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11E32B" w14:textId="6000CC39" w:rsidR="00110D3F" w:rsidRDefault="003511D2" w:rsidP="00110D3F">
      <w:r>
        <w:rPr>
          <w:noProof/>
          <w:lang w:val="mk-MK" w:eastAsia="mk-MK"/>
        </w:rPr>
        <mc:AlternateContent>
          <mc:Choice Requires="wpg">
            <w:drawing>
              <wp:anchor distT="0" distB="0" distL="114300" distR="114300" simplePos="0" relativeHeight="251659264" behindDoc="0" locked="0" layoutInCell="1" allowOverlap="1" wp14:anchorId="08EBCE66" wp14:editId="7879ED21">
                <wp:simplePos x="0" y="0"/>
                <wp:positionH relativeFrom="page">
                  <wp:posOffset>4556760</wp:posOffset>
                </wp:positionH>
                <wp:positionV relativeFrom="page">
                  <wp:posOffset>0</wp:posOffset>
                </wp:positionV>
                <wp:extent cx="3209925" cy="10058400"/>
                <wp:effectExtent l="0" t="0" r="9525" b="0"/>
                <wp:wrapNone/>
                <wp:docPr id="453" name="Group 453"/>
                <wp:cNvGraphicFramePr/>
                <a:graphic xmlns:a="http://schemas.openxmlformats.org/drawingml/2006/main">
                  <a:graphicData uri="http://schemas.microsoft.com/office/word/2010/wordprocessingGroup">
                    <wpg:wgp>
                      <wpg:cNvGrpSpPr/>
                      <wpg:grpSpPr>
                        <a:xfrm>
                          <a:off x="0" y="0"/>
                          <a:ext cx="3209925" cy="10058400"/>
                          <a:chOff x="-114300" y="0"/>
                          <a:chExt cx="3210791"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2" name="Rectangle 9"/>
                        <wps:cNvSpPr>
                          <a:spLocks noChangeArrowheads="1"/>
                        </wps:cNvSpPr>
                        <wps:spPr bwMode="auto">
                          <a:xfrm>
                            <a:off x="-114300" y="6465743"/>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Cambria" w:hAnsi="Cambria"/>
                                  <w:color w:val="FFFFFF" w:themeColor="background1"/>
                                  <w:sz w:val="42"/>
                                  <w:szCs w:val="4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Company"/>
                                <w:id w:val="-394118887"/>
                                <w:showingPlcHdr/>
                                <w:dataBinding w:prefixMappings="xmlns:ns0='http://schemas.openxmlformats.org/officeDocument/2006/extended-properties'" w:xpath="/ns0:Properties[1]/ns0:Company[1]" w:storeItemID="{6668398D-A668-4E3E-A5EB-62B293D839F1}"/>
                                <w:text/>
                              </w:sdtPr>
                              <w:sdtEndPr/>
                              <w:sdtContent>
                                <w:p w14:paraId="698FB8A3" w14:textId="77777777" w:rsidR="00110D3F" w:rsidRPr="00D16623" w:rsidRDefault="00110D3F" w:rsidP="00110D3F">
                                  <w:pPr>
                                    <w:pStyle w:val="NoSpacing"/>
                                    <w:spacing w:line="360" w:lineRule="auto"/>
                                    <w:rPr>
                                      <w:rFonts w:ascii="Cambria" w:hAnsi="Cambria"/>
                                      <w:color w:val="F07F09" w:themeColor="accent1"/>
                                      <w:sz w:val="42"/>
                                      <w:szCs w:val="4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mbria" w:hAnsi="Cambria"/>
                                      <w:color w:val="FFFFFF" w:themeColor="background1"/>
                                      <w:sz w:val="42"/>
                                      <w:szCs w:val="4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sdtContent>
                            </w:sdt>
                            <w:sdt>
                              <w:sdtPr>
                                <w:rPr>
                                  <w:color w:val="FFFFFF" w:themeColor="background1"/>
                                </w:rPr>
                                <w:alias w:val="Date"/>
                                <w:id w:val="-1244876117"/>
                                <w:showingPlcHdr/>
                                <w:dataBinding w:prefixMappings="xmlns:ns0='http://schemas.microsoft.com/office/2006/coverPageProps'" w:xpath="/ns0:CoverPageProperties[1]/ns0:PublishDate[1]" w:storeItemID="{55AF091B-3C7A-41E3-B477-F2FDAA23CFDA}"/>
                                <w:date w:fullDate="2021-04-10T00:00:00Z">
                                  <w:dateFormat w:val="M/d/yyyy"/>
                                  <w:lid w:val="en-US"/>
                                  <w:storeMappedDataAs w:val="dateTime"/>
                                  <w:calendar w:val="gregorian"/>
                                </w:date>
                              </w:sdtPr>
                              <w:sdtEndPr/>
                              <w:sdtContent>
                                <w:p w14:paraId="49AB3F59" w14:textId="77777777" w:rsidR="00110D3F" w:rsidRDefault="00110D3F" w:rsidP="00110D3F">
                                  <w:pPr>
                                    <w:pStyle w:val="NoSpacing"/>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EBCE66" id="Group 453" o:spid="_x0000_s1026" style="position:absolute;margin-left:358.8pt;margin-top:0;width:252.75pt;height:11in;z-index:251659264;mso-height-percent:1000;mso-position-horizontal-relative:page;mso-position-vertical-relative:page;mso-height-percent:1000" coordorigin="-1143" coordsize="32107,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" fillcolor="#d9c19b [1945]" stroked="f" strokecolor="white" strokeweight="1pt">
                  <v:fill r:id="rId8"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d9c19b [1945]" stroked="f" strokecolor="#d8d8d8"/>
                <v:rect id="Rectangle 9" o:spid="_x0000_s1029" style="position:absolute;left:-1143;top:64657;width:30895;height:2833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rFonts w:ascii="Cambria" w:hAnsi="Cambria"/>
                            <w:color w:val="FFFFFF" w:themeColor="background1"/>
                            <w:sz w:val="42"/>
                            <w:szCs w:val="4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Company"/>
                          <w:id w:val="-394118887"/>
                          <w:showingPlcHdr/>
                          <w:dataBinding w:prefixMappings="xmlns:ns0='http://schemas.openxmlformats.org/officeDocument/2006/extended-properties'" w:xpath="/ns0:Properties[1]/ns0:Company[1]" w:storeItemID="{6668398D-A668-4E3E-A5EB-62B293D839F1}"/>
                          <w:text/>
                        </w:sdtPr>
                        <w:sdtEndPr/>
                        <w:sdtContent>
                          <w:p w14:paraId="698FB8A3" w14:textId="77777777" w:rsidR="00110D3F" w:rsidRPr="00D16623" w:rsidRDefault="00110D3F" w:rsidP="00110D3F">
                            <w:pPr>
                              <w:pStyle w:val="NoSpacing"/>
                              <w:spacing w:line="360" w:lineRule="auto"/>
                              <w:rPr>
                                <w:rFonts w:ascii="Cambria" w:hAnsi="Cambria"/>
                                <w:color w:val="F07F09" w:themeColor="accent1"/>
                                <w:sz w:val="42"/>
                                <w:szCs w:val="4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mbria" w:hAnsi="Cambria"/>
                                <w:color w:val="FFFFFF" w:themeColor="background1"/>
                                <w:sz w:val="42"/>
                                <w:szCs w:val="4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sdtContent>
                      </w:sdt>
                      <w:sdt>
                        <w:sdtPr>
                          <w:rPr>
                            <w:color w:val="FFFFFF" w:themeColor="background1"/>
                          </w:rPr>
                          <w:alias w:val="Date"/>
                          <w:id w:val="-1244876117"/>
                          <w:showingPlcHdr/>
                          <w:dataBinding w:prefixMappings="xmlns:ns0='http://schemas.microsoft.com/office/2006/coverPageProps'" w:xpath="/ns0:CoverPageProperties[1]/ns0:PublishDate[1]" w:storeItemID="{55AF091B-3C7A-41E3-B477-F2FDAA23CFDA}"/>
                          <w:date w:fullDate="2021-04-10T00:00:00Z">
                            <w:dateFormat w:val="M/d/yyyy"/>
                            <w:lid w:val="en-US"/>
                            <w:storeMappedDataAs w:val="dateTime"/>
                            <w:calendar w:val="gregorian"/>
                          </w:date>
                        </w:sdtPr>
                        <w:sdtEndPr/>
                        <w:sdtContent>
                          <w:p w14:paraId="49AB3F59" w14:textId="77777777" w:rsidR="00110D3F" w:rsidRDefault="00110D3F" w:rsidP="00110D3F">
                            <w:pPr>
                              <w:pStyle w:val="NoSpacing"/>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r w:rsidR="00110D3F">
        <w:rPr>
          <w:noProof/>
          <w:lang w:val="mk-MK" w:eastAsia="mk-MK"/>
        </w:rPr>
        <mc:AlternateContent>
          <mc:Choice Requires="wps">
            <w:drawing>
              <wp:anchor distT="91440" distB="91440" distL="114300" distR="114300" simplePos="0" relativeHeight="251662336" behindDoc="0" locked="0" layoutInCell="1" allowOverlap="1" wp14:anchorId="53D789E0" wp14:editId="2F910AE7">
                <wp:simplePos x="0" y="0"/>
                <wp:positionH relativeFrom="page">
                  <wp:posOffset>373380</wp:posOffset>
                </wp:positionH>
                <wp:positionV relativeFrom="paragraph">
                  <wp:posOffset>137160</wp:posOffset>
                </wp:positionV>
                <wp:extent cx="4046220" cy="1840230"/>
                <wp:effectExtent l="0" t="0" r="0" b="0"/>
                <wp:wrapTopAndBottom/>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6220" cy="1840230"/>
                        </a:xfrm>
                        <a:prstGeom prst="rect">
                          <a:avLst/>
                        </a:prstGeom>
                        <a:noFill/>
                        <a:ln w="9525">
                          <a:noFill/>
                          <a:miter lim="800000"/>
                          <a:headEnd/>
                          <a:tailEnd/>
                        </a:ln>
                      </wps:spPr>
                      <wps:txbx>
                        <w:txbxContent>
                          <w:p w14:paraId="0A139763" w14:textId="3F426E81" w:rsidR="00110D3F" w:rsidRPr="00110D3F" w:rsidRDefault="00E6681E" w:rsidP="00110D3F">
                            <w:pPr>
                              <w:spacing w:after="0" w:line="240" w:lineRule="auto"/>
                              <w:jc w:val="center"/>
                              <w:rPr>
                                <w:rFonts w:ascii="Cambria" w:eastAsiaTheme="majorEastAsia" w:hAnsi="Cambria" w:cstheme="majorBidi"/>
                                <w:b/>
                                <w:color w:val="B35E06" w:themeColor="accent1" w:themeShade="BF"/>
                                <w:spacing w:val="-10"/>
                                <w:kern w:val="28"/>
                                <w:sz w:val="32"/>
                                <w:szCs w:val="32"/>
                              </w:rPr>
                            </w:pPr>
                            <w:r>
                              <w:rPr>
                                <w:rFonts w:ascii="Cambria" w:eastAsiaTheme="majorEastAsia" w:hAnsi="Cambria" w:cstheme="majorBidi"/>
                                <w:b/>
                                <w:color w:val="B35E06" w:themeColor="accent1" w:themeShade="BF"/>
                                <w:spacing w:val="-10"/>
                                <w:kern w:val="28"/>
                                <w:sz w:val="32"/>
                                <w:szCs w:val="32"/>
                                <w:lang w:val="mk-MK"/>
                              </w:rPr>
                              <w:t>Стратешк</w:t>
                            </w:r>
                            <w:r w:rsidR="00797EDB">
                              <w:rPr>
                                <w:rFonts w:ascii="Cambria" w:eastAsiaTheme="majorEastAsia" w:hAnsi="Cambria" w:cstheme="majorBidi"/>
                                <w:b/>
                                <w:color w:val="B35E06" w:themeColor="accent1" w:themeShade="BF"/>
                                <w:spacing w:val="-10"/>
                                <w:kern w:val="28"/>
                                <w:sz w:val="32"/>
                                <w:szCs w:val="32"/>
                                <w:lang w:val="mk-MK"/>
                              </w:rPr>
                              <w:t>о вклучување</w:t>
                            </w:r>
                            <w:r>
                              <w:rPr>
                                <w:rFonts w:ascii="Cambria" w:eastAsiaTheme="majorEastAsia" w:hAnsi="Cambria" w:cstheme="majorBidi"/>
                                <w:b/>
                                <w:color w:val="B35E06" w:themeColor="accent1" w:themeShade="BF"/>
                                <w:spacing w:val="-10"/>
                                <w:kern w:val="28"/>
                                <w:sz w:val="32"/>
                                <w:szCs w:val="32"/>
                                <w:lang w:val="mk-MK"/>
                              </w:rPr>
                              <w:t xml:space="preserve"> на локалните самоуправи во подготовката на Националната стратегија за развој</w:t>
                            </w:r>
                            <w:r w:rsidR="00110D3F" w:rsidRPr="00110D3F">
                              <w:rPr>
                                <w:rFonts w:ascii="Cambria" w:eastAsiaTheme="majorEastAsia" w:hAnsi="Cambria" w:cstheme="majorBidi"/>
                                <w:b/>
                                <w:color w:val="B35E06" w:themeColor="accent1" w:themeShade="BF"/>
                                <w:spacing w:val="-10"/>
                                <w:kern w:val="28"/>
                                <w:sz w:val="32"/>
                                <w:szCs w:val="32"/>
                              </w:rPr>
                              <w:t xml:space="preserve"> 2021-2041</w:t>
                            </w:r>
                          </w:p>
                          <w:p w14:paraId="2CA36770" w14:textId="072126D6" w:rsidR="00110D3F" w:rsidRPr="00110D3F" w:rsidRDefault="00E6681E" w:rsidP="00110D3F">
                            <w:pPr>
                              <w:pStyle w:val="ListParagraph"/>
                              <w:numPr>
                                <w:ilvl w:val="0"/>
                                <w:numId w:val="32"/>
                              </w:numPr>
                              <w:spacing w:after="0" w:line="240" w:lineRule="auto"/>
                              <w:jc w:val="center"/>
                              <w:rPr>
                                <w:rFonts w:ascii="Cambria" w:hAnsi="Cambria"/>
                                <w:b/>
                                <w:color w:val="B35E06" w:themeColor="accent1" w:themeShade="BF"/>
                                <w:sz w:val="28"/>
                                <w:szCs w:val="28"/>
                              </w:rPr>
                            </w:pPr>
                            <w:r>
                              <w:rPr>
                                <w:rFonts w:ascii="Cambria" w:hAnsi="Cambria"/>
                                <w:bCs/>
                                <w:i/>
                                <w:iCs/>
                                <w:color w:val="B35E06" w:themeColor="accent1" w:themeShade="BF"/>
                                <w:sz w:val="28"/>
                                <w:szCs w:val="28"/>
                                <w:lang w:val="mk-MK"/>
                              </w:rPr>
                              <w:t>Усогласување на локалните и регионалните стратегии за развој со националната стратегија за развој</w:t>
                            </w:r>
                          </w:p>
                          <w:p w14:paraId="13C40F8D" w14:textId="77777777" w:rsidR="00110D3F" w:rsidRPr="0040271A" w:rsidRDefault="00110D3F" w:rsidP="00110D3F">
                            <w:pPr>
                              <w:pStyle w:val="ListParagraph"/>
                              <w:spacing w:after="0" w:line="240" w:lineRule="auto"/>
                              <w:rPr>
                                <w:rFonts w:ascii="Cambria" w:hAnsi="Cambria"/>
                                <w:b/>
                                <w:color w:val="D9C19B" w:themeColor="accent6" w:themeTint="99"/>
                                <w:sz w:val="28"/>
                                <w:szCs w:val="28"/>
                              </w:rPr>
                            </w:pPr>
                          </w:p>
                          <w:p w14:paraId="63956239" w14:textId="77777777" w:rsidR="00110D3F" w:rsidRPr="00450CED" w:rsidRDefault="00110D3F" w:rsidP="00110D3F">
                            <w:pPr>
                              <w:spacing w:after="0" w:line="240" w:lineRule="auto"/>
                              <w:jc w:val="center"/>
                              <w:rPr>
                                <w:rFonts w:ascii="Cambria" w:eastAsiaTheme="majorEastAsia" w:hAnsi="Cambria" w:cstheme="majorBidi"/>
                                <w:b/>
                                <w:color w:val="473659" w:themeColor="accent5" w:themeShade="BF"/>
                                <w:spacing w:val="-10"/>
                                <w:kern w:val="28"/>
                                <w:sz w:val="28"/>
                                <w:szCs w:val="28"/>
                              </w:rPr>
                            </w:pPr>
                            <w:r w:rsidRPr="00450CED">
                              <w:rPr>
                                <w:rFonts w:ascii="Cambria" w:eastAsiaTheme="majorEastAsia" w:hAnsi="Cambria" w:cstheme="majorBidi"/>
                                <w:b/>
                                <w:color w:val="473659" w:themeColor="accent5" w:themeShade="BF"/>
                                <w:spacing w:val="-10"/>
                                <w:kern w:val="28"/>
                                <w:sz w:val="28"/>
                                <w:szCs w:val="28"/>
                              </w:rPr>
                              <w:t xml:space="preserve"> </w:t>
                            </w:r>
                          </w:p>
                          <w:p w14:paraId="74E601EA" w14:textId="77777777" w:rsidR="00110D3F" w:rsidRPr="00450CED" w:rsidRDefault="00110D3F" w:rsidP="00110D3F">
                            <w:pPr>
                              <w:pBdr>
                                <w:top w:val="single" w:sz="24" w:space="0" w:color="F07F09" w:themeColor="accent1"/>
                                <w:bottom w:val="single" w:sz="24" w:space="8" w:color="F07F09" w:themeColor="accent1"/>
                              </w:pBdr>
                              <w:spacing w:after="0"/>
                              <w:rPr>
                                <w:rFonts w:ascii="Cambria" w:hAnsi="Cambria"/>
                                <w:i/>
                                <w:iCs/>
                                <w:color w:val="473659" w:themeColor="accent5" w:themeShade="BF"/>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3D789E0" id="_x0000_t202" coordsize="21600,21600" o:spt="202" path="m,l,21600r21600,l21600,xe">
                <v:stroke joinstyle="miter"/>
                <v:path gradientshapeok="t" o:connecttype="rect"/>
              </v:shapetype>
              <v:shape id="Text Box 2" o:spid="_x0000_s1030" type="#_x0000_t202" style="position:absolute;margin-left:29.4pt;margin-top:10.8pt;width:318.6pt;height:144.9pt;z-index:25166233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" filled="f" stroked="f">
                <v:textbox>
                  <w:txbxContent>
                    <w:p w14:paraId="0A139763" w14:textId="3F426E81" w:rsidR="00110D3F" w:rsidRPr="00110D3F" w:rsidRDefault="00E6681E" w:rsidP="00110D3F">
                      <w:pPr>
                        <w:spacing w:after="0" w:line="240" w:lineRule="auto"/>
                        <w:jc w:val="center"/>
                        <w:rPr>
                          <w:rFonts w:ascii="Cambria" w:eastAsiaTheme="majorEastAsia" w:hAnsi="Cambria" w:cstheme="majorBidi"/>
                          <w:b/>
                          <w:color w:val="B35E06" w:themeColor="accent1" w:themeShade="BF"/>
                          <w:spacing w:val="-10"/>
                          <w:kern w:val="28"/>
                          <w:sz w:val="32"/>
                          <w:szCs w:val="32"/>
                        </w:rPr>
                      </w:pPr>
                      <w:r>
                        <w:rPr>
                          <w:rFonts w:ascii="Cambria" w:eastAsiaTheme="majorEastAsia" w:hAnsi="Cambria" w:cstheme="majorBidi"/>
                          <w:b/>
                          <w:color w:val="B35E06" w:themeColor="accent1" w:themeShade="BF"/>
                          <w:spacing w:val="-10"/>
                          <w:kern w:val="28"/>
                          <w:sz w:val="32"/>
                          <w:szCs w:val="32"/>
                          <w:lang w:val="mk-MK"/>
                        </w:rPr>
                        <w:t>Стратешк</w:t>
                      </w:r>
                      <w:r w:rsidR="00797EDB">
                        <w:rPr>
                          <w:rFonts w:ascii="Cambria" w:eastAsiaTheme="majorEastAsia" w:hAnsi="Cambria" w:cstheme="majorBidi"/>
                          <w:b/>
                          <w:color w:val="B35E06" w:themeColor="accent1" w:themeShade="BF"/>
                          <w:spacing w:val="-10"/>
                          <w:kern w:val="28"/>
                          <w:sz w:val="32"/>
                          <w:szCs w:val="32"/>
                          <w:lang w:val="mk-MK"/>
                        </w:rPr>
                        <w:t>о вклучување</w:t>
                      </w:r>
                      <w:r>
                        <w:rPr>
                          <w:rFonts w:ascii="Cambria" w:eastAsiaTheme="majorEastAsia" w:hAnsi="Cambria" w:cstheme="majorBidi"/>
                          <w:b/>
                          <w:color w:val="B35E06" w:themeColor="accent1" w:themeShade="BF"/>
                          <w:spacing w:val="-10"/>
                          <w:kern w:val="28"/>
                          <w:sz w:val="32"/>
                          <w:szCs w:val="32"/>
                          <w:lang w:val="mk-MK"/>
                        </w:rPr>
                        <w:t xml:space="preserve"> на локалните самоуправи во подготовката на Националната стратегија за развој</w:t>
                      </w:r>
                      <w:r w:rsidR="00110D3F" w:rsidRPr="00110D3F">
                        <w:rPr>
                          <w:rFonts w:ascii="Cambria" w:eastAsiaTheme="majorEastAsia" w:hAnsi="Cambria" w:cstheme="majorBidi"/>
                          <w:b/>
                          <w:color w:val="B35E06" w:themeColor="accent1" w:themeShade="BF"/>
                          <w:spacing w:val="-10"/>
                          <w:kern w:val="28"/>
                          <w:sz w:val="32"/>
                          <w:szCs w:val="32"/>
                        </w:rPr>
                        <w:t xml:space="preserve"> 2021-2041</w:t>
                      </w:r>
                    </w:p>
                    <w:p w14:paraId="2CA36770" w14:textId="072126D6" w:rsidR="00110D3F" w:rsidRPr="00110D3F" w:rsidRDefault="00E6681E" w:rsidP="00110D3F">
                      <w:pPr>
                        <w:pStyle w:val="ListParagraph"/>
                        <w:numPr>
                          <w:ilvl w:val="0"/>
                          <w:numId w:val="32"/>
                        </w:numPr>
                        <w:spacing w:after="0" w:line="240" w:lineRule="auto"/>
                        <w:jc w:val="center"/>
                        <w:rPr>
                          <w:rFonts w:ascii="Cambria" w:hAnsi="Cambria"/>
                          <w:b/>
                          <w:color w:val="B35E06" w:themeColor="accent1" w:themeShade="BF"/>
                          <w:sz w:val="28"/>
                          <w:szCs w:val="28"/>
                        </w:rPr>
                      </w:pPr>
                      <w:r>
                        <w:rPr>
                          <w:rFonts w:ascii="Cambria" w:hAnsi="Cambria"/>
                          <w:bCs/>
                          <w:i/>
                          <w:iCs/>
                          <w:color w:val="B35E06" w:themeColor="accent1" w:themeShade="BF"/>
                          <w:sz w:val="28"/>
                          <w:szCs w:val="28"/>
                          <w:lang w:val="mk-MK"/>
                        </w:rPr>
                        <w:t>Усогласување на локалните и регионалните стратегии за развој со националната стратегија за развој</w:t>
                      </w:r>
                    </w:p>
                    <w:p w14:paraId="13C40F8D" w14:textId="77777777" w:rsidR="00110D3F" w:rsidRPr="0040271A" w:rsidRDefault="00110D3F" w:rsidP="00110D3F">
                      <w:pPr>
                        <w:pStyle w:val="ListParagraph"/>
                        <w:spacing w:after="0" w:line="240" w:lineRule="auto"/>
                        <w:rPr>
                          <w:rFonts w:ascii="Cambria" w:hAnsi="Cambria"/>
                          <w:b/>
                          <w:color w:val="D9C19B" w:themeColor="accent6" w:themeTint="99"/>
                          <w:sz w:val="28"/>
                          <w:szCs w:val="28"/>
                        </w:rPr>
                      </w:pPr>
                    </w:p>
                    <w:p w14:paraId="63956239" w14:textId="77777777" w:rsidR="00110D3F" w:rsidRPr="00450CED" w:rsidRDefault="00110D3F" w:rsidP="00110D3F">
                      <w:pPr>
                        <w:spacing w:after="0" w:line="240" w:lineRule="auto"/>
                        <w:jc w:val="center"/>
                        <w:rPr>
                          <w:rFonts w:ascii="Cambria" w:eastAsiaTheme="majorEastAsia" w:hAnsi="Cambria" w:cstheme="majorBidi"/>
                          <w:b/>
                          <w:color w:val="473659" w:themeColor="accent5" w:themeShade="BF"/>
                          <w:spacing w:val="-10"/>
                          <w:kern w:val="28"/>
                          <w:sz w:val="28"/>
                          <w:szCs w:val="28"/>
                        </w:rPr>
                      </w:pPr>
                      <w:r w:rsidRPr="00450CED">
                        <w:rPr>
                          <w:rFonts w:ascii="Cambria" w:eastAsiaTheme="majorEastAsia" w:hAnsi="Cambria" w:cstheme="majorBidi"/>
                          <w:b/>
                          <w:color w:val="473659" w:themeColor="accent5" w:themeShade="BF"/>
                          <w:spacing w:val="-10"/>
                          <w:kern w:val="28"/>
                          <w:sz w:val="28"/>
                          <w:szCs w:val="28"/>
                        </w:rPr>
                        <w:t xml:space="preserve"> </w:t>
                      </w:r>
                    </w:p>
                    <w:p w14:paraId="74E601EA" w14:textId="77777777" w:rsidR="00110D3F" w:rsidRPr="00450CED" w:rsidRDefault="00110D3F" w:rsidP="00110D3F">
                      <w:pPr>
                        <w:pBdr>
                          <w:top w:val="single" w:sz="24" w:space="0" w:color="F07F09" w:themeColor="accent1"/>
                          <w:bottom w:val="single" w:sz="24" w:space="8" w:color="F07F09" w:themeColor="accent1"/>
                        </w:pBdr>
                        <w:spacing w:after="0"/>
                        <w:rPr>
                          <w:rFonts w:ascii="Cambria" w:hAnsi="Cambria"/>
                          <w:i/>
                          <w:iCs/>
                          <w:color w:val="473659" w:themeColor="accent5" w:themeShade="BF"/>
                          <w:sz w:val="24"/>
                        </w:rPr>
                      </w:pPr>
                    </w:p>
                  </w:txbxContent>
                </v:textbox>
                <w10:wrap type="topAndBottom" anchorx="page"/>
              </v:shape>
            </w:pict>
          </mc:Fallback>
        </mc:AlternateContent>
      </w:r>
    </w:p>
    <w:sdt>
      <w:sdtPr>
        <w:id w:val="-1666319841"/>
        <w:docPartObj>
          <w:docPartGallery w:val="Cover Pages"/>
          <w:docPartUnique/>
        </w:docPartObj>
      </w:sdtPr>
      <w:sdtEndPr>
        <w:rPr>
          <w:sz w:val="34"/>
          <w:szCs w:val="34"/>
        </w:rPr>
      </w:sdtEndPr>
      <w:sdtContent>
        <w:p w14:paraId="4944A1A4" w14:textId="77777777" w:rsidR="00110D3F" w:rsidRDefault="00110D3F" w:rsidP="00110D3F">
          <w:r>
            <w:rPr>
              <w:noProof/>
              <w:lang w:val="mk-MK" w:eastAsia="mk-MK"/>
            </w:rPr>
            <w:drawing>
              <wp:anchor distT="0" distB="0" distL="114300" distR="114300" simplePos="0" relativeHeight="251660288" behindDoc="0" locked="0" layoutInCell="0" allowOverlap="1" wp14:anchorId="67476D8F" wp14:editId="3A42E489">
                <wp:simplePos x="0" y="0"/>
                <wp:positionH relativeFrom="page">
                  <wp:posOffset>2190750</wp:posOffset>
                </wp:positionH>
                <wp:positionV relativeFrom="page">
                  <wp:posOffset>3279140</wp:posOffset>
                </wp:positionV>
                <wp:extent cx="5577840" cy="3702685"/>
                <wp:effectExtent l="0" t="0" r="3810" b="0"/>
                <wp:wrapNone/>
                <wp:docPr id="464" name="Picture 1" descr="A picture of a train in a train station" title="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a:extLst>
                            <a:ext uri="{28A0092B-C50C-407E-A947-70E740481C1C}">
                              <a14:useLocalDpi xmlns:a14="http://schemas.microsoft.com/office/drawing/2010/main" val="0"/>
                            </a:ext>
                          </a:extLst>
                        </a:blip>
                        <a:stretch>
                          <a:fillRect/>
                        </a:stretch>
                      </pic:blipFill>
                      <pic:spPr>
                        <a:xfrm>
                          <a:off x="0" y="0"/>
                          <a:ext cx="5577840" cy="3702685"/>
                        </a:xfrm>
                        <a:prstGeom prst="rect">
                          <a:avLst/>
                        </a:prstGeom>
                        <a:ln w="12700">
                          <a:noFill/>
                        </a:ln>
                      </pic:spPr>
                    </pic:pic>
                  </a:graphicData>
                </a:graphic>
                <wp14:sizeRelH relativeFrom="margin">
                  <wp14:pctWidth>0</wp14:pctWidth>
                </wp14:sizeRelH>
                <wp14:sizeRelV relativeFrom="margin">
                  <wp14:pctHeight>0</wp14:pctHeight>
                </wp14:sizeRelV>
              </wp:anchor>
            </w:drawing>
          </w:r>
        </w:p>
        <w:p w14:paraId="68F9F32F" w14:textId="77777777" w:rsidR="00110D3F" w:rsidRDefault="00110D3F" w:rsidP="00110D3F">
          <w:pPr>
            <w:rPr>
              <w:sz w:val="34"/>
              <w:szCs w:val="34"/>
            </w:rPr>
          </w:pPr>
          <w:r>
            <w:rPr>
              <w:noProof/>
              <w:lang w:val="mk-MK" w:eastAsia="mk-MK"/>
            </w:rPr>
            <mc:AlternateContent>
              <mc:Choice Requires="wps">
                <w:drawing>
                  <wp:anchor distT="0" distB="0" distL="114300" distR="114300" simplePos="0" relativeHeight="251661312" behindDoc="0" locked="0" layoutInCell="1" allowOverlap="1" wp14:anchorId="33463097" wp14:editId="5D737F5B">
                    <wp:simplePos x="0" y="0"/>
                    <wp:positionH relativeFrom="margin">
                      <wp:posOffset>-361950</wp:posOffset>
                    </wp:positionH>
                    <wp:positionV relativeFrom="paragraph">
                      <wp:posOffset>4671060</wp:posOffset>
                    </wp:positionV>
                    <wp:extent cx="3352800" cy="5334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352800" cy="533400"/>
                            </a:xfrm>
                            <a:prstGeom prst="rect">
                              <a:avLst/>
                            </a:prstGeom>
                            <a:solidFill>
                              <a:schemeClr val="lt1"/>
                            </a:solidFill>
                            <a:ln w="6350">
                              <a:noFill/>
                            </a:ln>
                          </wps:spPr>
                          <wps:txbx>
                            <w:txbxContent>
                              <w:p w14:paraId="1D1B8BBF" w14:textId="3E3F4AAE" w:rsidR="00110D3F" w:rsidRPr="00110D3F" w:rsidRDefault="00E6681E" w:rsidP="00110D3F">
                                <w:pPr>
                                  <w:rPr>
                                    <w:rFonts w:ascii="Cambria" w:eastAsiaTheme="majorEastAsia" w:hAnsi="Cambria" w:cstheme="majorBidi"/>
                                    <w:b/>
                                    <w:color w:val="B35E06" w:themeColor="accent1" w:themeShade="BF"/>
                                    <w:spacing w:val="-10"/>
                                    <w:kern w:val="28"/>
                                    <w:sz w:val="28"/>
                                    <w:szCs w:val="28"/>
                                  </w:rPr>
                                </w:pPr>
                                <w:r>
                                  <w:rPr>
                                    <w:rFonts w:ascii="Cambria" w:eastAsiaTheme="majorEastAsia" w:hAnsi="Cambria" w:cstheme="majorBidi"/>
                                    <w:b/>
                                    <w:color w:val="B35E06" w:themeColor="accent1" w:themeShade="BF"/>
                                    <w:spacing w:val="-10"/>
                                    <w:kern w:val="28"/>
                                    <w:sz w:val="28"/>
                                    <w:szCs w:val="28"/>
                                    <w:lang w:val="mk-MK"/>
                                  </w:rPr>
                                  <w:t>Борче Треновски и Александар Стојков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463097" id="Text Box 32" o:spid="_x0000_s1031" type="#_x0000_t202" style="position:absolute;margin-left:-28.5pt;margin-top:367.8pt;width:264pt;height:4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" fillcolor="white [3201]" stroked="f" strokeweight=".5pt">
                    <v:textbox>
                      <w:txbxContent>
                        <w:p w14:paraId="1D1B8BBF" w14:textId="3E3F4AAE" w:rsidR="00110D3F" w:rsidRPr="00110D3F" w:rsidRDefault="00E6681E" w:rsidP="00110D3F">
                          <w:pPr>
                            <w:rPr>
                              <w:rFonts w:ascii="Cambria" w:eastAsiaTheme="majorEastAsia" w:hAnsi="Cambria" w:cstheme="majorBidi"/>
                              <w:b/>
                              <w:color w:val="B35E06" w:themeColor="accent1" w:themeShade="BF"/>
                              <w:spacing w:val="-10"/>
                              <w:kern w:val="28"/>
                              <w:sz w:val="28"/>
                              <w:szCs w:val="28"/>
                            </w:rPr>
                          </w:pPr>
                          <w:r>
                            <w:rPr>
                              <w:rFonts w:ascii="Cambria" w:eastAsiaTheme="majorEastAsia" w:hAnsi="Cambria" w:cstheme="majorBidi"/>
                              <w:b/>
                              <w:color w:val="B35E06" w:themeColor="accent1" w:themeShade="BF"/>
                              <w:spacing w:val="-10"/>
                              <w:kern w:val="28"/>
                              <w:sz w:val="28"/>
                              <w:szCs w:val="28"/>
                              <w:lang w:val="mk-MK"/>
                            </w:rPr>
                            <w:t xml:space="preserve">Борче </w:t>
                          </w:r>
                          <w:r>
                            <w:rPr>
                              <w:rFonts w:ascii="Cambria" w:eastAsiaTheme="majorEastAsia" w:hAnsi="Cambria" w:cstheme="majorBidi"/>
                              <w:b/>
                              <w:color w:val="B35E06" w:themeColor="accent1" w:themeShade="BF"/>
                              <w:spacing w:val="-10"/>
                              <w:kern w:val="28"/>
                              <w:sz w:val="28"/>
                              <w:szCs w:val="28"/>
                              <w:lang w:val="mk-MK"/>
                            </w:rPr>
                            <w:t>Треновски и Александар Стојков</w:t>
                          </w:r>
                        </w:p>
                      </w:txbxContent>
                    </v:textbox>
                    <w10:wrap anchorx="margin"/>
                  </v:shape>
                </w:pict>
              </mc:Fallback>
            </mc:AlternateContent>
          </w:r>
          <w:r>
            <w:rPr>
              <w:sz w:val="34"/>
              <w:szCs w:val="34"/>
            </w:rPr>
            <w:br w:type="page"/>
          </w:r>
        </w:p>
      </w:sdtContent>
    </w:sdt>
    <w:p w14:paraId="57F33B0C" w14:textId="77777777" w:rsidR="00110D3F" w:rsidRDefault="00110D3F" w:rsidP="00110D3F">
      <w:pPr>
        <w:spacing w:after="0" w:line="240" w:lineRule="auto"/>
        <w:rPr>
          <w:sz w:val="32"/>
          <w:szCs w:val="32"/>
        </w:rPr>
      </w:pPr>
    </w:p>
    <w:p w14:paraId="292D278F" w14:textId="77777777" w:rsidR="00110D3F" w:rsidRDefault="00110D3F" w:rsidP="00110D3F">
      <w:pPr>
        <w:spacing w:after="0" w:line="240" w:lineRule="auto"/>
        <w:rPr>
          <w:sz w:val="32"/>
          <w:szCs w:val="32"/>
        </w:rPr>
      </w:pPr>
    </w:p>
    <w:sdt>
      <w:sdtPr>
        <w:id w:val="1045798794"/>
        <w:docPartObj>
          <w:docPartGallery w:val="Table of Contents"/>
          <w:docPartUnique/>
        </w:docPartObj>
      </w:sdtPr>
      <w:sdtEndPr>
        <w:rPr>
          <w:b/>
          <w:bCs/>
          <w:noProof/>
        </w:rPr>
      </w:sdtEndPr>
      <w:sdtContent>
        <w:p w14:paraId="44535784" w14:textId="5D90F14A" w:rsidR="00110D3F" w:rsidRPr="00E6681E" w:rsidRDefault="00E6681E" w:rsidP="00110D3F">
          <w:pPr>
            <w:pStyle w:val="Footer"/>
            <w:rPr>
              <w:b/>
              <w:bCs/>
              <w:sz w:val="30"/>
              <w:szCs w:val="30"/>
              <w:lang w:val="mk-MK"/>
            </w:rPr>
          </w:pPr>
          <w:r>
            <w:rPr>
              <w:b/>
              <w:bCs/>
              <w:sz w:val="30"/>
              <w:szCs w:val="30"/>
              <w:lang w:val="mk-MK"/>
            </w:rPr>
            <w:t>Содржина</w:t>
          </w:r>
        </w:p>
        <w:p w14:paraId="4C513021" w14:textId="77777777" w:rsidR="00110D3F" w:rsidRPr="00F257C3" w:rsidRDefault="00110D3F" w:rsidP="00110D3F">
          <w:pPr>
            <w:pStyle w:val="Footer"/>
            <w:rPr>
              <w:b/>
            </w:rPr>
          </w:pPr>
        </w:p>
        <w:p w14:paraId="61B03F46" w14:textId="77777777" w:rsidR="00110D3F" w:rsidRPr="00F257C3" w:rsidRDefault="00110D3F" w:rsidP="00110D3F">
          <w:pPr>
            <w:pStyle w:val="Footer"/>
            <w:rPr>
              <w:b/>
            </w:rPr>
          </w:pPr>
        </w:p>
        <w:p w14:paraId="5D026DE7" w14:textId="3E931C4F" w:rsidR="00942981" w:rsidRDefault="00110D3F">
          <w:pPr>
            <w:pStyle w:val="TOC1"/>
            <w:rPr>
              <w:b w:val="0"/>
            </w:rPr>
          </w:pPr>
          <w:r w:rsidRPr="00F257C3">
            <w:rPr>
              <w:noProof w:val="0"/>
            </w:rPr>
            <w:fldChar w:fldCharType="begin"/>
          </w:r>
          <w:r w:rsidRPr="00F257C3">
            <w:instrText xml:space="preserve"> TOC \o "1-3" \h \z \u </w:instrText>
          </w:r>
          <w:r w:rsidRPr="00F257C3">
            <w:rPr>
              <w:noProof w:val="0"/>
            </w:rPr>
            <w:fldChar w:fldCharType="separate"/>
          </w:r>
          <w:hyperlink w:anchor="_Toc77150053" w:history="1">
            <w:r w:rsidR="00942981" w:rsidRPr="00AC4F25">
              <w:rPr>
                <w:rStyle w:val="Hyperlink"/>
                <w:lang w:val="mk-MK"/>
              </w:rPr>
              <w:t>Извршно резиме</w:t>
            </w:r>
            <w:r w:rsidR="00942981">
              <w:rPr>
                <w:webHidden/>
              </w:rPr>
              <w:tab/>
            </w:r>
            <w:r w:rsidR="00942981">
              <w:rPr>
                <w:webHidden/>
              </w:rPr>
              <w:fldChar w:fldCharType="begin"/>
            </w:r>
            <w:r w:rsidR="00942981">
              <w:rPr>
                <w:webHidden/>
              </w:rPr>
              <w:instrText xml:space="preserve"> PAGEREF _Toc77150053 \h </w:instrText>
            </w:r>
            <w:r w:rsidR="00942981">
              <w:rPr>
                <w:webHidden/>
              </w:rPr>
            </w:r>
            <w:r w:rsidR="00942981">
              <w:rPr>
                <w:webHidden/>
              </w:rPr>
              <w:fldChar w:fldCharType="separate"/>
            </w:r>
            <w:r w:rsidR="00942981">
              <w:rPr>
                <w:webHidden/>
              </w:rPr>
              <w:t>4</w:t>
            </w:r>
            <w:r w:rsidR="00942981">
              <w:rPr>
                <w:webHidden/>
              </w:rPr>
              <w:fldChar w:fldCharType="end"/>
            </w:r>
          </w:hyperlink>
        </w:p>
        <w:p w14:paraId="413F1EEB" w14:textId="5050A888" w:rsidR="00942981" w:rsidRDefault="008F687E">
          <w:pPr>
            <w:pStyle w:val="TOC1"/>
            <w:rPr>
              <w:b w:val="0"/>
            </w:rPr>
          </w:pPr>
          <w:hyperlink w:anchor="_Toc77150054" w:history="1">
            <w:r w:rsidR="00942981" w:rsidRPr="00AC4F25">
              <w:rPr>
                <w:rStyle w:val="Hyperlink"/>
              </w:rPr>
              <w:t>1.</w:t>
            </w:r>
            <w:r w:rsidR="00942981">
              <w:rPr>
                <w:b w:val="0"/>
              </w:rPr>
              <w:tab/>
            </w:r>
            <w:r w:rsidR="00942981" w:rsidRPr="00AC4F25">
              <w:rPr>
                <w:rStyle w:val="Hyperlink"/>
                <w:lang w:val="mk-MK"/>
              </w:rPr>
              <w:t>Цел на задачата</w:t>
            </w:r>
            <w:r w:rsidR="00942981">
              <w:rPr>
                <w:webHidden/>
              </w:rPr>
              <w:tab/>
            </w:r>
            <w:r w:rsidR="00942981">
              <w:rPr>
                <w:webHidden/>
              </w:rPr>
              <w:fldChar w:fldCharType="begin"/>
            </w:r>
            <w:r w:rsidR="00942981">
              <w:rPr>
                <w:webHidden/>
              </w:rPr>
              <w:instrText xml:space="preserve"> PAGEREF _Toc77150054 \h </w:instrText>
            </w:r>
            <w:r w:rsidR="00942981">
              <w:rPr>
                <w:webHidden/>
              </w:rPr>
            </w:r>
            <w:r w:rsidR="00942981">
              <w:rPr>
                <w:webHidden/>
              </w:rPr>
              <w:fldChar w:fldCharType="separate"/>
            </w:r>
            <w:r w:rsidR="00942981">
              <w:rPr>
                <w:webHidden/>
              </w:rPr>
              <w:t>6</w:t>
            </w:r>
            <w:r w:rsidR="00942981">
              <w:rPr>
                <w:webHidden/>
              </w:rPr>
              <w:fldChar w:fldCharType="end"/>
            </w:r>
          </w:hyperlink>
        </w:p>
        <w:p w14:paraId="2D91FBB5" w14:textId="203E6900" w:rsidR="00942981" w:rsidRDefault="008F687E">
          <w:pPr>
            <w:pStyle w:val="TOC1"/>
            <w:rPr>
              <w:b w:val="0"/>
            </w:rPr>
          </w:pPr>
          <w:hyperlink w:anchor="_Toc77150055" w:history="1">
            <w:r w:rsidR="00942981" w:rsidRPr="00AC4F25">
              <w:rPr>
                <w:rStyle w:val="Hyperlink"/>
              </w:rPr>
              <w:t>2.</w:t>
            </w:r>
            <w:r w:rsidR="00942981">
              <w:rPr>
                <w:b w:val="0"/>
              </w:rPr>
              <w:tab/>
            </w:r>
            <w:r w:rsidR="00942981" w:rsidRPr="00AC4F25">
              <w:rPr>
                <w:rStyle w:val="Hyperlink"/>
                <w:lang w:val="mk-MK"/>
              </w:rPr>
              <w:t>Контекст</w:t>
            </w:r>
            <w:r w:rsidR="00942981">
              <w:rPr>
                <w:webHidden/>
              </w:rPr>
              <w:tab/>
            </w:r>
            <w:r w:rsidR="00942981">
              <w:rPr>
                <w:webHidden/>
              </w:rPr>
              <w:fldChar w:fldCharType="begin"/>
            </w:r>
            <w:r w:rsidR="00942981">
              <w:rPr>
                <w:webHidden/>
              </w:rPr>
              <w:instrText xml:space="preserve"> PAGEREF _Toc77150055 \h </w:instrText>
            </w:r>
            <w:r w:rsidR="00942981">
              <w:rPr>
                <w:webHidden/>
              </w:rPr>
            </w:r>
            <w:r w:rsidR="00942981">
              <w:rPr>
                <w:webHidden/>
              </w:rPr>
              <w:fldChar w:fldCharType="separate"/>
            </w:r>
            <w:r w:rsidR="00942981">
              <w:rPr>
                <w:webHidden/>
              </w:rPr>
              <w:t>7</w:t>
            </w:r>
            <w:r w:rsidR="00942981">
              <w:rPr>
                <w:webHidden/>
              </w:rPr>
              <w:fldChar w:fldCharType="end"/>
            </w:r>
          </w:hyperlink>
        </w:p>
        <w:p w14:paraId="54721C87" w14:textId="3F648DFB" w:rsidR="00942981" w:rsidRDefault="008F687E">
          <w:pPr>
            <w:pStyle w:val="TOC1"/>
            <w:rPr>
              <w:b w:val="0"/>
            </w:rPr>
          </w:pPr>
          <w:hyperlink w:anchor="_Toc77150056" w:history="1">
            <w:r w:rsidR="00942981" w:rsidRPr="00AC4F25">
              <w:rPr>
                <w:rStyle w:val="Hyperlink"/>
              </w:rPr>
              <w:t>3.</w:t>
            </w:r>
            <w:r w:rsidR="00942981">
              <w:rPr>
                <w:b w:val="0"/>
              </w:rPr>
              <w:tab/>
            </w:r>
            <w:r w:rsidR="00942981" w:rsidRPr="00AC4F25">
              <w:rPr>
                <w:rStyle w:val="Hyperlink"/>
                <w:lang w:val="mk-MK"/>
              </w:rPr>
              <w:t>Методологија</w:t>
            </w:r>
            <w:r w:rsidR="00942981">
              <w:rPr>
                <w:webHidden/>
              </w:rPr>
              <w:tab/>
            </w:r>
            <w:r w:rsidR="00942981">
              <w:rPr>
                <w:webHidden/>
              </w:rPr>
              <w:fldChar w:fldCharType="begin"/>
            </w:r>
            <w:r w:rsidR="00942981">
              <w:rPr>
                <w:webHidden/>
              </w:rPr>
              <w:instrText xml:space="preserve"> PAGEREF _Toc77150056 \h </w:instrText>
            </w:r>
            <w:r w:rsidR="00942981">
              <w:rPr>
                <w:webHidden/>
              </w:rPr>
            </w:r>
            <w:r w:rsidR="00942981">
              <w:rPr>
                <w:webHidden/>
              </w:rPr>
              <w:fldChar w:fldCharType="separate"/>
            </w:r>
            <w:r w:rsidR="00942981">
              <w:rPr>
                <w:webHidden/>
              </w:rPr>
              <w:t>8</w:t>
            </w:r>
            <w:r w:rsidR="00942981">
              <w:rPr>
                <w:webHidden/>
              </w:rPr>
              <w:fldChar w:fldCharType="end"/>
            </w:r>
          </w:hyperlink>
        </w:p>
        <w:p w14:paraId="38BD55B6" w14:textId="762A47F7" w:rsidR="00942981" w:rsidRDefault="008F687E">
          <w:pPr>
            <w:pStyle w:val="TOC2"/>
            <w:tabs>
              <w:tab w:val="left" w:pos="880"/>
              <w:tab w:val="right" w:leader="dot" w:pos="9350"/>
            </w:tabs>
            <w:rPr>
              <w:noProof/>
            </w:rPr>
          </w:pPr>
          <w:hyperlink w:anchor="_Toc77150057" w:history="1">
            <w:r w:rsidR="00942981" w:rsidRPr="00AC4F25">
              <w:rPr>
                <w:rStyle w:val="Hyperlink"/>
                <w:noProof/>
              </w:rPr>
              <w:t>3.1.</w:t>
            </w:r>
            <w:r w:rsidR="00942981">
              <w:rPr>
                <w:noProof/>
              </w:rPr>
              <w:tab/>
            </w:r>
            <w:r w:rsidR="00942981" w:rsidRPr="00AC4F25">
              <w:rPr>
                <w:rStyle w:val="Hyperlink"/>
                <w:noProof/>
                <w:lang w:val="mk-MK"/>
              </w:rPr>
              <w:t>Методолошки пристап</w:t>
            </w:r>
            <w:r w:rsidR="00942981">
              <w:rPr>
                <w:noProof/>
                <w:webHidden/>
              </w:rPr>
              <w:tab/>
            </w:r>
            <w:r w:rsidR="00942981">
              <w:rPr>
                <w:noProof/>
                <w:webHidden/>
              </w:rPr>
              <w:fldChar w:fldCharType="begin"/>
            </w:r>
            <w:r w:rsidR="00942981">
              <w:rPr>
                <w:noProof/>
                <w:webHidden/>
              </w:rPr>
              <w:instrText xml:space="preserve"> PAGEREF _Toc77150057 \h </w:instrText>
            </w:r>
            <w:r w:rsidR="00942981">
              <w:rPr>
                <w:noProof/>
                <w:webHidden/>
              </w:rPr>
            </w:r>
            <w:r w:rsidR="00942981">
              <w:rPr>
                <w:noProof/>
                <w:webHidden/>
              </w:rPr>
              <w:fldChar w:fldCharType="separate"/>
            </w:r>
            <w:r w:rsidR="00942981">
              <w:rPr>
                <w:noProof/>
                <w:webHidden/>
              </w:rPr>
              <w:t>8</w:t>
            </w:r>
            <w:r w:rsidR="00942981">
              <w:rPr>
                <w:noProof/>
                <w:webHidden/>
              </w:rPr>
              <w:fldChar w:fldCharType="end"/>
            </w:r>
          </w:hyperlink>
        </w:p>
        <w:p w14:paraId="528E0BD2" w14:textId="7C732F3E" w:rsidR="00942981" w:rsidRDefault="008F687E">
          <w:pPr>
            <w:pStyle w:val="TOC2"/>
            <w:tabs>
              <w:tab w:val="left" w:pos="880"/>
              <w:tab w:val="right" w:leader="dot" w:pos="9350"/>
            </w:tabs>
            <w:rPr>
              <w:noProof/>
            </w:rPr>
          </w:pPr>
          <w:hyperlink w:anchor="_Toc77150058" w:history="1">
            <w:r w:rsidR="00942981" w:rsidRPr="00AC4F25">
              <w:rPr>
                <w:rStyle w:val="Hyperlink"/>
                <w:noProof/>
              </w:rPr>
              <w:t>3.2.</w:t>
            </w:r>
            <w:r w:rsidR="00942981">
              <w:rPr>
                <w:noProof/>
              </w:rPr>
              <w:tab/>
            </w:r>
            <w:r w:rsidR="00942981" w:rsidRPr="00AC4F25">
              <w:rPr>
                <w:rStyle w:val="Hyperlink"/>
                <w:noProof/>
                <w:lang w:val="mk-MK"/>
              </w:rPr>
              <w:t>Водечка рамка</w:t>
            </w:r>
            <w:r w:rsidR="00942981">
              <w:rPr>
                <w:noProof/>
                <w:webHidden/>
              </w:rPr>
              <w:tab/>
            </w:r>
            <w:r w:rsidR="00942981">
              <w:rPr>
                <w:noProof/>
                <w:webHidden/>
              </w:rPr>
              <w:fldChar w:fldCharType="begin"/>
            </w:r>
            <w:r w:rsidR="00942981">
              <w:rPr>
                <w:noProof/>
                <w:webHidden/>
              </w:rPr>
              <w:instrText xml:space="preserve"> PAGEREF _Toc77150058 \h </w:instrText>
            </w:r>
            <w:r w:rsidR="00942981">
              <w:rPr>
                <w:noProof/>
                <w:webHidden/>
              </w:rPr>
            </w:r>
            <w:r w:rsidR="00942981">
              <w:rPr>
                <w:noProof/>
                <w:webHidden/>
              </w:rPr>
              <w:fldChar w:fldCharType="separate"/>
            </w:r>
            <w:r w:rsidR="00942981">
              <w:rPr>
                <w:noProof/>
                <w:webHidden/>
              </w:rPr>
              <w:t>9</w:t>
            </w:r>
            <w:r w:rsidR="00942981">
              <w:rPr>
                <w:noProof/>
                <w:webHidden/>
              </w:rPr>
              <w:fldChar w:fldCharType="end"/>
            </w:r>
          </w:hyperlink>
        </w:p>
        <w:p w14:paraId="2E6855ED" w14:textId="3E2CD062" w:rsidR="00942981" w:rsidRDefault="008F687E">
          <w:pPr>
            <w:pStyle w:val="TOC1"/>
            <w:rPr>
              <w:b w:val="0"/>
            </w:rPr>
          </w:pPr>
          <w:hyperlink w:anchor="_Toc77150059" w:history="1">
            <w:r w:rsidR="00942981" w:rsidRPr="00AC4F25">
              <w:rPr>
                <w:rStyle w:val="Hyperlink"/>
              </w:rPr>
              <w:t>4.</w:t>
            </w:r>
            <w:r w:rsidR="00942981">
              <w:rPr>
                <w:b w:val="0"/>
              </w:rPr>
              <w:tab/>
            </w:r>
            <w:r w:rsidR="00942981" w:rsidRPr="00AC4F25">
              <w:rPr>
                <w:rStyle w:val="Hyperlink"/>
                <w:lang w:val="mk-MK"/>
              </w:rPr>
              <w:t>Усогласување на локалните и регионалните стратегии за развој со националната стратегија за развој</w:t>
            </w:r>
            <w:r w:rsidR="00942981">
              <w:rPr>
                <w:webHidden/>
              </w:rPr>
              <w:tab/>
            </w:r>
            <w:r w:rsidR="00942981">
              <w:rPr>
                <w:webHidden/>
              </w:rPr>
              <w:fldChar w:fldCharType="begin"/>
            </w:r>
            <w:r w:rsidR="00942981">
              <w:rPr>
                <w:webHidden/>
              </w:rPr>
              <w:instrText xml:space="preserve"> PAGEREF _Toc77150059 \h </w:instrText>
            </w:r>
            <w:r w:rsidR="00942981">
              <w:rPr>
                <w:webHidden/>
              </w:rPr>
            </w:r>
            <w:r w:rsidR="00942981">
              <w:rPr>
                <w:webHidden/>
              </w:rPr>
              <w:fldChar w:fldCharType="separate"/>
            </w:r>
            <w:r w:rsidR="00942981">
              <w:rPr>
                <w:webHidden/>
              </w:rPr>
              <w:t>11</w:t>
            </w:r>
            <w:r w:rsidR="00942981">
              <w:rPr>
                <w:webHidden/>
              </w:rPr>
              <w:fldChar w:fldCharType="end"/>
            </w:r>
          </w:hyperlink>
        </w:p>
        <w:p w14:paraId="73B52861" w14:textId="5BAB44EA" w:rsidR="00942981" w:rsidRDefault="008F687E">
          <w:pPr>
            <w:pStyle w:val="TOC2"/>
            <w:tabs>
              <w:tab w:val="left" w:pos="880"/>
              <w:tab w:val="right" w:leader="dot" w:pos="9350"/>
            </w:tabs>
            <w:rPr>
              <w:noProof/>
            </w:rPr>
          </w:pPr>
          <w:hyperlink w:anchor="_Toc77150060" w:history="1">
            <w:r w:rsidR="00942981" w:rsidRPr="00AC4F25">
              <w:rPr>
                <w:rStyle w:val="Hyperlink"/>
                <w:noProof/>
              </w:rPr>
              <w:t>4.1.</w:t>
            </w:r>
            <w:r w:rsidR="00942981">
              <w:rPr>
                <w:noProof/>
              </w:rPr>
              <w:tab/>
            </w:r>
            <w:r w:rsidR="00942981" w:rsidRPr="00AC4F25">
              <w:rPr>
                <w:rStyle w:val="Hyperlink"/>
                <w:noProof/>
                <w:lang w:val="mk-MK"/>
              </w:rPr>
              <w:t>Стратешко планирање на локално ниво</w:t>
            </w:r>
            <w:r w:rsidR="00942981">
              <w:rPr>
                <w:noProof/>
                <w:webHidden/>
              </w:rPr>
              <w:tab/>
            </w:r>
            <w:r w:rsidR="00942981">
              <w:rPr>
                <w:noProof/>
                <w:webHidden/>
              </w:rPr>
              <w:fldChar w:fldCharType="begin"/>
            </w:r>
            <w:r w:rsidR="00942981">
              <w:rPr>
                <w:noProof/>
                <w:webHidden/>
              </w:rPr>
              <w:instrText xml:space="preserve"> PAGEREF _Toc77150060 \h </w:instrText>
            </w:r>
            <w:r w:rsidR="00942981">
              <w:rPr>
                <w:noProof/>
                <w:webHidden/>
              </w:rPr>
            </w:r>
            <w:r w:rsidR="00942981">
              <w:rPr>
                <w:noProof/>
                <w:webHidden/>
              </w:rPr>
              <w:fldChar w:fldCharType="separate"/>
            </w:r>
            <w:r w:rsidR="00942981">
              <w:rPr>
                <w:noProof/>
                <w:webHidden/>
              </w:rPr>
              <w:t>11</w:t>
            </w:r>
            <w:r w:rsidR="00942981">
              <w:rPr>
                <w:noProof/>
                <w:webHidden/>
              </w:rPr>
              <w:fldChar w:fldCharType="end"/>
            </w:r>
          </w:hyperlink>
        </w:p>
        <w:p w14:paraId="07DB15CA" w14:textId="4618F4DA" w:rsidR="00942981" w:rsidRDefault="008F687E">
          <w:pPr>
            <w:pStyle w:val="TOC2"/>
            <w:tabs>
              <w:tab w:val="left" w:pos="880"/>
              <w:tab w:val="right" w:leader="dot" w:pos="9350"/>
            </w:tabs>
            <w:rPr>
              <w:noProof/>
            </w:rPr>
          </w:pPr>
          <w:hyperlink w:anchor="_Toc77150061" w:history="1">
            <w:r w:rsidR="00942981" w:rsidRPr="00AC4F25">
              <w:rPr>
                <w:rStyle w:val="Hyperlink"/>
                <w:noProof/>
              </w:rPr>
              <w:t>4.2.</w:t>
            </w:r>
            <w:r w:rsidR="00942981">
              <w:rPr>
                <w:noProof/>
              </w:rPr>
              <w:tab/>
            </w:r>
            <w:r w:rsidR="00942981" w:rsidRPr="00AC4F25">
              <w:rPr>
                <w:rStyle w:val="Hyperlink"/>
                <w:noProof/>
                <w:lang w:val="mk-MK"/>
              </w:rPr>
              <w:t>Стратешко планирање на регионално ниво</w:t>
            </w:r>
            <w:r w:rsidR="00942981">
              <w:rPr>
                <w:noProof/>
                <w:webHidden/>
              </w:rPr>
              <w:tab/>
            </w:r>
            <w:r w:rsidR="00942981">
              <w:rPr>
                <w:noProof/>
                <w:webHidden/>
              </w:rPr>
              <w:fldChar w:fldCharType="begin"/>
            </w:r>
            <w:r w:rsidR="00942981">
              <w:rPr>
                <w:noProof/>
                <w:webHidden/>
              </w:rPr>
              <w:instrText xml:space="preserve"> PAGEREF _Toc77150061 \h </w:instrText>
            </w:r>
            <w:r w:rsidR="00942981">
              <w:rPr>
                <w:noProof/>
                <w:webHidden/>
              </w:rPr>
            </w:r>
            <w:r w:rsidR="00942981">
              <w:rPr>
                <w:noProof/>
                <w:webHidden/>
              </w:rPr>
              <w:fldChar w:fldCharType="separate"/>
            </w:r>
            <w:r w:rsidR="00942981">
              <w:rPr>
                <w:noProof/>
                <w:webHidden/>
              </w:rPr>
              <w:t>13</w:t>
            </w:r>
            <w:r w:rsidR="00942981">
              <w:rPr>
                <w:noProof/>
                <w:webHidden/>
              </w:rPr>
              <w:fldChar w:fldCharType="end"/>
            </w:r>
          </w:hyperlink>
        </w:p>
        <w:p w14:paraId="7ADFA64B" w14:textId="379F498E" w:rsidR="00942981" w:rsidRDefault="008F687E">
          <w:pPr>
            <w:pStyle w:val="TOC2"/>
            <w:tabs>
              <w:tab w:val="left" w:pos="880"/>
              <w:tab w:val="right" w:leader="dot" w:pos="9350"/>
            </w:tabs>
            <w:rPr>
              <w:noProof/>
            </w:rPr>
          </w:pPr>
          <w:hyperlink w:anchor="_Toc77150062" w:history="1">
            <w:r w:rsidR="00942981" w:rsidRPr="00AC4F25">
              <w:rPr>
                <w:rStyle w:val="Hyperlink"/>
                <w:noProof/>
              </w:rPr>
              <w:t>4.3.</w:t>
            </w:r>
            <w:r w:rsidR="00942981">
              <w:rPr>
                <w:noProof/>
              </w:rPr>
              <w:tab/>
            </w:r>
            <w:r w:rsidR="00942981" w:rsidRPr="00AC4F25">
              <w:rPr>
                <w:rStyle w:val="Hyperlink"/>
                <w:noProof/>
                <w:lang w:val="mk-MK"/>
              </w:rPr>
              <w:t>Комуникација помеѓу централната и локалната власт</w:t>
            </w:r>
            <w:r w:rsidR="00942981">
              <w:rPr>
                <w:noProof/>
                <w:webHidden/>
              </w:rPr>
              <w:tab/>
            </w:r>
            <w:r w:rsidR="00942981">
              <w:rPr>
                <w:noProof/>
                <w:webHidden/>
              </w:rPr>
              <w:fldChar w:fldCharType="begin"/>
            </w:r>
            <w:r w:rsidR="00942981">
              <w:rPr>
                <w:noProof/>
                <w:webHidden/>
              </w:rPr>
              <w:instrText xml:space="preserve"> PAGEREF _Toc77150062 \h </w:instrText>
            </w:r>
            <w:r w:rsidR="00942981">
              <w:rPr>
                <w:noProof/>
                <w:webHidden/>
              </w:rPr>
            </w:r>
            <w:r w:rsidR="00942981">
              <w:rPr>
                <w:noProof/>
                <w:webHidden/>
              </w:rPr>
              <w:fldChar w:fldCharType="separate"/>
            </w:r>
            <w:r w:rsidR="00942981">
              <w:rPr>
                <w:noProof/>
                <w:webHidden/>
              </w:rPr>
              <w:t>15</w:t>
            </w:r>
            <w:r w:rsidR="00942981">
              <w:rPr>
                <w:noProof/>
                <w:webHidden/>
              </w:rPr>
              <w:fldChar w:fldCharType="end"/>
            </w:r>
          </w:hyperlink>
        </w:p>
        <w:p w14:paraId="70FB891F" w14:textId="42EF4537" w:rsidR="00942981" w:rsidRDefault="008F687E">
          <w:pPr>
            <w:pStyle w:val="TOC2"/>
            <w:tabs>
              <w:tab w:val="left" w:pos="880"/>
              <w:tab w:val="right" w:leader="dot" w:pos="9350"/>
            </w:tabs>
            <w:rPr>
              <w:noProof/>
            </w:rPr>
          </w:pPr>
          <w:hyperlink w:anchor="_Toc77150063" w:history="1">
            <w:r w:rsidR="00942981" w:rsidRPr="00AC4F25">
              <w:rPr>
                <w:rStyle w:val="Hyperlink"/>
                <w:noProof/>
              </w:rPr>
              <w:t>4.4.</w:t>
            </w:r>
            <w:r w:rsidR="00942981">
              <w:rPr>
                <w:noProof/>
              </w:rPr>
              <w:tab/>
            </w:r>
            <w:r w:rsidR="00942981" w:rsidRPr="00AC4F25">
              <w:rPr>
                <w:rStyle w:val="Hyperlink"/>
                <w:noProof/>
                <w:lang w:val="mk-MK"/>
              </w:rPr>
              <w:t>Централната улога на Заедницата на единиците на локалната самоуправа</w:t>
            </w:r>
            <w:r w:rsidR="00942981" w:rsidRPr="00AC4F25">
              <w:rPr>
                <w:rStyle w:val="Hyperlink"/>
                <w:noProof/>
              </w:rPr>
              <w:t xml:space="preserve"> (</w:t>
            </w:r>
            <w:r w:rsidR="00942981" w:rsidRPr="00AC4F25">
              <w:rPr>
                <w:rStyle w:val="Hyperlink"/>
                <w:noProof/>
                <w:lang w:val="mk-MK"/>
              </w:rPr>
              <w:t>ЗЕЛС</w:t>
            </w:r>
            <w:r w:rsidR="00942981" w:rsidRPr="00AC4F25">
              <w:rPr>
                <w:rStyle w:val="Hyperlink"/>
                <w:noProof/>
              </w:rPr>
              <w:t>)</w:t>
            </w:r>
            <w:r w:rsidR="00942981">
              <w:rPr>
                <w:noProof/>
                <w:webHidden/>
              </w:rPr>
              <w:tab/>
            </w:r>
            <w:r w:rsidR="00942981">
              <w:rPr>
                <w:noProof/>
                <w:webHidden/>
              </w:rPr>
              <w:fldChar w:fldCharType="begin"/>
            </w:r>
            <w:r w:rsidR="00942981">
              <w:rPr>
                <w:noProof/>
                <w:webHidden/>
              </w:rPr>
              <w:instrText xml:space="preserve"> PAGEREF _Toc77150063 \h </w:instrText>
            </w:r>
            <w:r w:rsidR="00942981">
              <w:rPr>
                <w:noProof/>
                <w:webHidden/>
              </w:rPr>
            </w:r>
            <w:r w:rsidR="00942981">
              <w:rPr>
                <w:noProof/>
                <w:webHidden/>
              </w:rPr>
              <w:fldChar w:fldCharType="separate"/>
            </w:r>
            <w:r w:rsidR="00942981">
              <w:rPr>
                <w:noProof/>
                <w:webHidden/>
              </w:rPr>
              <w:t>17</w:t>
            </w:r>
            <w:r w:rsidR="00942981">
              <w:rPr>
                <w:noProof/>
                <w:webHidden/>
              </w:rPr>
              <w:fldChar w:fldCharType="end"/>
            </w:r>
          </w:hyperlink>
        </w:p>
        <w:p w14:paraId="7CC87074" w14:textId="5FEC6A5E" w:rsidR="00942981" w:rsidRDefault="008F687E">
          <w:pPr>
            <w:pStyle w:val="TOC1"/>
            <w:rPr>
              <w:b w:val="0"/>
            </w:rPr>
          </w:pPr>
          <w:hyperlink w:anchor="_Toc77150064" w:history="1">
            <w:r w:rsidR="00942981" w:rsidRPr="00AC4F25">
              <w:rPr>
                <w:rStyle w:val="Hyperlink"/>
              </w:rPr>
              <w:t>5.</w:t>
            </w:r>
            <w:r w:rsidR="00942981">
              <w:rPr>
                <w:b w:val="0"/>
              </w:rPr>
              <w:tab/>
            </w:r>
            <w:r w:rsidR="00942981" w:rsidRPr="00AC4F25">
              <w:rPr>
                <w:rStyle w:val="Hyperlink"/>
                <w:lang w:val="mk-MK"/>
              </w:rPr>
              <w:t>Стратешко вклучување</w:t>
            </w:r>
            <w:r w:rsidR="00942981">
              <w:rPr>
                <w:webHidden/>
              </w:rPr>
              <w:tab/>
            </w:r>
            <w:r w:rsidR="00942981">
              <w:rPr>
                <w:webHidden/>
              </w:rPr>
              <w:fldChar w:fldCharType="begin"/>
            </w:r>
            <w:r w:rsidR="00942981">
              <w:rPr>
                <w:webHidden/>
              </w:rPr>
              <w:instrText xml:space="preserve"> PAGEREF _Toc77150064 \h </w:instrText>
            </w:r>
            <w:r w:rsidR="00942981">
              <w:rPr>
                <w:webHidden/>
              </w:rPr>
            </w:r>
            <w:r w:rsidR="00942981">
              <w:rPr>
                <w:webHidden/>
              </w:rPr>
              <w:fldChar w:fldCharType="separate"/>
            </w:r>
            <w:r w:rsidR="00942981">
              <w:rPr>
                <w:webHidden/>
              </w:rPr>
              <w:t>18</w:t>
            </w:r>
            <w:r w:rsidR="00942981">
              <w:rPr>
                <w:webHidden/>
              </w:rPr>
              <w:fldChar w:fldCharType="end"/>
            </w:r>
          </w:hyperlink>
        </w:p>
        <w:p w14:paraId="308F1EA2" w14:textId="06605A5B" w:rsidR="00942981" w:rsidRDefault="008F687E">
          <w:pPr>
            <w:pStyle w:val="TOC2"/>
            <w:tabs>
              <w:tab w:val="left" w:pos="880"/>
              <w:tab w:val="right" w:leader="dot" w:pos="9350"/>
            </w:tabs>
            <w:rPr>
              <w:noProof/>
            </w:rPr>
          </w:pPr>
          <w:hyperlink w:anchor="_Toc77150065" w:history="1">
            <w:r w:rsidR="00942981" w:rsidRPr="00AC4F25">
              <w:rPr>
                <w:rStyle w:val="Hyperlink"/>
                <w:rFonts w:eastAsia="Times New Roman"/>
                <w:noProof/>
              </w:rPr>
              <w:t>5.1.</w:t>
            </w:r>
            <w:r w:rsidR="00942981">
              <w:rPr>
                <w:noProof/>
              </w:rPr>
              <w:tab/>
            </w:r>
            <w:r w:rsidR="00942981" w:rsidRPr="00AC4F25">
              <w:rPr>
                <w:rStyle w:val="Hyperlink"/>
                <w:rFonts w:eastAsia="Times New Roman"/>
                <w:noProof/>
                <w:lang w:val="mk-MK"/>
              </w:rPr>
              <w:t>Потребата од стратешко вклучување на единиците на локална самоуправа</w:t>
            </w:r>
            <w:r w:rsidR="00942981">
              <w:rPr>
                <w:noProof/>
                <w:webHidden/>
              </w:rPr>
              <w:tab/>
            </w:r>
            <w:r w:rsidR="00942981">
              <w:rPr>
                <w:noProof/>
                <w:webHidden/>
              </w:rPr>
              <w:fldChar w:fldCharType="begin"/>
            </w:r>
            <w:r w:rsidR="00942981">
              <w:rPr>
                <w:noProof/>
                <w:webHidden/>
              </w:rPr>
              <w:instrText xml:space="preserve"> PAGEREF _Toc77150065 \h </w:instrText>
            </w:r>
            <w:r w:rsidR="00942981">
              <w:rPr>
                <w:noProof/>
                <w:webHidden/>
              </w:rPr>
            </w:r>
            <w:r w:rsidR="00942981">
              <w:rPr>
                <w:noProof/>
                <w:webHidden/>
              </w:rPr>
              <w:fldChar w:fldCharType="separate"/>
            </w:r>
            <w:r w:rsidR="00942981">
              <w:rPr>
                <w:noProof/>
                <w:webHidden/>
              </w:rPr>
              <w:t>19</w:t>
            </w:r>
            <w:r w:rsidR="00942981">
              <w:rPr>
                <w:noProof/>
                <w:webHidden/>
              </w:rPr>
              <w:fldChar w:fldCharType="end"/>
            </w:r>
          </w:hyperlink>
        </w:p>
        <w:p w14:paraId="7D96F681" w14:textId="6BAAB292" w:rsidR="00942981" w:rsidRDefault="008F687E">
          <w:pPr>
            <w:pStyle w:val="TOC2"/>
            <w:tabs>
              <w:tab w:val="left" w:pos="880"/>
              <w:tab w:val="right" w:leader="dot" w:pos="9350"/>
            </w:tabs>
            <w:rPr>
              <w:noProof/>
            </w:rPr>
          </w:pPr>
          <w:hyperlink w:anchor="_Toc77150066" w:history="1">
            <w:r w:rsidR="00942981" w:rsidRPr="00AC4F25">
              <w:rPr>
                <w:rStyle w:val="Hyperlink"/>
                <w:rFonts w:eastAsia="Times New Roman"/>
                <w:noProof/>
              </w:rPr>
              <w:t>5.2.</w:t>
            </w:r>
            <w:r w:rsidR="00942981">
              <w:rPr>
                <w:noProof/>
              </w:rPr>
              <w:tab/>
            </w:r>
            <w:r w:rsidR="00942981" w:rsidRPr="00AC4F25">
              <w:rPr>
                <w:rStyle w:val="Hyperlink"/>
                <w:rFonts w:eastAsia="Times New Roman"/>
                <w:noProof/>
                <w:lang w:val="mk-MK"/>
              </w:rPr>
              <w:t>Меѓународни искуства и насоки</w:t>
            </w:r>
            <w:r w:rsidR="00942981">
              <w:rPr>
                <w:noProof/>
                <w:webHidden/>
              </w:rPr>
              <w:tab/>
            </w:r>
            <w:r w:rsidR="00942981">
              <w:rPr>
                <w:noProof/>
                <w:webHidden/>
              </w:rPr>
              <w:fldChar w:fldCharType="begin"/>
            </w:r>
            <w:r w:rsidR="00942981">
              <w:rPr>
                <w:noProof/>
                <w:webHidden/>
              </w:rPr>
              <w:instrText xml:space="preserve"> PAGEREF _Toc77150066 \h </w:instrText>
            </w:r>
            <w:r w:rsidR="00942981">
              <w:rPr>
                <w:noProof/>
                <w:webHidden/>
              </w:rPr>
            </w:r>
            <w:r w:rsidR="00942981">
              <w:rPr>
                <w:noProof/>
                <w:webHidden/>
              </w:rPr>
              <w:fldChar w:fldCharType="separate"/>
            </w:r>
            <w:r w:rsidR="00942981">
              <w:rPr>
                <w:noProof/>
                <w:webHidden/>
              </w:rPr>
              <w:t>19</w:t>
            </w:r>
            <w:r w:rsidR="00942981">
              <w:rPr>
                <w:noProof/>
                <w:webHidden/>
              </w:rPr>
              <w:fldChar w:fldCharType="end"/>
            </w:r>
          </w:hyperlink>
        </w:p>
        <w:p w14:paraId="237BA1E9" w14:textId="3E78D971" w:rsidR="00942981" w:rsidRDefault="008F687E">
          <w:pPr>
            <w:pStyle w:val="TOC3"/>
            <w:tabs>
              <w:tab w:val="right" w:leader="dot" w:pos="9350"/>
            </w:tabs>
            <w:rPr>
              <w:rFonts w:asciiTheme="minorHAnsi" w:eastAsiaTheme="minorEastAsia" w:hAnsiTheme="minorHAnsi" w:cstheme="minorBidi"/>
              <w:noProof/>
              <w:sz w:val="22"/>
              <w:szCs w:val="22"/>
              <w:lang w:val="en-US" w:eastAsia="en-US"/>
            </w:rPr>
          </w:pPr>
          <w:hyperlink w:anchor="_Toc77150067" w:history="1">
            <w:r w:rsidR="00942981" w:rsidRPr="00AC4F25">
              <w:rPr>
                <w:rStyle w:val="Hyperlink"/>
                <w:rFonts w:eastAsia="Times New Roman"/>
                <w:noProof/>
                <w:lang w:val="mk-MK" w:eastAsia="mk-MK"/>
              </w:rPr>
              <w:t>Начела во процесот на стратешко вклучување на локалните самоуправи</w:t>
            </w:r>
            <w:r w:rsidR="00942981">
              <w:rPr>
                <w:noProof/>
                <w:webHidden/>
              </w:rPr>
              <w:tab/>
            </w:r>
            <w:r w:rsidR="00942981">
              <w:rPr>
                <w:noProof/>
                <w:webHidden/>
              </w:rPr>
              <w:fldChar w:fldCharType="begin"/>
            </w:r>
            <w:r w:rsidR="00942981">
              <w:rPr>
                <w:noProof/>
                <w:webHidden/>
              </w:rPr>
              <w:instrText xml:space="preserve"> PAGEREF _Toc77150067 \h </w:instrText>
            </w:r>
            <w:r w:rsidR="00942981">
              <w:rPr>
                <w:noProof/>
                <w:webHidden/>
              </w:rPr>
            </w:r>
            <w:r w:rsidR="00942981">
              <w:rPr>
                <w:noProof/>
                <w:webHidden/>
              </w:rPr>
              <w:fldChar w:fldCharType="separate"/>
            </w:r>
            <w:r w:rsidR="00942981">
              <w:rPr>
                <w:noProof/>
                <w:webHidden/>
              </w:rPr>
              <w:t>19</w:t>
            </w:r>
            <w:r w:rsidR="00942981">
              <w:rPr>
                <w:noProof/>
                <w:webHidden/>
              </w:rPr>
              <w:fldChar w:fldCharType="end"/>
            </w:r>
          </w:hyperlink>
        </w:p>
        <w:p w14:paraId="58FF229D" w14:textId="778F0EFE" w:rsidR="00942981" w:rsidRDefault="008F687E">
          <w:pPr>
            <w:pStyle w:val="TOC3"/>
            <w:tabs>
              <w:tab w:val="right" w:leader="dot" w:pos="9350"/>
            </w:tabs>
            <w:rPr>
              <w:rFonts w:asciiTheme="minorHAnsi" w:eastAsiaTheme="minorEastAsia" w:hAnsiTheme="minorHAnsi" w:cstheme="minorBidi"/>
              <w:noProof/>
              <w:sz w:val="22"/>
              <w:szCs w:val="22"/>
              <w:lang w:val="en-US" w:eastAsia="en-US"/>
            </w:rPr>
          </w:pPr>
          <w:hyperlink w:anchor="_Toc77150068" w:history="1">
            <w:r w:rsidR="00942981" w:rsidRPr="00AC4F25">
              <w:rPr>
                <w:rStyle w:val="Hyperlink"/>
                <w:rFonts w:eastAsia="Times New Roman"/>
                <w:noProof/>
                <w:lang w:val="mk-MK" w:eastAsia="mk-MK"/>
              </w:rPr>
              <w:t>Упатства за граѓанско учество во донесувањето политички одлуки, донесени од Советот на Европа на 27 септември 2017 година</w:t>
            </w:r>
            <w:r w:rsidR="00942981">
              <w:rPr>
                <w:noProof/>
                <w:webHidden/>
              </w:rPr>
              <w:tab/>
            </w:r>
            <w:r w:rsidR="00942981">
              <w:rPr>
                <w:noProof/>
                <w:webHidden/>
              </w:rPr>
              <w:fldChar w:fldCharType="begin"/>
            </w:r>
            <w:r w:rsidR="00942981">
              <w:rPr>
                <w:noProof/>
                <w:webHidden/>
              </w:rPr>
              <w:instrText xml:space="preserve"> PAGEREF _Toc77150068 \h </w:instrText>
            </w:r>
            <w:r w:rsidR="00942981">
              <w:rPr>
                <w:noProof/>
                <w:webHidden/>
              </w:rPr>
            </w:r>
            <w:r w:rsidR="00942981">
              <w:rPr>
                <w:noProof/>
                <w:webHidden/>
              </w:rPr>
              <w:fldChar w:fldCharType="separate"/>
            </w:r>
            <w:r w:rsidR="00942981">
              <w:rPr>
                <w:noProof/>
                <w:webHidden/>
              </w:rPr>
              <w:t>22</w:t>
            </w:r>
            <w:r w:rsidR="00942981">
              <w:rPr>
                <w:noProof/>
                <w:webHidden/>
              </w:rPr>
              <w:fldChar w:fldCharType="end"/>
            </w:r>
          </w:hyperlink>
        </w:p>
        <w:p w14:paraId="4EDFB900" w14:textId="61795319" w:rsidR="00942981" w:rsidRDefault="008F687E">
          <w:pPr>
            <w:pStyle w:val="TOC2"/>
            <w:tabs>
              <w:tab w:val="left" w:pos="880"/>
              <w:tab w:val="right" w:leader="dot" w:pos="9350"/>
            </w:tabs>
            <w:rPr>
              <w:noProof/>
            </w:rPr>
          </w:pPr>
          <w:hyperlink w:anchor="_Toc77150069" w:history="1">
            <w:r w:rsidR="00942981" w:rsidRPr="00AC4F25">
              <w:rPr>
                <w:rStyle w:val="Hyperlink"/>
                <w:rFonts w:eastAsia="Times New Roman"/>
                <w:noProof/>
              </w:rPr>
              <w:t>5.3.</w:t>
            </w:r>
            <w:r w:rsidR="00942981">
              <w:rPr>
                <w:noProof/>
              </w:rPr>
              <w:tab/>
            </w:r>
            <w:r w:rsidR="00942981" w:rsidRPr="00AC4F25">
              <w:rPr>
                <w:rStyle w:val="Hyperlink"/>
                <w:rFonts w:eastAsia="Times New Roman"/>
                <w:noProof/>
                <w:lang w:val="mk-MK"/>
              </w:rPr>
              <w:t>Поуки од Националната стратегија за развој на Хрватска за</w:t>
            </w:r>
            <w:r w:rsidR="00942981" w:rsidRPr="00AC4F25">
              <w:rPr>
                <w:rStyle w:val="Hyperlink"/>
                <w:rFonts w:eastAsia="Times New Roman"/>
                <w:noProof/>
              </w:rPr>
              <w:t xml:space="preserve"> 2030</w:t>
            </w:r>
            <w:r w:rsidR="00942981" w:rsidRPr="00AC4F25">
              <w:rPr>
                <w:rStyle w:val="Hyperlink"/>
                <w:rFonts w:eastAsia="Times New Roman"/>
                <w:noProof/>
                <w:lang w:val="mk-MK"/>
              </w:rPr>
              <w:t xml:space="preserve"> година</w:t>
            </w:r>
            <w:r w:rsidR="00942981">
              <w:rPr>
                <w:noProof/>
                <w:webHidden/>
              </w:rPr>
              <w:tab/>
            </w:r>
            <w:r w:rsidR="00942981">
              <w:rPr>
                <w:noProof/>
                <w:webHidden/>
              </w:rPr>
              <w:fldChar w:fldCharType="begin"/>
            </w:r>
            <w:r w:rsidR="00942981">
              <w:rPr>
                <w:noProof/>
                <w:webHidden/>
              </w:rPr>
              <w:instrText xml:space="preserve"> PAGEREF _Toc77150069 \h </w:instrText>
            </w:r>
            <w:r w:rsidR="00942981">
              <w:rPr>
                <w:noProof/>
                <w:webHidden/>
              </w:rPr>
            </w:r>
            <w:r w:rsidR="00942981">
              <w:rPr>
                <w:noProof/>
                <w:webHidden/>
              </w:rPr>
              <w:fldChar w:fldCharType="separate"/>
            </w:r>
            <w:r w:rsidR="00942981">
              <w:rPr>
                <w:noProof/>
                <w:webHidden/>
              </w:rPr>
              <w:t>22</w:t>
            </w:r>
            <w:r w:rsidR="00942981">
              <w:rPr>
                <w:noProof/>
                <w:webHidden/>
              </w:rPr>
              <w:fldChar w:fldCharType="end"/>
            </w:r>
          </w:hyperlink>
        </w:p>
        <w:p w14:paraId="77C91847" w14:textId="1F1E0058" w:rsidR="00942981" w:rsidRDefault="008F687E">
          <w:pPr>
            <w:pStyle w:val="TOC2"/>
            <w:tabs>
              <w:tab w:val="left" w:pos="880"/>
              <w:tab w:val="right" w:leader="dot" w:pos="9350"/>
            </w:tabs>
            <w:rPr>
              <w:noProof/>
            </w:rPr>
          </w:pPr>
          <w:hyperlink w:anchor="_Toc77150070" w:history="1">
            <w:r w:rsidR="00942981" w:rsidRPr="00AC4F25">
              <w:rPr>
                <w:rStyle w:val="Hyperlink"/>
                <w:rFonts w:eastAsia="Times New Roman"/>
                <w:noProof/>
              </w:rPr>
              <w:t>5.4.</w:t>
            </w:r>
            <w:r w:rsidR="00942981">
              <w:rPr>
                <w:noProof/>
              </w:rPr>
              <w:tab/>
            </w:r>
            <w:r w:rsidR="00942981" w:rsidRPr="00AC4F25">
              <w:rPr>
                <w:rStyle w:val="Hyperlink"/>
                <w:rFonts w:eastAsia="Times New Roman"/>
                <w:noProof/>
                <w:lang w:val="mk-MK"/>
              </w:rPr>
              <w:t>Национални искуства и насоки за вклучување на засегнатите страни во националното планирање</w:t>
            </w:r>
            <w:r w:rsidR="00942981">
              <w:rPr>
                <w:noProof/>
                <w:webHidden/>
              </w:rPr>
              <w:tab/>
            </w:r>
            <w:r w:rsidR="00942981">
              <w:rPr>
                <w:noProof/>
                <w:webHidden/>
              </w:rPr>
              <w:fldChar w:fldCharType="begin"/>
            </w:r>
            <w:r w:rsidR="00942981">
              <w:rPr>
                <w:noProof/>
                <w:webHidden/>
              </w:rPr>
              <w:instrText xml:space="preserve"> PAGEREF _Toc77150070 \h </w:instrText>
            </w:r>
            <w:r w:rsidR="00942981">
              <w:rPr>
                <w:noProof/>
                <w:webHidden/>
              </w:rPr>
            </w:r>
            <w:r w:rsidR="00942981">
              <w:rPr>
                <w:noProof/>
                <w:webHidden/>
              </w:rPr>
              <w:fldChar w:fldCharType="separate"/>
            </w:r>
            <w:r w:rsidR="00942981">
              <w:rPr>
                <w:noProof/>
                <w:webHidden/>
              </w:rPr>
              <w:t>24</w:t>
            </w:r>
            <w:r w:rsidR="00942981">
              <w:rPr>
                <w:noProof/>
                <w:webHidden/>
              </w:rPr>
              <w:fldChar w:fldCharType="end"/>
            </w:r>
          </w:hyperlink>
        </w:p>
        <w:p w14:paraId="78B54F7B" w14:textId="1C29DD6A" w:rsidR="00942981" w:rsidRDefault="008F687E">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77150071" w:history="1">
            <w:r w:rsidR="00942981" w:rsidRPr="00AC4F25">
              <w:rPr>
                <w:rStyle w:val="Hyperlink"/>
                <w:noProof/>
              </w:rPr>
              <w:t>5.4.1.</w:t>
            </w:r>
            <w:r w:rsidR="00942981">
              <w:rPr>
                <w:rFonts w:asciiTheme="minorHAnsi" w:eastAsiaTheme="minorEastAsia" w:hAnsiTheme="minorHAnsi" w:cstheme="minorBidi"/>
                <w:noProof/>
                <w:sz w:val="22"/>
                <w:szCs w:val="22"/>
                <w:lang w:val="en-US" w:eastAsia="en-US"/>
              </w:rPr>
              <w:tab/>
            </w:r>
            <w:r w:rsidR="00942981" w:rsidRPr="00AC4F25">
              <w:rPr>
                <w:rStyle w:val="Hyperlink"/>
                <w:noProof/>
                <w:lang w:val="mk-MK"/>
              </w:rPr>
              <w:t>Стратегија за регионален развој на Северна Македонија</w:t>
            </w:r>
            <w:r w:rsidR="00942981" w:rsidRPr="00AC4F25">
              <w:rPr>
                <w:rStyle w:val="Hyperlink"/>
                <w:noProof/>
              </w:rPr>
              <w:t xml:space="preserve"> 2021-2031</w:t>
            </w:r>
            <w:r w:rsidR="00942981" w:rsidRPr="00AC4F25">
              <w:rPr>
                <w:rStyle w:val="Hyperlink"/>
                <w:noProof/>
                <w:lang w:val="mk-MK"/>
              </w:rPr>
              <w:t xml:space="preserve"> година</w:t>
            </w:r>
            <w:r w:rsidR="00942981">
              <w:rPr>
                <w:noProof/>
                <w:webHidden/>
              </w:rPr>
              <w:tab/>
            </w:r>
            <w:r w:rsidR="00942981">
              <w:rPr>
                <w:noProof/>
                <w:webHidden/>
              </w:rPr>
              <w:fldChar w:fldCharType="begin"/>
            </w:r>
            <w:r w:rsidR="00942981">
              <w:rPr>
                <w:noProof/>
                <w:webHidden/>
              </w:rPr>
              <w:instrText xml:space="preserve"> PAGEREF _Toc77150071 \h </w:instrText>
            </w:r>
            <w:r w:rsidR="00942981">
              <w:rPr>
                <w:noProof/>
                <w:webHidden/>
              </w:rPr>
            </w:r>
            <w:r w:rsidR="00942981">
              <w:rPr>
                <w:noProof/>
                <w:webHidden/>
              </w:rPr>
              <w:fldChar w:fldCharType="separate"/>
            </w:r>
            <w:r w:rsidR="00942981">
              <w:rPr>
                <w:noProof/>
                <w:webHidden/>
              </w:rPr>
              <w:t>24</w:t>
            </w:r>
            <w:r w:rsidR="00942981">
              <w:rPr>
                <w:noProof/>
                <w:webHidden/>
              </w:rPr>
              <w:fldChar w:fldCharType="end"/>
            </w:r>
          </w:hyperlink>
        </w:p>
        <w:p w14:paraId="5EB70CE8" w14:textId="011E146D" w:rsidR="00942981" w:rsidRDefault="008F687E">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77150072" w:history="1">
            <w:r w:rsidR="00942981" w:rsidRPr="00AC4F25">
              <w:rPr>
                <w:rStyle w:val="Hyperlink"/>
                <w:noProof/>
              </w:rPr>
              <w:t>5.4.2.</w:t>
            </w:r>
            <w:r w:rsidR="00942981">
              <w:rPr>
                <w:rFonts w:asciiTheme="minorHAnsi" w:eastAsiaTheme="minorEastAsia" w:hAnsiTheme="minorHAnsi" w:cstheme="minorBidi"/>
                <w:noProof/>
                <w:sz w:val="22"/>
                <w:szCs w:val="22"/>
                <w:lang w:val="en-US" w:eastAsia="en-US"/>
              </w:rPr>
              <w:tab/>
            </w:r>
            <w:r w:rsidR="00942981" w:rsidRPr="00AC4F25">
              <w:rPr>
                <w:rStyle w:val="Hyperlink"/>
                <w:noProof/>
                <w:lang w:val="mk-MK"/>
              </w:rPr>
              <w:t>Форуми во заедницата</w:t>
            </w:r>
            <w:r w:rsidR="00942981">
              <w:rPr>
                <w:noProof/>
                <w:webHidden/>
              </w:rPr>
              <w:tab/>
            </w:r>
            <w:r w:rsidR="00942981">
              <w:rPr>
                <w:noProof/>
                <w:webHidden/>
              </w:rPr>
              <w:fldChar w:fldCharType="begin"/>
            </w:r>
            <w:r w:rsidR="00942981">
              <w:rPr>
                <w:noProof/>
                <w:webHidden/>
              </w:rPr>
              <w:instrText xml:space="preserve"> PAGEREF _Toc77150072 \h </w:instrText>
            </w:r>
            <w:r w:rsidR="00942981">
              <w:rPr>
                <w:noProof/>
                <w:webHidden/>
              </w:rPr>
            </w:r>
            <w:r w:rsidR="00942981">
              <w:rPr>
                <w:noProof/>
                <w:webHidden/>
              </w:rPr>
              <w:fldChar w:fldCharType="separate"/>
            </w:r>
            <w:r w:rsidR="00942981">
              <w:rPr>
                <w:noProof/>
                <w:webHidden/>
              </w:rPr>
              <w:t>25</w:t>
            </w:r>
            <w:r w:rsidR="00942981">
              <w:rPr>
                <w:noProof/>
                <w:webHidden/>
              </w:rPr>
              <w:fldChar w:fldCharType="end"/>
            </w:r>
          </w:hyperlink>
        </w:p>
        <w:p w14:paraId="2F76F76D" w14:textId="3DC822A5" w:rsidR="00942981" w:rsidRDefault="008F687E">
          <w:pPr>
            <w:pStyle w:val="TOC3"/>
            <w:tabs>
              <w:tab w:val="right" w:leader="dot" w:pos="9350"/>
            </w:tabs>
            <w:rPr>
              <w:rFonts w:asciiTheme="minorHAnsi" w:eastAsiaTheme="minorEastAsia" w:hAnsiTheme="minorHAnsi" w:cstheme="minorBidi"/>
              <w:noProof/>
              <w:sz w:val="22"/>
              <w:szCs w:val="22"/>
              <w:lang w:val="en-US" w:eastAsia="en-US"/>
            </w:rPr>
          </w:pPr>
          <w:hyperlink w:anchor="_Toc77150073" w:history="1">
            <w:r w:rsidR="00942981" w:rsidRPr="00AC4F25">
              <w:rPr>
                <w:rStyle w:val="Hyperlink"/>
                <w:rFonts w:eastAsia="Times New Roman"/>
                <w:noProof/>
              </w:rPr>
              <w:t xml:space="preserve">Box 1. </w:t>
            </w:r>
            <w:r w:rsidR="00942981" w:rsidRPr="00AC4F25">
              <w:rPr>
                <w:rStyle w:val="Hyperlink"/>
                <w:rFonts w:eastAsia="Times New Roman"/>
                <w:noProof/>
                <w:lang w:val="mk-MK"/>
              </w:rPr>
              <w:t>Општинска платформа</w:t>
            </w:r>
            <w:r w:rsidR="00942981" w:rsidRPr="00AC4F25">
              <w:rPr>
                <w:rStyle w:val="Hyperlink"/>
                <w:rFonts w:eastAsia="Times New Roman"/>
                <w:noProof/>
              </w:rPr>
              <w:t xml:space="preserve"> </w:t>
            </w:r>
            <w:r w:rsidR="00942981" w:rsidRPr="00AC4F25">
              <w:rPr>
                <w:rStyle w:val="Hyperlink"/>
                <w:rFonts w:eastAsia="Times New Roman"/>
                <w:noProof/>
                <w:lang w:val="mk-MK"/>
              </w:rPr>
              <w:t>„</w:t>
            </w:r>
            <w:r w:rsidR="00942981" w:rsidRPr="00AC4F25">
              <w:rPr>
                <w:rStyle w:val="Hyperlink"/>
                <w:rFonts w:eastAsia="Times New Roman"/>
                <w:noProof/>
              </w:rPr>
              <w:t>Opstinski.mk</w:t>
            </w:r>
            <w:r w:rsidR="00942981" w:rsidRPr="00AC4F25">
              <w:rPr>
                <w:rStyle w:val="Hyperlink"/>
                <w:rFonts w:eastAsia="Times New Roman"/>
                <w:noProof/>
                <w:lang w:val="mk-MK"/>
              </w:rPr>
              <w:t>“</w:t>
            </w:r>
            <w:r w:rsidR="00942981">
              <w:rPr>
                <w:noProof/>
                <w:webHidden/>
              </w:rPr>
              <w:tab/>
            </w:r>
            <w:r w:rsidR="00942981">
              <w:rPr>
                <w:noProof/>
                <w:webHidden/>
              </w:rPr>
              <w:fldChar w:fldCharType="begin"/>
            </w:r>
            <w:r w:rsidR="00942981">
              <w:rPr>
                <w:noProof/>
                <w:webHidden/>
              </w:rPr>
              <w:instrText xml:space="preserve"> PAGEREF _Toc77150073 \h </w:instrText>
            </w:r>
            <w:r w:rsidR="00942981">
              <w:rPr>
                <w:noProof/>
                <w:webHidden/>
              </w:rPr>
            </w:r>
            <w:r w:rsidR="00942981">
              <w:rPr>
                <w:noProof/>
                <w:webHidden/>
              </w:rPr>
              <w:fldChar w:fldCharType="separate"/>
            </w:r>
            <w:r w:rsidR="00942981">
              <w:rPr>
                <w:noProof/>
                <w:webHidden/>
              </w:rPr>
              <w:t>26</w:t>
            </w:r>
            <w:r w:rsidR="00942981">
              <w:rPr>
                <w:noProof/>
                <w:webHidden/>
              </w:rPr>
              <w:fldChar w:fldCharType="end"/>
            </w:r>
          </w:hyperlink>
        </w:p>
        <w:p w14:paraId="01FECD98" w14:textId="694A4871" w:rsidR="00942981" w:rsidRDefault="008F687E">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77150074" w:history="1">
            <w:r w:rsidR="00942981" w:rsidRPr="00AC4F25">
              <w:rPr>
                <w:rStyle w:val="Hyperlink"/>
                <w:noProof/>
              </w:rPr>
              <w:t>5.4.3.</w:t>
            </w:r>
            <w:r w:rsidR="00942981">
              <w:rPr>
                <w:rFonts w:asciiTheme="minorHAnsi" w:eastAsiaTheme="minorEastAsia" w:hAnsiTheme="minorHAnsi" w:cstheme="minorBidi"/>
                <w:noProof/>
                <w:sz w:val="22"/>
                <w:szCs w:val="22"/>
                <w:lang w:val="en-US" w:eastAsia="en-US"/>
              </w:rPr>
              <w:tab/>
            </w:r>
            <w:r w:rsidR="00942981" w:rsidRPr="00AC4F25">
              <w:rPr>
                <w:rStyle w:val="Hyperlink"/>
                <w:noProof/>
                <w:lang w:val="mk-MK"/>
              </w:rPr>
              <w:t>Истражување на очекувањата на засегнатите чинители</w:t>
            </w:r>
            <w:r w:rsidR="00942981">
              <w:rPr>
                <w:noProof/>
                <w:webHidden/>
              </w:rPr>
              <w:tab/>
            </w:r>
            <w:r w:rsidR="00942981">
              <w:rPr>
                <w:noProof/>
                <w:webHidden/>
              </w:rPr>
              <w:fldChar w:fldCharType="begin"/>
            </w:r>
            <w:r w:rsidR="00942981">
              <w:rPr>
                <w:noProof/>
                <w:webHidden/>
              </w:rPr>
              <w:instrText xml:space="preserve"> PAGEREF _Toc77150074 \h </w:instrText>
            </w:r>
            <w:r w:rsidR="00942981">
              <w:rPr>
                <w:noProof/>
                <w:webHidden/>
              </w:rPr>
            </w:r>
            <w:r w:rsidR="00942981">
              <w:rPr>
                <w:noProof/>
                <w:webHidden/>
              </w:rPr>
              <w:fldChar w:fldCharType="separate"/>
            </w:r>
            <w:r w:rsidR="00942981">
              <w:rPr>
                <w:noProof/>
                <w:webHidden/>
              </w:rPr>
              <w:t>26</w:t>
            </w:r>
            <w:r w:rsidR="00942981">
              <w:rPr>
                <w:noProof/>
                <w:webHidden/>
              </w:rPr>
              <w:fldChar w:fldCharType="end"/>
            </w:r>
          </w:hyperlink>
        </w:p>
        <w:p w14:paraId="2721EE27" w14:textId="5C493433" w:rsidR="00942981" w:rsidRDefault="008F687E">
          <w:pPr>
            <w:pStyle w:val="TOC1"/>
            <w:rPr>
              <w:b w:val="0"/>
            </w:rPr>
          </w:pPr>
          <w:hyperlink w:anchor="_Toc77150075" w:history="1">
            <w:r w:rsidR="00942981" w:rsidRPr="00AC4F25">
              <w:rPr>
                <w:rStyle w:val="Hyperlink"/>
              </w:rPr>
              <w:t>6.</w:t>
            </w:r>
            <w:r w:rsidR="00942981">
              <w:rPr>
                <w:b w:val="0"/>
              </w:rPr>
              <w:tab/>
            </w:r>
            <w:r w:rsidR="00942981" w:rsidRPr="00AC4F25">
              <w:rPr>
                <w:rStyle w:val="Hyperlink"/>
                <w:lang w:val="mk-MK"/>
              </w:rPr>
              <w:t>Препораки за политики</w:t>
            </w:r>
            <w:r w:rsidR="00942981">
              <w:rPr>
                <w:webHidden/>
              </w:rPr>
              <w:tab/>
            </w:r>
            <w:r w:rsidR="00942981">
              <w:rPr>
                <w:webHidden/>
              </w:rPr>
              <w:fldChar w:fldCharType="begin"/>
            </w:r>
            <w:r w:rsidR="00942981">
              <w:rPr>
                <w:webHidden/>
              </w:rPr>
              <w:instrText xml:space="preserve"> PAGEREF _Toc77150075 \h </w:instrText>
            </w:r>
            <w:r w:rsidR="00942981">
              <w:rPr>
                <w:webHidden/>
              </w:rPr>
            </w:r>
            <w:r w:rsidR="00942981">
              <w:rPr>
                <w:webHidden/>
              </w:rPr>
              <w:fldChar w:fldCharType="separate"/>
            </w:r>
            <w:r w:rsidR="00942981">
              <w:rPr>
                <w:webHidden/>
              </w:rPr>
              <w:t>27</w:t>
            </w:r>
            <w:r w:rsidR="00942981">
              <w:rPr>
                <w:webHidden/>
              </w:rPr>
              <w:fldChar w:fldCharType="end"/>
            </w:r>
          </w:hyperlink>
        </w:p>
        <w:p w14:paraId="5BBA0EE8" w14:textId="697B1723" w:rsidR="00942981" w:rsidRDefault="008F687E">
          <w:pPr>
            <w:pStyle w:val="TOC2"/>
            <w:tabs>
              <w:tab w:val="left" w:pos="880"/>
              <w:tab w:val="right" w:leader="dot" w:pos="9350"/>
            </w:tabs>
            <w:rPr>
              <w:noProof/>
            </w:rPr>
          </w:pPr>
          <w:hyperlink w:anchor="_Toc77150076" w:history="1">
            <w:r w:rsidR="00942981" w:rsidRPr="00AC4F25">
              <w:rPr>
                <w:rStyle w:val="Hyperlink"/>
                <w:noProof/>
              </w:rPr>
              <w:t>6.1.</w:t>
            </w:r>
            <w:r w:rsidR="00942981">
              <w:rPr>
                <w:noProof/>
              </w:rPr>
              <w:tab/>
            </w:r>
            <w:r w:rsidR="00942981" w:rsidRPr="00AC4F25">
              <w:rPr>
                <w:rStyle w:val="Hyperlink"/>
                <w:noProof/>
                <w:lang w:val="mk-MK"/>
              </w:rPr>
              <w:t>Мапирање на засегнатите страни</w:t>
            </w:r>
            <w:r w:rsidR="00942981">
              <w:rPr>
                <w:noProof/>
                <w:webHidden/>
              </w:rPr>
              <w:tab/>
            </w:r>
            <w:r w:rsidR="00942981">
              <w:rPr>
                <w:noProof/>
                <w:webHidden/>
              </w:rPr>
              <w:fldChar w:fldCharType="begin"/>
            </w:r>
            <w:r w:rsidR="00942981">
              <w:rPr>
                <w:noProof/>
                <w:webHidden/>
              </w:rPr>
              <w:instrText xml:space="preserve"> PAGEREF _Toc77150076 \h </w:instrText>
            </w:r>
            <w:r w:rsidR="00942981">
              <w:rPr>
                <w:noProof/>
                <w:webHidden/>
              </w:rPr>
            </w:r>
            <w:r w:rsidR="00942981">
              <w:rPr>
                <w:noProof/>
                <w:webHidden/>
              </w:rPr>
              <w:fldChar w:fldCharType="separate"/>
            </w:r>
            <w:r w:rsidR="00942981">
              <w:rPr>
                <w:noProof/>
                <w:webHidden/>
              </w:rPr>
              <w:t>27</w:t>
            </w:r>
            <w:r w:rsidR="00942981">
              <w:rPr>
                <w:noProof/>
                <w:webHidden/>
              </w:rPr>
              <w:fldChar w:fldCharType="end"/>
            </w:r>
          </w:hyperlink>
        </w:p>
        <w:p w14:paraId="0BDAC8BB" w14:textId="632BD11B" w:rsidR="00942981" w:rsidRDefault="008F687E">
          <w:pPr>
            <w:pStyle w:val="TOC2"/>
            <w:tabs>
              <w:tab w:val="left" w:pos="880"/>
              <w:tab w:val="right" w:leader="dot" w:pos="9350"/>
            </w:tabs>
            <w:rPr>
              <w:noProof/>
            </w:rPr>
          </w:pPr>
          <w:hyperlink w:anchor="_Toc77150077" w:history="1">
            <w:r w:rsidR="00942981" w:rsidRPr="00AC4F25">
              <w:rPr>
                <w:rStyle w:val="Hyperlink"/>
                <w:noProof/>
              </w:rPr>
              <w:t>6.2.</w:t>
            </w:r>
            <w:r w:rsidR="00942981">
              <w:rPr>
                <w:noProof/>
              </w:rPr>
              <w:tab/>
            </w:r>
            <w:r w:rsidR="00942981" w:rsidRPr="00AC4F25">
              <w:rPr>
                <w:rStyle w:val="Hyperlink"/>
                <w:noProof/>
                <w:lang w:val="mk-MK"/>
              </w:rPr>
              <w:t>Фази на вклучување</w:t>
            </w:r>
            <w:r w:rsidR="00942981">
              <w:rPr>
                <w:noProof/>
                <w:webHidden/>
              </w:rPr>
              <w:tab/>
            </w:r>
            <w:r w:rsidR="00942981">
              <w:rPr>
                <w:noProof/>
                <w:webHidden/>
              </w:rPr>
              <w:fldChar w:fldCharType="begin"/>
            </w:r>
            <w:r w:rsidR="00942981">
              <w:rPr>
                <w:noProof/>
                <w:webHidden/>
              </w:rPr>
              <w:instrText xml:space="preserve"> PAGEREF _Toc77150077 \h </w:instrText>
            </w:r>
            <w:r w:rsidR="00942981">
              <w:rPr>
                <w:noProof/>
                <w:webHidden/>
              </w:rPr>
            </w:r>
            <w:r w:rsidR="00942981">
              <w:rPr>
                <w:noProof/>
                <w:webHidden/>
              </w:rPr>
              <w:fldChar w:fldCharType="separate"/>
            </w:r>
            <w:r w:rsidR="00942981">
              <w:rPr>
                <w:noProof/>
                <w:webHidden/>
              </w:rPr>
              <w:t>30</w:t>
            </w:r>
            <w:r w:rsidR="00942981">
              <w:rPr>
                <w:noProof/>
                <w:webHidden/>
              </w:rPr>
              <w:fldChar w:fldCharType="end"/>
            </w:r>
          </w:hyperlink>
        </w:p>
        <w:p w14:paraId="6353575E" w14:textId="04B1877B" w:rsidR="00942981" w:rsidRDefault="008F687E">
          <w:pPr>
            <w:pStyle w:val="TOC2"/>
            <w:tabs>
              <w:tab w:val="left" w:pos="880"/>
              <w:tab w:val="right" w:leader="dot" w:pos="9350"/>
            </w:tabs>
            <w:rPr>
              <w:noProof/>
            </w:rPr>
          </w:pPr>
          <w:hyperlink w:anchor="_Toc77150078" w:history="1">
            <w:r w:rsidR="00942981" w:rsidRPr="00AC4F25">
              <w:rPr>
                <w:rStyle w:val="Hyperlink"/>
                <w:noProof/>
              </w:rPr>
              <w:t>6.3.</w:t>
            </w:r>
            <w:r w:rsidR="00942981">
              <w:rPr>
                <w:noProof/>
              </w:rPr>
              <w:tab/>
            </w:r>
            <w:r w:rsidR="00942981" w:rsidRPr="00AC4F25">
              <w:rPr>
                <w:rStyle w:val="Hyperlink"/>
                <w:noProof/>
                <w:lang w:val="mk-MK"/>
              </w:rPr>
              <w:t>Канали за комуникација</w:t>
            </w:r>
            <w:r w:rsidR="00942981">
              <w:rPr>
                <w:noProof/>
                <w:webHidden/>
              </w:rPr>
              <w:tab/>
            </w:r>
            <w:r w:rsidR="00942981">
              <w:rPr>
                <w:noProof/>
                <w:webHidden/>
              </w:rPr>
              <w:fldChar w:fldCharType="begin"/>
            </w:r>
            <w:r w:rsidR="00942981">
              <w:rPr>
                <w:noProof/>
                <w:webHidden/>
              </w:rPr>
              <w:instrText xml:space="preserve"> PAGEREF _Toc77150078 \h </w:instrText>
            </w:r>
            <w:r w:rsidR="00942981">
              <w:rPr>
                <w:noProof/>
                <w:webHidden/>
              </w:rPr>
            </w:r>
            <w:r w:rsidR="00942981">
              <w:rPr>
                <w:noProof/>
                <w:webHidden/>
              </w:rPr>
              <w:fldChar w:fldCharType="separate"/>
            </w:r>
            <w:r w:rsidR="00942981">
              <w:rPr>
                <w:noProof/>
                <w:webHidden/>
              </w:rPr>
              <w:t>31</w:t>
            </w:r>
            <w:r w:rsidR="00942981">
              <w:rPr>
                <w:noProof/>
                <w:webHidden/>
              </w:rPr>
              <w:fldChar w:fldCharType="end"/>
            </w:r>
          </w:hyperlink>
        </w:p>
        <w:p w14:paraId="0F4B9C26" w14:textId="3395A0B3" w:rsidR="00942981" w:rsidRDefault="008F687E">
          <w:pPr>
            <w:pStyle w:val="TOC2"/>
            <w:tabs>
              <w:tab w:val="left" w:pos="880"/>
              <w:tab w:val="right" w:leader="dot" w:pos="9350"/>
            </w:tabs>
            <w:rPr>
              <w:noProof/>
            </w:rPr>
          </w:pPr>
          <w:hyperlink w:anchor="_Toc77150079" w:history="1">
            <w:r w:rsidR="00942981" w:rsidRPr="00AC4F25">
              <w:rPr>
                <w:rStyle w:val="Hyperlink"/>
                <w:noProof/>
              </w:rPr>
              <w:t>6.4.</w:t>
            </w:r>
            <w:r w:rsidR="00942981">
              <w:rPr>
                <w:noProof/>
              </w:rPr>
              <w:tab/>
            </w:r>
            <w:r w:rsidR="00942981" w:rsidRPr="00AC4F25">
              <w:rPr>
                <w:rStyle w:val="Hyperlink"/>
                <w:noProof/>
                <w:lang w:val="mk-MK"/>
              </w:rPr>
              <w:t>Форум во заедницата</w:t>
            </w:r>
            <w:r w:rsidR="00942981">
              <w:rPr>
                <w:noProof/>
                <w:webHidden/>
              </w:rPr>
              <w:tab/>
            </w:r>
            <w:r w:rsidR="00942981">
              <w:rPr>
                <w:noProof/>
                <w:webHidden/>
              </w:rPr>
              <w:fldChar w:fldCharType="begin"/>
            </w:r>
            <w:r w:rsidR="00942981">
              <w:rPr>
                <w:noProof/>
                <w:webHidden/>
              </w:rPr>
              <w:instrText xml:space="preserve"> PAGEREF _Toc77150079 \h </w:instrText>
            </w:r>
            <w:r w:rsidR="00942981">
              <w:rPr>
                <w:noProof/>
                <w:webHidden/>
              </w:rPr>
            </w:r>
            <w:r w:rsidR="00942981">
              <w:rPr>
                <w:noProof/>
                <w:webHidden/>
              </w:rPr>
              <w:fldChar w:fldCharType="separate"/>
            </w:r>
            <w:r w:rsidR="00942981">
              <w:rPr>
                <w:noProof/>
                <w:webHidden/>
              </w:rPr>
              <w:t>31</w:t>
            </w:r>
            <w:r w:rsidR="00942981">
              <w:rPr>
                <w:noProof/>
                <w:webHidden/>
              </w:rPr>
              <w:fldChar w:fldCharType="end"/>
            </w:r>
          </w:hyperlink>
        </w:p>
        <w:p w14:paraId="62B21FF7" w14:textId="5A31E4B2" w:rsidR="00942981" w:rsidRDefault="008F687E">
          <w:pPr>
            <w:pStyle w:val="TOC2"/>
            <w:tabs>
              <w:tab w:val="left" w:pos="880"/>
              <w:tab w:val="right" w:leader="dot" w:pos="9350"/>
            </w:tabs>
            <w:rPr>
              <w:noProof/>
            </w:rPr>
          </w:pPr>
          <w:hyperlink w:anchor="_Toc77150080" w:history="1">
            <w:r w:rsidR="00942981" w:rsidRPr="00AC4F25">
              <w:rPr>
                <w:rStyle w:val="Hyperlink"/>
                <w:rFonts w:asciiTheme="majorHAnsi" w:eastAsia="Times New Roman" w:hAnsiTheme="majorHAnsi" w:cstheme="majorHAnsi"/>
                <w:noProof/>
              </w:rPr>
              <w:t>6.5.</w:t>
            </w:r>
            <w:r w:rsidR="00942981">
              <w:rPr>
                <w:noProof/>
              </w:rPr>
              <w:tab/>
            </w:r>
            <w:r w:rsidR="00942981" w:rsidRPr="00AC4F25">
              <w:rPr>
                <w:rStyle w:val="Hyperlink"/>
                <w:rFonts w:asciiTheme="majorHAnsi" w:eastAsia="Times New Roman" w:hAnsiTheme="majorHAnsi" w:cstheme="majorHAnsi"/>
                <w:noProof/>
                <w:lang w:val="mk-MK"/>
              </w:rPr>
              <w:t>Методолошка рамка и чекори на дејствување</w:t>
            </w:r>
            <w:r w:rsidR="00942981">
              <w:rPr>
                <w:noProof/>
                <w:webHidden/>
              </w:rPr>
              <w:tab/>
            </w:r>
            <w:r w:rsidR="00942981">
              <w:rPr>
                <w:noProof/>
                <w:webHidden/>
              </w:rPr>
              <w:fldChar w:fldCharType="begin"/>
            </w:r>
            <w:r w:rsidR="00942981">
              <w:rPr>
                <w:noProof/>
                <w:webHidden/>
              </w:rPr>
              <w:instrText xml:space="preserve"> PAGEREF _Toc77150080 \h </w:instrText>
            </w:r>
            <w:r w:rsidR="00942981">
              <w:rPr>
                <w:noProof/>
                <w:webHidden/>
              </w:rPr>
            </w:r>
            <w:r w:rsidR="00942981">
              <w:rPr>
                <w:noProof/>
                <w:webHidden/>
              </w:rPr>
              <w:fldChar w:fldCharType="separate"/>
            </w:r>
            <w:r w:rsidR="00942981">
              <w:rPr>
                <w:noProof/>
                <w:webHidden/>
              </w:rPr>
              <w:t>33</w:t>
            </w:r>
            <w:r w:rsidR="00942981">
              <w:rPr>
                <w:noProof/>
                <w:webHidden/>
              </w:rPr>
              <w:fldChar w:fldCharType="end"/>
            </w:r>
          </w:hyperlink>
        </w:p>
        <w:p w14:paraId="66812F7A" w14:textId="67A56649" w:rsidR="00942981" w:rsidRDefault="008F687E">
          <w:pPr>
            <w:pStyle w:val="TOC2"/>
            <w:tabs>
              <w:tab w:val="left" w:pos="880"/>
              <w:tab w:val="right" w:leader="dot" w:pos="9350"/>
            </w:tabs>
            <w:rPr>
              <w:noProof/>
            </w:rPr>
          </w:pPr>
          <w:hyperlink w:anchor="_Toc77150081" w:history="1">
            <w:r w:rsidR="00942981" w:rsidRPr="00AC4F25">
              <w:rPr>
                <w:rStyle w:val="Hyperlink"/>
                <w:i/>
                <w:iCs/>
                <w:noProof/>
              </w:rPr>
              <w:t>6.6.</w:t>
            </w:r>
            <w:r w:rsidR="00942981">
              <w:rPr>
                <w:noProof/>
              </w:rPr>
              <w:tab/>
            </w:r>
            <w:r w:rsidR="00942981" w:rsidRPr="00AC4F25">
              <w:rPr>
                <w:rStyle w:val="Hyperlink"/>
                <w:i/>
                <w:iCs/>
                <w:noProof/>
                <w:lang w:val="mk-MK"/>
              </w:rPr>
              <w:t>Локализирање на националните рамки за развој</w:t>
            </w:r>
            <w:r w:rsidR="00942981">
              <w:rPr>
                <w:noProof/>
                <w:webHidden/>
              </w:rPr>
              <w:tab/>
            </w:r>
            <w:r w:rsidR="00942981">
              <w:rPr>
                <w:noProof/>
                <w:webHidden/>
              </w:rPr>
              <w:fldChar w:fldCharType="begin"/>
            </w:r>
            <w:r w:rsidR="00942981">
              <w:rPr>
                <w:noProof/>
                <w:webHidden/>
              </w:rPr>
              <w:instrText xml:space="preserve"> PAGEREF _Toc77150081 \h </w:instrText>
            </w:r>
            <w:r w:rsidR="00942981">
              <w:rPr>
                <w:noProof/>
                <w:webHidden/>
              </w:rPr>
            </w:r>
            <w:r w:rsidR="00942981">
              <w:rPr>
                <w:noProof/>
                <w:webHidden/>
              </w:rPr>
              <w:fldChar w:fldCharType="separate"/>
            </w:r>
            <w:r w:rsidR="00942981">
              <w:rPr>
                <w:noProof/>
                <w:webHidden/>
              </w:rPr>
              <w:t>39</w:t>
            </w:r>
            <w:r w:rsidR="00942981">
              <w:rPr>
                <w:noProof/>
                <w:webHidden/>
              </w:rPr>
              <w:fldChar w:fldCharType="end"/>
            </w:r>
          </w:hyperlink>
        </w:p>
        <w:p w14:paraId="050758FB" w14:textId="650DB1BE" w:rsidR="00942981" w:rsidRDefault="008F687E">
          <w:pPr>
            <w:pStyle w:val="TOC2"/>
            <w:tabs>
              <w:tab w:val="left" w:pos="880"/>
              <w:tab w:val="right" w:leader="dot" w:pos="9350"/>
            </w:tabs>
            <w:rPr>
              <w:noProof/>
            </w:rPr>
          </w:pPr>
          <w:hyperlink w:anchor="_Toc77150082" w:history="1">
            <w:r w:rsidR="00942981" w:rsidRPr="00AC4F25">
              <w:rPr>
                <w:rStyle w:val="Hyperlink"/>
                <w:i/>
                <w:iCs/>
                <w:noProof/>
              </w:rPr>
              <w:t>6.7.</w:t>
            </w:r>
            <w:r w:rsidR="00942981">
              <w:rPr>
                <w:noProof/>
              </w:rPr>
              <w:tab/>
            </w:r>
            <w:r w:rsidR="00942981" w:rsidRPr="00AC4F25">
              <w:rPr>
                <w:rStyle w:val="Hyperlink"/>
                <w:i/>
                <w:iCs/>
                <w:noProof/>
                <w:lang w:val="mk-MK"/>
              </w:rPr>
              <w:t>Национални аспирации и локално спроведување</w:t>
            </w:r>
            <w:r w:rsidR="00942981">
              <w:rPr>
                <w:noProof/>
                <w:webHidden/>
              </w:rPr>
              <w:tab/>
            </w:r>
            <w:r w:rsidR="00942981">
              <w:rPr>
                <w:noProof/>
                <w:webHidden/>
              </w:rPr>
              <w:fldChar w:fldCharType="begin"/>
            </w:r>
            <w:r w:rsidR="00942981">
              <w:rPr>
                <w:noProof/>
                <w:webHidden/>
              </w:rPr>
              <w:instrText xml:space="preserve"> PAGEREF _Toc77150082 \h </w:instrText>
            </w:r>
            <w:r w:rsidR="00942981">
              <w:rPr>
                <w:noProof/>
                <w:webHidden/>
              </w:rPr>
            </w:r>
            <w:r w:rsidR="00942981">
              <w:rPr>
                <w:noProof/>
                <w:webHidden/>
              </w:rPr>
              <w:fldChar w:fldCharType="separate"/>
            </w:r>
            <w:r w:rsidR="00942981">
              <w:rPr>
                <w:noProof/>
                <w:webHidden/>
              </w:rPr>
              <w:t>39</w:t>
            </w:r>
            <w:r w:rsidR="00942981">
              <w:rPr>
                <w:noProof/>
                <w:webHidden/>
              </w:rPr>
              <w:fldChar w:fldCharType="end"/>
            </w:r>
          </w:hyperlink>
        </w:p>
        <w:p w14:paraId="05ED39C1" w14:textId="79BB4534" w:rsidR="00942981" w:rsidRDefault="008F687E">
          <w:pPr>
            <w:pStyle w:val="TOC2"/>
            <w:tabs>
              <w:tab w:val="left" w:pos="880"/>
              <w:tab w:val="right" w:leader="dot" w:pos="9350"/>
            </w:tabs>
            <w:rPr>
              <w:noProof/>
            </w:rPr>
          </w:pPr>
          <w:hyperlink w:anchor="_Toc77150083" w:history="1">
            <w:r w:rsidR="00942981" w:rsidRPr="00AC4F25">
              <w:rPr>
                <w:rStyle w:val="Hyperlink"/>
                <w:i/>
                <w:iCs/>
                <w:noProof/>
                <w:lang w:val="mk-MK"/>
              </w:rPr>
              <w:t>6.8.</w:t>
            </w:r>
            <w:r w:rsidR="00942981">
              <w:rPr>
                <w:noProof/>
              </w:rPr>
              <w:tab/>
            </w:r>
            <w:r w:rsidR="00942981" w:rsidRPr="00AC4F25">
              <w:rPr>
                <w:rStyle w:val="Hyperlink"/>
                <w:i/>
                <w:iCs/>
                <w:noProof/>
                <w:lang w:val="mk-MK"/>
              </w:rPr>
              <w:t>Потрагата по рамномерен регионален развој</w:t>
            </w:r>
            <w:r w:rsidR="00942981">
              <w:rPr>
                <w:noProof/>
                <w:webHidden/>
              </w:rPr>
              <w:tab/>
            </w:r>
            <w:r w:rsidR="00942981">
              <w:rPr>
                <w:noProof/>
                <w:webHidden/>
              </w:rPr>
              <w:fldChar w:fldCharType="begin"/>
            </w:r>
            <w:r w:rsidR="00942981">
              <w:rPr>
                <w:noProof/>
                <w:webHidden/>
              </w:rPr>
              <w:instrText xml:space="preserve"> PAGEREF _Toc77150083 \h </w:instrText>
            </w:r>
            <w:r w:rsidR="00942981">
              <w:rPr>
                <w:noProof/>
                <w:webHidden/>
              </w:rPr>
            </w:r>
            <w:r w:rsidR="00942981">
              <w:rPr>
                <w:noProof/>
                <w:webHidden/>
              </w:rPr>
              <w:fldChar w:fldCharType="separate"/>
            </w:r>
            <w:r w:rsidR="00942981">
              <w:rPr>
                <w:noProof/>
                <w:webHidden/>
              </w:rPr>
              <w:t>40</w:t>
            </w:r>
            <w:r w:rsidR="00942981">
              <w:rPr>
                <w:noProof/>
                <w:webHidden/>
              </w:rPr>
              <w:fldChar w:fldCharType="end"/>
            </w:r>
          </w:hyperlink>
        </w:p>
        <w:p w14:paraId="08D80980" w14:textId="78CD46CD" w:rsidR="00110D3F" w:rsidRDefault="00110D3F" w:rsidP="00110D3F">
          <w:pPr>
            <w:spacing w:after="0" w:line="240" w:lineRule="auto"/>
          </w:pPr>
          <w:r w:rsidRPr="00F257C3">
            <w:rPr>
              <w:b/>
              <w:bCs/>
              <w:noProof/>
            </w:rPr>
            <w:fldChar w:fldCharType="end"/>
          </w:r>
        </w:p>
      </w:sdtContent>
    </w:sdt>
    <w:p w14:paraId="62F1307D" w14:textId="77777777" w:rsidR="00110D3F" w:rsidRDefault="00110D3F" w:rsidP="00110D3F">
      <w:pPr>
        <w:spacing w:after="0" w:line="240" w:lineRule="auto"/>
        <w:rPr>
          <w:sz w:val="32"/>
          <w:szCs w:val="32"/>
        </w:rPr>
      </w:pPr>
    </w:p>
    <w:p w14:paraId="59DE2611" w14:textId="77777777" w:rsidR="00110D3F" w:rsidRDefault="00110D3F" w:rsidP="00110D3F">
      <w:pPr>
        <w:spacing w:after="0" w:line="240" w:lineRule="auto"/>
        <w:rPr>
          <w:sz w:val="32"/>
          <w:szCs w:val="32"/>
        </w:rPr>
      </w:pPr>
    </w:p>
    <w:p w14:paraId="3A674147" w14:textId="77777777" w:rsidR="00110D3F" w:rsidRDefault="00110D3F" w:rsidP="00110D3F">
      <w:pPr>
        <w:spacing w:after="0" w:line="240" w:lineRule="auto"/>
        <w:rPr>
          <w:sz w:val="32"/>
          <w:szCs w:val="32"/>
        </w:rPr>
      </w:pPr>
    </w:p>
    <w:p w14:paraId="2640183C" w14:textId="77777777" w:rsidR="00110D3F" w:rsidRDefault="00110D3F" w:rsidP="00110D3F">
      <w:pPr>
        <w:spacing w:after="0" w:line="240" w:lineRule="auto"/>
        <w:rPr>
          <w:sz w:val="32"/>
          <w:szCs w:val="32"/>
        </w:rPr>
      </w:pPr>
    </w:p>
    <w:p w14:paraId="03EE8EAA" w14:textId="77777777" w:rsidR="00110D3F" w:rsidRDefault="00110D3F" w:rsidP="00110D3F">
      <w:pPr>
        <w:spacing w:after="0" w:line="240" w:lineRule="auto"/>
        <w:rPr>
          <w:sz w:val="32"/>
          <w:szCs w:val="32"/>
        </w:rPr>
      </w:pPr>
    </w:p>
    <w:p w14:paraId="71E3D391" w14:textId="77777777" w:rsidR="00110D3F" w:rsidRDefault="00110D3F" w:rsidP="00110D3F">
      <w:pPr>
        <w:spacing w:after="0" w:line="240" w:lineRule="auto"/>
        <w:rPr>
          <w:sz w:val="32"/>
          <w:szCs w:val="32"/>
        </w:rPr>
      </w:pPr>
    </w:p>
    <w:p w14:paraId="4C384A46" w14:textId="77777777" w:rsidR="00110D3F" w:rsidRDefault="00110D3F" w:rsidP="00110D3F">
      <w:pPr>
        <w:rPr>
          <w:sz w:val="32"/>
          <w:szCs w:val="32"/>
        </w:rPr>
      </w:pPr>
      <w:r>
        <w:rPr>
          <w:sz w:val="32"/>
          <w:szCs w:val="32"/>
        </w:rPr>
        <w:br w:type="page"/>
      </w:r>
    </w:p>
    <w:p w14:paraId="26864F26" w14:textId="5AF5B9A1" w:rsidR="00110D3F" w:rsidRPr="003E60D7" w:rsidRDefault="003E60D7" w:rsidP="00110D3F">
      <w:pPr>
        <w:pStyle w:val="Heading1"/>
        <w:rPr>
          <w:lang w:val="mk-MK"/>
        </w:rPr>
      </w:pPr>
      <w:bookmarkStart w:id="0" w:name="_Toc77150053"/>
      <w:r>
        <w:rPr>
          <w:lang w:val="mk-MK"/>
        </w:rPr>
        <w:lastRenderedPageBreak/>
        <w:t>Извршно резиме</w:t>
      </w:r>
      <w:bookmarkEnd w:id="0"/>
    </w:p>
    <w:p w14:paraId="099737FB" w14:textId="77777777" w:rsidR="00110D3F" w:rsidRDefault="00110D3F" w:rsidP="00110D3F"/>
    <w:p w14:paraId="094B3D20" w14:textId="01617B62" w:rsidR="00110D3F" w:rsidRDefault="002E27C2" w:rsidP="00110D3F">
      <w:pPr>
        <w:pStyle w:val="ListParagraph"/>
        <w:numPr>
          <w:ilvl w:val="0"/>
          <w:numId w:val="33"/>
        </w:numPr>
        <w:spacing w:after="0" w:line="240" w:lineRule="auto"/>
        <w:jc w:val="both"/>
        <w:rPr>
          <w:rFonts w:asciiTheme="majorHAnsi" w:hAnsiTheme="majorHAnsi"/>
          <w:color w:val="000000" w:themeColor="text1"/>
        </w:rPr>
      </w:pPr>
      <w:r>
        <w:rPr>
          <w:rFonts w:asciiTheme="majorHAnsi" w:eastAsiaTheme="majorEastAsia" w:hAnsiTheme="majorHAnsi" w:cstheme="majorBidi"/>
          <w:b/>
          <w:bCs/>
          <w:color w:val="B35E06" w:themeColor="accent1" w:themeShade="BF"/>
          <w:lang w:val="mk-MK"/>
        </w:rPr>
        <w:t>Стратешка</w:t>
      </w:r>
      <w:r w:rsidR="00110D3F" w:rsidRPr="006C2122">
        <w:rPr>
          <w:rFonts w:asciiTheme="majorHAnsi" w:eastAsiaTheme="majorEastAsia" w:hAnsiTheme="majorHAnsi" w:cstheme="majorBidi"/>
          <w:b/>
          <w:bCs/>
          <w:color w:val="B35E06" w:themeColor="accent1" w:themeShade="BF"/>
        </w:rPr>
        <w:t xml:space="preserve"> </w:t>
      </w:r>
      <w:r>
        <w:rPr>
          <w:rFonts w:asciiTheme="majorHAnsi" w:eastAsiaTheme="majorEastAsia" w:hAnsiTheme="majorHAnsi" w:cstheme="majorBidi"/>
          <w:b/>
          <w:bCs/>
          <w:color w:val="B35E06" w:themeColor="accent1" w:themeShade="BF"/>
          <w:lang w:val="mk-MK"/>
        </w:rPr>
        <w:t>„врева“</w:t>
      </w:r>
      <w:r w:rsidR="00110D3F" w:rsidRPr="006C2122">
        <w:rPr>
          <w:rFonts w:asciiTheme="majorHAnsi" w:eastAsiaTheme="majorEastAsia" w:hAnsiTheme="majorHAnsi" w:cstheme="majorBidi"/>
          <w:b/>
          <w:bCs/>
          <w:color w:val="B35E06" w:themeColor="accent1" w:themeShade="BF"/>
        </w:rPr>
        <w:t>.</w:t>
      </w:r>
      <w:r>
        <w:rPr>
          <w:rFonts w:asciiTheme="majorHAnsi" w:hAnsiTheme="majorHAnsi"/>
          <w:color w:val="000000" w:themeColor="text1"/>
          <w:lang w:val="mk-MK"/>
        </w:rPr>
        <w:t xml:space="preserve"> В</w:t>
      </w:r>
      <w:r w:rsidRPr="002E27C2">
        <w:rPr>
          <w:rFonts w:asciiTheme="majorHAnsi" w:hAnsiTheme="majorHAnsi"/>
          <w:color w:val="000000" w:themeColor="text1"/>
          <w:lang w:val="mk-MK"/>
        </w:rPr>
        <w:t>о последните две децении</w:t>
      </w:r>
      <w:r>
        <w:rPr>
          <w:rFonts w:asciiTheme="majorHAnsi" w:hAnsiTheme="majorHAnsi"/>
          <w:color w:val="000000" w:themeColor="text1"/>
          <w:lang w:val="mk-MK"/>
        </w:rPr>
        <w:t xml:space="preserve"> и</w:t>
      </w:r>
      <w:r w:rsidRPr="002E27C2">
        <w:rPr>
          <w:rFonts w:asciiTheme="majorHAnsi" w:hAnsiTheme="majorHAnsi"/>
          <w:color w:val="000000" w:themeColor="text1"/>
          <w:lang w:val="mk-MK"/>
        </w:rPr>
        <w:t xml:space="preserve">маше прекумерно производство на стратегии, </w:t>
      </w:r>
      <w:r>
        <w:rPr>
          <w:rFonts w:asciiTheme="majorHAnsi" w:hAnsiTheme="majorHAnsi"/>
          <w:color w:val="000000" w:themeColor="text1"/>
          <w:lang w:val="mk-MK"/>
        </w:rPr>
        <w:t xml:space="preserve">што </w:t>
      </w:r>
      <w:r w:rsidRPr="002E27C2">
        <w:rPr>
          <w:rFonts w:asciiTheme="majorHAnsi" w:hAnsiTheme="majorHAnsi"/>
          <w:color w:val="000000" w:themeColor="text1"/>
          <w:lang w:val="mk-MK"/>
        </w:rPr>
        <w:t>во многу случаи</w:t>
      </w:r>
      <w:r>
        <w:rPr>
          <w:rFonts w:asciiTheme="majorHAnsi" w:hAnsiTheme="majorHAnsi"/>
          <w:color w:val="000000" w:themeColor="text1"/>
          <w:lang w:val="mk-MK"/>
        </w:rPr>
        <w:t xml:space="preserve"> беа</w:t>
      </w:r>
      <w:r w:rsidRPr="002E27C2">
        <w:rPr>
          <w:rFonts w:asciiTheme="majorHAnsi" w:hAnsiTheme="majorHAnsi"/>
          <w:color w:val="000000" w:themeColor="text1"/>
          <w:lang w:val="mk-MK"/>
        </w:rPr>
        <w:t xml:space="preserve"> без придружни акци</w:t>
      </w:r>
      <w:r>
        <w:rPr>
          <w:rFonts w:asciiTheme="majorHAnsi" w:hAnsiTheme="majorHAnsi"/>
          <w:color w:val="000000" w:themeColor="text1"/>
          <w:lang w:val="mk-MK"/>
        </w:rPr>
        <w:t>ск</w:t>
      </w:r>
      <w:r w:rsidRPr="002E27C2">
        <w:rPr>
          <w:rFonts w:asciiTheme="majorHAnsi" w:hAnsiTheme="majorHAnsi"/>
          <w:color w:val="000000" w:themeColor="text1"/>
          <w:lang w:val="mk-MK"/>
        </w:rPr>
        <w:t xml:space="preserve">и планови или без обезбедено финансирање. Нискиот степен на </w:t>
      </w:r>
      <w:r>
        <w:rPr>
          <w:rFonts w:asciiTheme="majorHAnsi" w:hAnsiTheme="majorHAnsi"/>
          <w:color w:val="000000" w:themeColor="text1"/>
          <w:lang w:val="mk-MK"/>
        </w:rPr>
        <w:t>нивно спроведување</w:t>
      </w:r>
      <w:r w:rsidRPr="002E27C2">
        <w:rPr>
          <w:rFonts w:asciiTheme="majorHAnsi" w:hAnsiTheme="majorHAnsi"/>
          <w:color w:val="000000" w:themeColor="text1"/>
          <w:lang w:val="mk-MK"/>
        </w:rPr>
        <w:t xml:space="preserve"> создаде средина со ниски очекувања. </w:t>
      </w:r>
      <w:r>
        <w:rPr>
          <w:rFonts w:asciiTheme="majorHAnsi" w:hAnsiTheme="majorHAnsi"/>
          <w:color w:val="000000" w:themeColor="text1"/>
          <w:lang w:val="mk-MK"/>
        </w:rPr>
        <w:t>И покрај тоа</w:t>
      </w:r>
      <w:r w:rsidRPr="002E27C2">
        <w:rPr>
          <w:rFonts w:asciiTheme="majorHAnsi" w:hAnsiTheme="majorHAnsi"/>
          <w:color w:val="000000" w:themeColor="text1"/>
          <w:lang w:val="mk-MK"/>
        </w:rPr>
        <w:t xml:space="preserve">, локалните самоуправи беа подготвени </w:t>
      </w:r>
      <w:r>
        <w:rPr>
          <w:rFonts w:asciiTheme="majorHAnsi" w:hAnsiTheme="majorHAnsi"/>
          <w:color w:val="000000" w:themeColor="text1"/>
          <w:lang w:val="mk-MK"/>
        </w:rPr>
        <w:t xml:space="preserve">активно </w:t>
      </w:r>
      <w:r w:rsidRPr="002E27C2">
        <w:rPr>
          <w:rFonts w:asciiTheme="majorHAnsi" w:hAnsiTheme="majorHAnsi"/>
          <w:color w:val="000000" w:themeColor="text1"/>
          <w:lang w:val="mk-MK"/>
        </w:rPr>
        <w:t>да учествуваат</w:t>
      </w:r>
      <w:r>
        <w:rPr>
          <w:rFonts w:asciiTheme="majorHAnsi" w:hAnsiTheme="majorHAnsi"/>
          <w:color w:val="000000" w:themeColor="text1"/>
          <w:lang w:val="mk-MK"/>
        </w:rPr>
        <w:t xml:space="preserve"> </w:t>
      </w:r>
      <w:r w:rsidRPr="002E27C2">
        <w:rPr>
          <w:rFonts w:asciiTheme="majorHAnsi" w:hAnsiTheme="majorHAnsi"/>
          <w:color w:val="000000" w:themeColor="text1"/>
          <w:lang w:val="mk-MK"/>
        </w:rPr>
        <w:t>во донесувањето одлуки и да обезбедат значаен придонес за политиката</w:t>
      </w:r>
      <w:r>
        <w:rPr>
          <w:rFonts w:asciiTheme="majorHAnsi" w:hAnsiTheme="majorHAnsi"/>
          <w:color w:val="000000" w:themeColor="text1"/>
          <w:lang w:val="mk-MK"/>
        </w:rPr>
        <w:t>.</w:t>
      </w:r>
    </w:p>
    <w:p w14:paraId="2674BD28" w14:textId="77777777" w:rsidR="00110D3F" w:rsidRPr="0040271A" w:rsidRDefault="00110D3F" w:rsidP="00110D3F">
      <w:pPr>
        <w:pStyle w:val="ListParagraph"/>
        <w:spacing w:after="0" w:line="240" w:lineRule="auto"/>
        <w:jc w:val="both"/>
        <w:rPr>
          <w:rFonts w:asciiTheme="majorHAnsi" w:hAnsiTheme="majorHAnsi"/>
          <w:color w:val="000000" w:themeColor="text1"/>
        </w:rPr>
      </w:pPr>
    </w:p>
    <w:p w14:paraId="67897AC6" w14:textId="34E27211" w:rsidR="00110D3F" w:rsidRPr="0040271A" w:rsidRDefault="002E27C2" w:rsidP="00110D3F">
      <w:pPr>
        <w:pStyle w:val="ListParagraph"/>
        <w:numPr>
          <w:ilvl w:val="0"/>
          <w:numId w:val="33"/>
        </w:numPr>
        <w:spacing w:after="0" w:line="240" w:lineRule="auto"/>
        <w:jc w:val="both"/>
        <w:rPr>
          <w:rFonts w:asciiTheme="majorHAnsi" w:eastAsiaTheme="majorEastAsia" w:hAnsiTheme="majorHAnsi" w:cstheme="majorBidi"/>
          <w:color w:val="B35E06" w:themeColor="accent1" w:themeShade="BF"/>
          <w:lang w:val="mk-MK"/>
        </w:rPr>
      </w:pPr>
      <w:r>
        <w:rPr>
          <w:rFonts w:asciiTheme="majorHAnsi" w:eastAsiaTheme="majorEastAsia" w:hAnsiTheme="majorHAnsi" w:cstheme="majorBidi"/>
          <w:b/>
          <w:bCs/>
          <w:color w:val="B35E06" w:themeColor="accent1" w:themeShade="BF"/>
          <w:lang w:val="mk-MK"/>
        </w:rPr>
        <w:t>Стратешко планирање без доволно финансирање</w:t>
      </w:r>
      <w:r w:rsidR="00110D3F" w:rsidRPr="0040271A">
        <w:rPr>
          <w:rFonts w:asciiTheme="majorHAnsi" w:eastAsiaTheme="majorEastAsia" w:hAnsiTheme="majorHAnsi" w:cstheme="majorBidi"/>
          <w:color w:val="B35E06" w:themeColor="accent1" w:themeShade="BF"/>
        </w:rPr>
        <w:t xml:space="preserve">. </w:t>
      </w:r>
      <w:r>
        <w:rPr>
          <w:rFonts w:asciiTheme="majorHAnsi" w:hAnsiTheme="majorHAnsi"/>
          <w:color w:val="000000" w:themeColor="text1"/>
          <w:lang w:val="mk-MK"/>
        </w:rPr>
        <w:t xml:space="preserve">Стратегиите што немаат </w:t>
      </w:r>
      <w:r w:rsidR="00262E3B">
        <w:rPr>
          <w:rFonts w:asciiTheme="majorHAnsi" w:hAnsiTheme="majorHAnsi"/>
          <w:color w:val="000000" w:themeColor="text1"/>
          <w:lang w:val="mk-MK"/>
        </w:rPr>
        <w:t>предвидено трошоци за политик</w:t>
      </w:r>
      <w:r w:rsidR="00797EDB">
        <w:rPr>
          <w:rFonts w:asciiTheme="majorHAnsi" w:hAnsiTheme="majorHAnsi"/>
          <w:color w:val="000000" w:themeColor="text1"/>
          <w:lang w:val="mk-MK"/>
        </w:rPr>
        <w:t>и</w:t>
      </w:r>
      <w:r w:rsidR="00262E3B">
        <w:rPr>
          <w:rFonts w:asciiTheme="majorHAnsi" w:hAnsiTheme="majorHAnsi"/>
          <w:color w:val="000000" w:themeColor="text1"/>
          <w:lang w:val="mk-MK"/>
        </w:rPr>
        <w:t xml:space="preserve"> и обезбедено финансирање имаат многу помала веројатност да успеат. Обезбедувањето финансии е предуслов</w:t>
      </w:r>
      <w:r w:rsidR="00110D3F" w:rsidRPr="0040271A">
        <w:rPr>
          <w:rFonts w:asciiTheme="majorHAnsi" w:hAnsiTheme="majorHAnsi"/>
          <w:color w:val="000000" w:themeColor="text1"/>
        </w:rPr>
        <w:t xml:space="preserve"> </w:t>
      </w:r>
      <w:r w:rsidR="00110D3F">
        <w:rPr>
          <w:rFonts w:asciiTheme="majorHAnsi" w:hAnsiTheme="majorHAnsi"/>
          <w:color w:val="000000" w:themeColor="text1"/>
        </w:rPr>
        <w:t>(c</w:t>
      </w:r>
      <w:r w:rsidR="00110D3F" w:rsidRPr="0040271A">
        <w:rPr>
          <w:rFonts w:asciiTheme="majorHAnsi" w:hAnsiTheme="majorHAnsi"/>
          <w:i/>
          <w:iCs/>
          <w:color w:val="000000" w:themeColor="text1"/>
        </w:rPr>
        <w:t>onditio sine qua non</w:t>
      </w:r>
      <w:r w:rsidR="00110D3F">
        <w:rPr>
          <w:rFonts w:asciiTheme="majorHAnsi" w:hAnsiTheme="majorHAnsi"/>
          <w:color w:val="000000" w:themeColor="text1"/>
        </w:rPr>
        <w:t>)</w:t>
      </w:r>
      <w:r w:rsidR="00110D3F" w:rsidRPr="0040271A">
        <w:rPr>
          <w:rFonts w:asciiTheme="majorHAnsi" w:hAnsiTheme="majorHAnsi"/>
          <w:color w:val="000000" w:themeColor="text1"/>
        </w:rPr>
        <w:t xml:space="preserve"> </w:t>
      </w:r>
      <w:r w:rsidR="002D0DB7">
        <w:rPr>
          <w:rFonts w:asciiTheme="majorHAnsi" w:hAnsiTheme="majorHAnsi"/>
          <w:color w:val="000000" w:themeColor="text1"/>
          <w:lang w:val="mk-MK"/>
        </w:rPr>
        <w:t>за премин</w:t>
      </w:r>
      <w:r w:rsidR="00797EDB">
        <w:rPr>
          <w:rFonts w:asciiTheme="majorHAnsi" w:hAnsiTheme="majorHAnsi"/>
          <w:color w:val="000000" w:themeColor="text1"/>
          <w:lang w:val="mk-MK"/>
        </w:rPr>
        <w:t>увањ</w:t>
      </w:r>
      <w:r w:rsidR="002D0DB7">
        <w:rPr>
          <w:rFonts w:asciiTheme="majorHAnsi" w:hAnsiTheme="majorHAnsi"/>
          <w:color w:val="000000" w:themeColor="text1"/>
          <w:lang w:val="mk-MK"/>
        </w:rPr>
        <w:t>е</w:t>
      </w:r>
      <w:r w:rsidR="00797EDB">
        <w:rPr>
          <w:rFonts w:asciiTheme="majorHAnsi" w:hAnsiTheme="majorHAnsi"/>
          <w:color w:val="000000" w:themeColor="text1"/>
          <w:lang w:val="mk-MK"/>
        </w:rPr>
        <w:t xml:space="preserve"> од реторика</w:t>
      </w:r>
      <w:r w:rsidR="002D0DB7">
        <w:rPr>
          <w:rFonts w:asciiTheme="majorHAnsi" w:hAnsiTheme="majorHAnsi"/>
          <w:color w:val="000000" w:themeColor="text1"/>
          <w:lang w:val="mk-MK"/>
        </w:rPr>
        <w:t xml:space="preserve"> на дејствување на политиката</w:t>
      </w:r>
      <w:r w:rsidR="00110D3F">
        <w:rPr>
          <w:rFonts w:asciiTheme="majorHAnsi" w:hAnsiTheme="majorHAnsi"/>
          <w:color w:val="000000" w:themeColor="text1"/>
        </w:rPr>
        <w:t>.</w:t>
      </w:r>
      <w:r w:rsidR="00110D3F">
        <w:rPr>
          <w:rFonts w:asciiTheme="majorHAnsi" w:eastAsiaTheme="majorEastAsia" w:hAnsiTheme="majorHAnsi" w:cstheme="majorBidi"/>
          <w:color w:val="B35E06" w:themeColor="accent1" w:themeShade="BF"/>
        </w:rPr>
        <w:t xml:space="preserve"> </w:t>
      </w:r>
    </w:p>
    <w:p w14:paraId="2037F691" w14:textId="77777777" w:rsidR="00110D3F" w:rsidRPr="0040271A" w:rsidRDefault="00110D3F" w:rsidP="00110D3F">
      <w:pPr>
        <w:spacing w:after="0" w:line="240" w:lineRule="auto"/>
        <w:jc w:val="both"/>
        <w:rPr>
          <w:rFonts w:asciiTheme="majorHAnsi" w:eastAsiaTheme="majorEastAsia" w:hAnsiTheme="majorHAnsi" w:cstheme="majorBidi"/>
          <w:color w:val="B35E06" w:themeColor="accent1" w:themeShade="BF"/>
          <w:lang w:val="mk-MK"/>
        </w:rPr>
      </w:pPr>
    </w:p>
    <w:p w14:paraId="1DFADD16" w14:textId="10767243" w:rsidR="00110D3F" w:rsidRPr="0040271A" w:rsidRDefault="003E60D7" w:rsidP="00110D3F">
      <w:pPr>
        <w:pStyle w:val="ListParagraph"/>
        <w:numPr>
          <w:ilvl w:val="0"/>
          <w:numId w:val="34"/>
        </w:numPr>
        <w:spacing w:after="0" w:line="240" w:lineRule="auto"/>
        <w:jc w:val="both"/>
        <w:rPr>
          <w:rFonts w:asciiTheme="majorHAnsi" w:hAnsiTheme="majorHAnsi"/>
        </w:rPr>
      </w:pPr>
      <w:r>
        <w:rPr>
          <w:rFonts w:asciiTheme="majorHAnsi" w:eastAsiaTheme="majorEastAsia" w:hAnsiTheme="majorHAnsi" w:cstheme="majorBidi"/>
          <w:b/>
          <w:bCs/>
          <w:color w:val="B35E06" w:themeColor="accent1" w:themeShade="BF"/>
          <w:lang w:val="mk-MK"/>
        </w:rPr>
        <w:t>Зајакнување на соработката</w:t>
      </w:r>
      <w:r w:rsidR="00110D3F" w:rsidRPr="0040271A">
        <w:rPr>
          <w:rFonts w:asciiTheme="majorHAnsi" w:eastAsiaTheme="majorEastAsia" w:hAnsiTheme="majorHAnsi" w:cstheme="majorBidi"/>
          <w:color w:val="B35E06" w:themeColor="accent1" w:themeShade="BF"/>
        </w:rPr>
        <w:t>.</w:t>
      </w:r>
      <w:r w:rsidR="002D0DB7">
        <w:rPr>
          <w:rFonts w:asciiTheme="majorHAnsi" w:hAnsiTheme="majorHAnsi"/>
          <w:color w:val="000000" w:themeColor="text1"/>
          <w:lang w:val="mk-MK"/>
        </w:rPr>
        <w:t xml:space="preserve"> Препозна</w:t>
      </w:r>
      <w:r w:rsidR="002D0DB7" w:rsidRPr="002D0DB7">
        <w:rPr>
          <w:rFonts w:asciiTheme="majorHAnsi" w:hAnsiTheme="majorHAnsi"/>
          <w:color w:val="000000" w:themeColor="text1"/>
          <w:lang w:val="mk-MK"/>
        </w:rPr>
        <w:t>ваме значителен простор за подобрување на процесот на меѓувладин</w:t>
      </w:r>
      <w:r w:rsidR="00797EDB">
        <w:rPr>
          <w:rFonts w:asciiTheme="majorHAnsi" w:hAnsiTheme="majorHAnsi"/>
          <w:color w:val="000000" w:themeColor="text1"/>
          <w:lang w:val="mk-MK"/>
        </w:rPr>
        <w:t>и</w:t>
      </w:r>
      <w:r w:rsidR="002D0DB7" w:rsidRPr="002D0DB7">
        <w:rPr>
          <w:rFonts w:asciiTheme="majorHAnsi" w:hAnsiTheme="majorHAnsi"/>
          <w:color w:val="000000" w:themeColor="text1"/>
          <w:lang w:val="mk-MK"/>
        </w:rPr>
        <w:t xml:space="preserve"> консултаци</w:t>
      </w:r>
      <w:r w:rsidR="00797EDB">
        <w:rPr>
          <w:rFonts w:asciiTheme="majorHAnsi" w:hAnsiTheme="majorHAnsi"/>
          <w:color w:val="000000" w:themeColor="text1"/>
          <w:lang w:val="mk-MK"/>
        </w:rPr>
        <w:t>и</w:t>
      </w:r>
      <w:r w:rsidR="002D0DB7" w:rsidRPr="002D0DB7">
        <w:rPr>
          <w:rFonts w:asciiTheme="majorHAnsi" w:hAnsiTheme="majorHAnsi"/>
          <w:color w:val="000000" w:themeColor="text1"/>
          <w:lang w:val="mk-MK"/>
        </w:rPr>
        <w:t xml:space="preserve">. Низ централната власт (ресорните министерства и агенции) не постои </w:t>
      </w:r>
      <w:r w:rsidR="002D0DB7">
        <w:rPr>
          <w:rFonts w:asciiTheme="majorHAnsi" w:hAnsiTheme="majorHAnsi"/>
          <w:color w:val="000000" w:themeColor="text1"/>
          <w:lang w:val="mk-MK"/>
        </w:rPr>
        <w:t>конзистенте</w:t>
      </w:r>
      <w:r w:rsidR="002D0DB7" w:rsidRPr="002D0DB7">
        <w:rPr>
          <w:rFonts w:asciiTheme="majorHAnsi" w:hAnsiTheme="majorHAnsi"/>
          <w:color w:val="000000" w:themeColor="text1"/>
          <w:lang w:val="mk-MK"/>
        </w:rPr>
        <w:t xml:space="preserve">н пристап </w:t>
      </w:r>
      <w:r w:rsidR="002D0DB7">
        <w:rPr>
          <w:rFonts w:asciiTheme="majorHAnsi" w:hAnsiTheme="majorHAnsi"/>
          <w:color w:val="000000" w:themeColor="text1"/>
          <w:lang w:val="mk-MK"/>
        </w:rPr>
        <w:t>за да се искористи</w:t>
      </w:r>
      <w:r w:rsidR="002D0DB7" w:rsidRPr="002D0DB7">
        <w:rPr>
          <w:rFonts w:asciiTheme="majorHAnsi" w:hAnsiTheme="majorHAnsi"/>
          <w:color w:val="000000" w:themeColor="text1"/>
          <w:lang w:val="mk-MK"/>
        </w:rPr>
        <w:t xml:space="preserve"> искуството на локалните власти</w:t>
      </w:r>
      <w:r w:rsidR="002D0DB7">
        <w:rPr>
          <w:rFonts w:asciiTheme="majorHAnsi" w:hAnsiTheme="majorHAnsi"/>
          <w:color w:val="000000" w:themeColor="text1"/>
          <w:lang w:val="mk-MK"/>
        </w:rPr>
        <w:t>,</w:t>
      </w:r>
      <w:r w:rsidR="002D0DB7" w:rsidRPr="002D0DB7">
        <w:rPr>
          <w:rFonts w:asciiTheme="majorHAnsi" w:hAnsiTheme="majorHAnsi"/>
          <w:color w:val="000000" w:themeColor="text1"/>
          <w:lang w:val="mk-MK"/>
        </w:rPr>
        <w:t xml:space="preserve"> дури и од фазата на започнување </w:t>
      </w:r>
      <w:r w:rsidR="002D0DB7">
        <w:rPr>
          <w:rFonts w:asciiTheme="majorHAnsi" w:hAnsiTheme="majorHAnsi"/>
          <w:color w:val="000000" w:themeColor="text1"/>
          <w:lang w:val="mk-MK"/>
        </w:rPr>
        <w:t xml:space="preserve">на </w:t>
      </w:r>
      <w:r w:rsidR="002D0DB7" w:rsidRPr="002D0DB7">
        <w:rPr>
          <w:rFonts w:asciiTheme="majorHAnsi" w:hAnsiTheme="majorHAnsi"/>
          <w:color w:val="000000" w:themeColor="text1"/>
          <w:lang w:val="mk-MK"/>
        </w:rPr>
        <w:t>политика</w:t>
      </w:r>
      <w:r w:rsidR="002D0DB7">
        <w:rPr>
          <w:rFonts w:asciiTheme="majorHAnsi" w:hAnsiTheme="majorHAnsi"/>
          <w:color w:val="000000" w:themeColor="text1"/>
          <w:lang w:val="mk-MK"/>
        </w:rPr>
        <w:t>та.</w:t>
      </w:r>
      <w:r w:rsidR="002D0DB7" w:rsidRPr="002D0DB7">
        <w:rPr>
          <w:rFonts w:asciiTheme="majorHAnsi" w:hAnsiTheme="majorHAnsi"/>
          <w:color w:val="000000" w:themeColor="text1"/>
          <w:lang w:val="mk-MK"/>
        </w:rPr>
        <w:t xml:space="preserve"> И покрај задоволителната </w:t>
      </w:r>
      <w:r w:rsidR="002D0DB7">
        <w:rPr>
          <w:rFonts w:asciiTheme="majorHAnsi" w:hAnsiTheme="majorHAnsi"/>
          <w:color w:val="000000" w:themeColor="text1"/>
          <w:lang w:val="mk-MK"/>
        </w:rPr>
        <w:t>зачестеност</w:t>
      </w:r>
      <w:r w:rsidR="002D0DB7" w:rsidRPr="002D0DB7">
        <w:rPr>
          <w:rFonts w:asciiTheme="majorHAnsi" w:hAnsiTheme="majorHAnsi"/>
          <w:color w:val="000000" w:themeColor="text1"/>
          <w:lang w:val="mk-MK"/>
        </w:rPr>
        <w:t xml:space="preserve"> на консултации помеѓу централната власт и локалните јавни службеници, постои систематско раздвојување помеѓу националното и локалното ниво, делумно поради недоволно разбирање на локалната реалност. </w:t>
      </w:r>
      <w:r w:rsidR="00797EDB">
        <w:rPr>
          <w:rFonts w:asciiTheme="majorHAnsi" w:hAnsiTheme="majorHAnsi"/>
          <w:color w:val="000000" w:themeColor="text1"/>
          <w:lang w:val="mk-MK"/>
        </w:rPr>
        <w:t>Со в</w:t>
      </w:r>
      <w:r w:rsidR="002D0DB7" w:rsidRPr="002D0DB7">
        <w:rPr>
          <w:rFonts w:asciiTheme="majorHAnsi" w:hAnsiTheme="majorHAnsi"/>
          <w:color w:val="000000" w:themeColor="text1"/>
          <w:lang w:val="mk-MK"/>
        </w:rPr>
        <w:t xml:space="preserve">оспоставување постојан форум за консултации </w:t>
      </w:r>
      <w:r w:rsidR="00797EDB">
        <w:rPr>
          <w:rFonts w:asciiTheme="majorHAnsi" w:hAnsiTheme="majorHAnsi"/>
          <w:color w:val="000000" w:themeColor="text1"/>
          <w:lang w:val="mk-MK"/>
        </w:rPr>
        <w:t>на</w:t>
      </w:r>
      <w:r w:rsidR="002D0DB7" w:rsidRPr="002D0DB7">
        <w:rPr>
          <w:rFonts w:asciiTheme="majorHAnsi" w:hAnsiTheme="majorHAnsi"/>
          <w:color w:val="000000" w:themeColor="text1"/>
          <w:lang w:val="mk-MK"/>
        </w:rPr>
        <w:t xml:space="preserve"> квартални или полугодишни состаноци може да </w:t>
      </w:r>
      <w:r w:rsidR="00797EDB">
        <w:rPr>
          <w:rFonts w:asciiTheme="majorHAnsi" w:hAnsiTheme="majorHAnsi"/>
          <w:color w:val="000000" w:themeColor="text1"/>
          <w:lang w:val="mk-MK"/>
        </w:rPr>
        <w:t>се</w:t>
      </w:r>
      <w:r w:rsidR="002D0DB7" w:rsidRPr="002D0DB7">
        <w:rPr>
          <w:rFonts w:asciiTheme="majorHAnsi" w:hAnsiTheme="majorHAnsi"/>
          <w:color w:val="000000" w:themeColor="text1"/>
          <w:lang w:val="mk-MK"/>
        </w:rPr>
        <w:t xml:space="preserve"> олесни дијалогот за локалните приоритети и подобро </w:t>
      </w:r>
      <w:r w:rsidR="00B27ECC">
        <w:rPr>
          <w:rFonts w:asciiTheme="majorHAnsi" w:hAnsiTheme="majorHAnsi"/>
          <w:color w:val="000000" w:themeColor="text1"/>
          <w:lang w:val="mk-MK"/>
        </w:rPr>
        <w:t xml:space="preserve">да </w:t>
      </w:r>
      <w:r w:rsidR="00797EDB">
        <w:rPr>
          <w:rFonts w:asciiTheme="majorHAnsi" w:hAnsiTheme="majorHAnsi"/>
          <w:color w:val="000000" w:themeColor="text1"/>
          <w:lang w:val="mk-MK"/>
        </w:rPr>
        <w:t>се</w:t>
      </w:r>
      <w:r w:rsidR="00B27ECC">
        <w:rPr>
          <w:rFonts w:asciiTheme="majorHAnsi" w:hAnsiTheme="majorHAnsi"/>
          <w:color w:val="000000" w:themeColor="text1"/>
          <w:lang w:val="mk-MK"/>
        </w:rPr>
        <w:t xml:space="preserve"> објасни</w:t>
      </w:r>
      <w:r w:rsidR="002D0DB7" w:rsidRPr="002D0DB7">
        <w:rPr>
          <w:rFonts w:asciiTheme="majorHAnsi" w:hAnsiTheme="majorHAnsi"/>
          <w:color w:val="000000" w:themeColor="text1"/>
          <w:lang w:val="mk-MK"/>
        </w:rPr>
        <w:t xml:space="preserve"> формулацијата на националните приоритети за развој</w:t>
      </w:r>
      <w:r w:rsidR="00797EDB">
        <w:rPr>
          <w:rFonts w:asciiTheme="majorHAnsi" w:hAnsiTheme="majorHAnsi"/>
          <w:color w:val="000000" w:themeColor="text1"/>
          <w:lang w:val="mk-MK"/>
        </w:rPr>
        <w:t>.</w:t>
      </w:r>
    </w:p>
    <w:p w14:paraId="3C00689D" w14:textId="77777777" w:rsidR="00110D3F" w:rsidRPr="0040271A" w:rsidRDefault="00110D3F" w:rsidP="00110D3F">
      <w:pPr>
        <w:pStyle w:val="ListParagraph"/>
        <w:spacing w:after="0" w:line="240" w:lineRule="auto"/>
        <w:jc w:val="both"/>
        <w:rPr>
          <w:rFonts w:asciiTheme="majorHAnsi" w:hAnsiTheme="majorHAnsi"/>
        </w:rPr>
      </w:pPr>
    </w:p>
    <w:p w14:paraId="76BA1DC8" w14:textId="5CCA3120" w:rsidR="00110D3F" w:rsidRDefault="00B27ECC" w:rsidP="00110D3F">
      <w:pPr>
        <w:pStyle w:val="ListParagraph"/>
        <w:numPr>
          <w:ilvl w:val="0"/>
          <w:numId w:val="35"/>
        </w:numPr>
        <w:spacing w:after="0" w:line="240" w:lineRule="auto"/>
        <w:jc w:val="both"/>
        <w:rPr>
          <w:rFonts w:asciiTheme="majorHAnsi" w:hAnsiTheme="majorHAnsi"/>
          <w:color w:val="000000" w:themeColor="text1"/>
        </w:rPr>
      </w:pPr>
      <w:r>
        <w:rPr>
          <w:rFonts w:asciiTheme="majorHAnsi" w:eastAsiaTheme="majorEastAsia" w:hAnsiTheme="majorHAnsi" w:cstheme="majorBidi"/>
          <w:b/>
          <w:bCs/>
          <w:color w:val="B35E06" w:themeColor="accent1" w:themeShade="BF"/>
          <w:lang w:val="mk-MK"/>
        </w:rPr>
        <w:t>Поттикнување придонес од локалните самоуправи</w:t>
      </w:r>
      <w:r w:rsidR="00110D3F" w:rsidRPr="0040271A">
        <w:rPr>
          <w:rFonts w:asciiTheme="majorHAnsi" w:eastAsiaTheme="majorEastAsia" w:hAnsiTheme="majorHAnsi" w:cstheme="majorBidi"/>
          <w:color w:val="B35E06" w:themeColor="accent1" w:themeShade="BF"/>
        </w:rPr>
        <w:t>.</w:t>
      </w:r>
      <w:r>
        <w:rPr>
          <w:rFonts w:asciiTheme="majorHAnsi" w:eastAsiaTheme="majorEastAsia" w:hAnsiTheme="majorHAnsi" w:cstheme="majorBidi"/>
          <w:color w:val="B35E06" w:themeColor="accent1" w:themeShade="BF"/>
          <w:lang w:val="mk-MK"/>
        </w:rPr>
        <w:t xml:space="preserve"> </w:t>
      </w:r>
      <w:r>
        <w:rPr>
          <w:rFonts w:asciiTheme="majorHAnsi" w:hAnsiTheme="majorHAnsi"/>
          <w:lang w:val="mk-MK"/>
        </w:rPr>
        <w:t xml:space="preserve">Најголемиот предизвик е како да се зголеми процентот на прифатени иницијативи од локалните самоуправи од страна на централната власт во процесот на стратешко планирање. Општиот впечаток на локалните јавни службеници е дека нивниот глас се слуша, но не доволно </w:t>
      </w:r>
      <w:r w:rsidR="00110D3F" w:rsidRPr="0040271A">
        <w:rPr>
          <w:rFonts w:asciiTheme="majorHAnsi" w:hAnsiTheme="majorHAnsi"/>
        </w:rPr>
        <w:t>(</w:t>
      </w:r>
      <w:r>
        <w:rPr>
          <w:rFonts w:asciiTheme="majorHAnsi" w:hAnsiTheme="majorHAnsi"/>
          <w:lang w:val="mk-MK"/>
        </w:rPr>
        <w:t>извор</w:t>
      </w:r>
      <w:r w:rsidR="00110D3F">
        <w:rPr>
          <w:rFonts w:asciiTheme="majorHAnsi" w:hAnsiTheme="majorHAnsi"/>
        </w:rPr>
        <w:t xml:space="preserve">: </w:t>
      </w:r>
      <w:r>
        <w:rPr>
          <w:rFonts w:asciiTheme="majorHAnsi" w:hAnsiTheme="majorHAnsi"/>
          <w:lang w:val="mk-MK"/>
        </w:rPr>
        <w:t>интервју со претставници на ЗЕЛС</w:t>
      </w:r>
      <w:r w:rsidR="00110D3F" w:rsidRPr="0040271A">
        <w:rPr>
          <w:rFonts w:asciiTheme="majorHAnsi" w:hAnsiTheme="majorHAnsi"/>
        </w:rPr>
        <w:t>, 2021</w:t>
      </w:r>
      <w:r>
        <w:rPr>
          <w:rFonts w:asciiTheme="majorHAnsi" w:hAnsiTheme="majorHAnsi"/>
          <w:lang w:val="mk-MK"/>
        </w:rPr>
        <w:t xml:space="preserve"> г.</w:t>
      </w:r>
      <w:r w:rsidR="00110D3F" w:rsidRPr="0040271A">
        <w:rPr>
          <w:rFonts w:asciiTheme="majorHAnsi" w:hAnsiTheme="majorHAnsi"/>
        </w:rPr>
        <w:t xml:space="preserve">). </w:t>
      </w:r>
      <w:r>
        <w:rPr>
          <w:rFonts w:asciiTheme="majorHAnsi" w:hAnsiTheme="majorHAnsi"/>
          <w:lang w:val="mk-MK"/>
        </w:rPr>
        <w:t>Ова сериозно го зголемува ризикот од тоа локалните самоуправи да се доживуваат себеси како пасивни набљудувачи или неми сведоци</w:t>
      </w:r>
      <w:r w:rsidR="00110D3F" w:rsidRPr="0040271A">
        <w:rPr>
          <w:rFonts w:asciiTheme="majorHAnsi" w:hAnsiTheme="majorHAnsi"/>
        </w:rPr>
        <w:t xml:space="preserve">. </w:t>
      </w:r>
      <w:r w:rsidR="00CA415A" w:rsidRPr="00797EDB">
        <w:rPr>
          <w:rFonts w:asciiTheme="majorHAnsi" w:hAnsiTheme="majorHAnsi"/>
          <w:color w:val="000000" w:themeColor="text1"/>
          <w:lang w:val="mk-MK"/>
        </w:rPr>
        <w:t>Со новодонесените стратегии треба јасно да се образложи како придонесот на локалните самоуправи и З</w:t>
      </w:r>
      <w:r w:rsidR="00797EDB">
        <w:rPr>
          <w:rFonts w:asciiTheme="majorHAnsi" w:hAnsiTheme="majorHAnsi"/>
          <w:color w:val="000000" w:themeColor="text1"/>
          <w:lang w:val="mk-MK"/>
        </w:rPr>
        <w:t>аедницата</w:t>
      </w:r>
      <w:r w:rsidR="00CA415A" w:rsidRPr="00797EDB">
        <w:rPr>
          <w:rFonts w:asciiTheme="majorHAnsi" w:hAnsiTheme="majorHAnsi"/>
          <w:color w:val="000000" w:themeColor="text1"/>
          <w:lang w:val="mk-MK"/>
        </w:rPr>
        <w:t xml:space="preserve"> на единиците на локалната самоуправа (ЗЕЛС) ги </w:t>
      </w:r>
      <w:r w:rsidR="009A0AE9" w:rsidRPr="00797EDB">
        <w:rPr>
          <w:rFonts w:asciiTheme="majorHAnsi" w:hAnsiTheme="majorHAnsi"/>
          <w:color w:val="000000" w:themeColor="text1"/>
          <w:lang w:val="mk-MK"/>
        </w:rPr>
        <w:t>менува</w:t>
      </w:r>
      <w:r w:rsidR="00CA415A" w:rsidRPr="00797EDB">
        <w:rPr>
          <w:rFonts w:asciiTheme="majorHAnsi" w:hAnsiTheme="majorHAnsi"/>
          <w:color w:val="000000" w:themeColor="text1"/>
          <w:lang w:val="mk-MK"/>
        </w:rPr>
        <w:t xml:space="preserve"> или не предлозите за политика</w:t>
      </w:r>
      <w:r w:rsidR="00110D3F" w:rsidRPr="00797EDB">
        <w:rPr>
          <w:rFonts w:asciiTheme="majorHAnsi" w:hAnsiTheme="majorHAnsi"/>
          <w:color w:val="000000" w:themeColor="text1"/>
          <w:lang w:val="mk-MK"/>
        </w:rPr>
        <w:t>.</w:t>
      </w:r>
      <w:r w:rsidR="00110D3F" w:rsidRPr="0040271A">
        <w:rPr>
          <w:rFonts w:asciiTheme="majorHAnsi" w:hAnsiTheme="majorHAnsi"/>
          <w:color w:val="000000" w:themeColor="text1"/>
        </w:rPr>
        <w:t xml:space="preserve"> </w:t>
      </w:r>
      <w:r w:rsidR="009A0AE9">
        <w:rPr>
          <w:rFonts w:asciiTheme="majorHAnsi" w:hAnsiTheme="majorHAnsi"/>
          <w:color w:val="000000" w:themeColor="text1"/>
          <w:lang w:val="mk-MK"/>
        </w:rPr>
        <w:t>Кога мислењата се разликуваат, треба да има изрично образложение од страна на централните владини институции зошто не се прифатени предлозите на локалните самоуправи</w:t>
      </w:r>
      <w:r w:rsidR="00110D3F" w:rsidRPr="0040271A">
        <w:rPr>
          <w:rFonts w:asciiTheme="majorHAnsi" w:hAnsiTheme="majorHAnsi"/>
          <w:color w:val="000000" w:themeColor="text1"/>
        </w:rPr>
        <w:t>.</w:t>
      </w:r>
    </w:p>
    <w:p w14:paraId="5D157E30" w14:textId="77777777" w:rsidR="00110D3F" w:rsidRPr="0040271A" w:rsidRDefault="00110D3F" w:rsidP="00110D3F">
      <w:pPr>
        <w:pStyle w:val="ListParagraph"/>
        <w:spacing w:after="0" w:line="240" w:lineRule="auto"/>
        <w:jc w:val="both"/>
        <w:rPr>
          <w:rFonts w:asciiTheme="majorHAnsi" w:hAnsiTheme="majorHAnsi"/>
          <w:color w:val="000000" w:themeColor="text1"/>
        </w:rPr>
      </w:pPr>
    </w:p>
    <w:p w14:paraId="1C96CD15" w14:textId="50543C04" w:rsidR="00110D3F" w:rsidRPr="00213371" w:rsidRDefault="00370B41" w:rsidP="00110D3F">
      <w:pPr>
        <w:pStyle w:val="ListParagraph"/>
        <w:numPr>
          <w:ilvl w:val="0"/>
          <w:numId w:val="35"/>
        </w:numPr>
        <w:spacing w:after="0" w:line="240" w:lineRule="auto"/>
        <w:jc w:val="both"/>
        <w:rPr>
          <w:rFonts w:asciiTheme="majorHAnsi" w:hAnsiTheme="majorHAnsi"/>
          <w:lang w:val="mk-MK"/>
        </w:rPr>
      </w:pPr>
      <w:r w:rsidRPr="00213371">
        <w:rPr>
          <w:rFonts w:asciiTheme="majorHAnsi" w:eastAsiaTheme="majorEastAsia" w:hAnsiTheme="majorHAnsi" w:cstheme="majorBidi"/>
          <w:b/>
          <w:bCs/>
          <w:color w:val="B35E06" w:themeColor="accent1" w:themeShade="BF"/>
          <w:lang w:val="mk-MK"/>
        </w:rPr>
        <w:t>Локализирање на националните стратегии за развој</w:t>
      </w:r>
      <w:r w:rsidR="00110D3F" w:rsidRPr="00213371">
        <w:rPr>
          <w:rFonts w:asciiTheme="majorHAnsi" w:eastAsiaTheme="majorEastAsia" w:hAnsiTheme="majorHAnsi" w:cstheme="majorBidi"/>
          <w:color w:val="B35E06" w:themeColor="accent1" w:themeShade="BF"/>
          <w:lang w:val="mk-MK"/>
        </w:rPr>
        <w:t>.</w:t>
      </w:r>
      <w:r w:rsidR="00587196" w:rsidRPr="00213371">
        <w:rPr>
          <w:rFonts w:asciiTheme="majorHAnsi" w:hAnsiTheme="majorHAnsi"/>
          <w:lang w:val="mk-MK"/>
        </w:rPr>
        <w:t xml:space="preserve"> На локалните самоуправи им треба подобро водство за да развијат соодветно разбирање, стратегии и иницијативи за локализирање на националните рамки. Во голем број случаи</w:t>
      </w:r>
      <w:r w:rsidR="00110D3F" w:rsidRPr="00213371">
        <w:rPr>
          <w:rFonts w:asciiTheme="majorHAnsi" w:hAnsiTheme="majorHAnsi"/>
          <w:lang w:val="mk-MK"/>
        </w:rPr>
        <w:t xml:space="preserve">, </w:t>
      </w:r>
      <w:r w:rsidR="00587196" w:rsidRPr="00213371">
        <w:rPr>
          <w:rFonts w:asciiTheme="majorHAnsi" w:hAnsiTheme="majorHAnsi"/>
          <w:lang w:val="mk-MK"/>
        </w:rPr>
        <w:t xml:space="preserve">финансиските рамки за локален економски развој се премногу мали за да </w:t>
      </w:r>
      <w:r w:rsidR="00797EDB">
        <w:rPr>
          <w:rFonts w:asciiTheme="majorHAnsi" w:hAnsiTheme="majorHAnsi"/>
          <w:lang w:val="mk-MK"/>
        </w:rPr>
        <w:t>има</w:t>
      </w:r>
      <w:r w:rsidR="00587196" w:rsidRPr="00213371">
        <w:rPr>
          <w:rFonts w:asciiTheme="majorHAnsi" w:hAnsiTheme="majorHAnsi"/>
          <w:lang w:val="mk-MK"/>
        </w:rPr>
        <w:t>ат видливо влијание</w:t>
      </w:r>
      <w:r w:rsidR="00110D3F" w:rsidRPr="00213371">
        <w:rPr>
          <w:rFonts w:asciiTheme="majorHAnsi" w:hAnsiTheme="majorHAnsi"/>
          <w:lang w:val="mk-MK"/>
        </w:rPr>
        <w:t xml:space="preserve">. </w:t>
      </w:r>
      <w:r w:rsidR="00D45F36" w:rsidRPr="00213371">
        <w:rPr>
          <w:rFonts w:asciiTheme="majorHAnsi" w:hAnsiTheme="majorHAnsi"/>
          <w:lang w:val="mk-MK"/>
        </w:rPr>
        <w:t>Овој проблем може да се ублажи со подобра меѓуопштинска соработка, со воведување систем на меѓувладини грантови за изедначување, со подобра координација со Советот за рамномерен регионален развој и со зголемување на бројот на апликации и капацитетот на општините за</w:t>
      </w:r>
      <w:r w:rsidR="00213371" w:rsidRPr="00213371">
        <w:rPr>
          <w:rFonts w:asciiTheme="majorHAnsi" w:hAnsiTheme="majorHAnsi"/>
          <w:lang w:val="mk-MK"/>
        </w:rPr>
        <w:t xml:space="preserve"> примање</w:t>
      </w:r>
      <w:r w:rsidR="00D45F36" w:rsidRPr="00213371">
        <w:rPr>
          <w:rFonts w:asciiTheme="majorHAnsi" w:hAnsiTheme="majorHAnsi"/>
          <w:lang w:val="mk-MK"/>
        </w:rPr>
        <w:t xml:space="preserve"> грантови од ЕУ и други средства од донатори</w:t>
      </w:r>
      <w:r w:rsidR="00110D3F" w:rsidRPr="00213371">
        <w:rPr>
          <w:rFonts w:asciiTheme="majorHAnsi" w:hAnsiTheme="majorHAnsi"/>
          <w:lang w:val="mk-MK"/>
        </w:rPr>
        <w:t>.</w:t>
      </w:r>
    </w:p>
    <w:p w14:paraId="604669B5" w14:textId="77777777" w:rsidR="00110D3F" w:rsidRPr="0040271A" w:rsidRDefault="00110D3F" w:rsidP="00110D3F">
      <w:pPr>
        <w:spacing w:after="0" w:line="240" w:lineRule="auto"/>
        <w:jc w:val="both"/>
        <w:rPr>
          <w:rFonts w:asciiTheme="majorHAnsi" w:hAnsiTheme="majorHAnsi"/>
        </w:rPr>
      </w:pPr>
    </w:p>
    <w:p w14:paraId="08521EBF" w14:textId="4D160392" w:rsidR="00110D3F" w:rsidRPr="0040271A" w:rsidRDefault="00213371" w:rsidP="00110D3F">
      <w:pPr>
        <w:pStyle w:val="ListParagraph"/>
        <w:numPr>
          <w:ilvl w:val="0"/>
          <w:numId w:val="35"/>
        </w:numPr>
        <w:spacing w:after="0" w:line="240" w:lineRule="auto"/>
        <w:jc w:val="both"/>
        <w:rPr>
          <w:rFonts w:asciiTheme="majorHAnsi" w:hAnsiTheme="majorHAnsi"/>
        </w:rPr>
      </w:pPr>
      <w:r>
        <w:rPr>
          <w:rFonts w:asciiTheme="majorHAnsi" w:eastAsiaTheme="majorEastAsia" w:hAnsiTheme="majorHAnsi" w:cstheme="majorBidi"/>
          <w:b/>
          <w:bCs/>
          <w:color w:val="B35E06" w:themeColor="accent1" w:themeShade="BF"/>
          <w:lang w:val="mk-MK"/>
        </w:rPr>
        <w:t>Рамномерен регионален развој</w:t>
      </w:r>
      <w:r w:rsidR="00110D3F" w:rsidRPr="0040271A">
        <w:rPr>
          <w:rFonts w:asciiTheme="majorHAnsi" w:eastAsiaTheme="majorEastAsia" w:hAnsiTheme="majorHAnsi" w:cstheme="majorBidi"/>
          <w:color w:val="B35E06" w:themeColor="accent1" w:themeShade="BF"/>
        </w:rPr>
        <w:t>.</w:t>
      </w:r>
      <w:r>
        <w:rPr>
          <w:rFonts w:asciiTheme="majorHAnsi" w:hAnsiTheme="majorHAnsi"/>
          <w:lang w:val="mk-MK"/>
        </w:rPr>
        <w:t xml:space="preserve"> </w:t>
      </w:r>
      <w:r w:rsidRPr="00213371">
        <w:rPr>
          <w:rFonts w:asciiTheme="majorHAnsi" w:hAnsiTheme="majorHAnsi"/>
          <w:lang w:val="mk-MK"/>
        </w:rPr>
        <w:t xml:space="preserve">Развојните планови и стратегии треба да </w:t>
      </w:r>
      <w:r w:rsidR="00033EFF">
        <w:rPr>
          <w:rFonts w:asciiTheme="majorHAnsi" w:hAnsiTheme="majorHAnsi"/>
          <w:lang w:val="mk-MK"/>
        </w:rPr>
        <w:t>бидат отворени кон</w:t>
      </w:r>
      <w:r w:rsidRPr="00213371">
        <w:rPr>
          <w:rFonts w:asciiTheme="majorHAnsi" w:hAnsiTheme="majorHAnsi"/>
          <w:lang w:val="mk-MK"/>
        </w:rPr>
        <w:t xml:space="preserve"> потребите на регионалните услови </w:t>
      </w:r>
      <w:r>
        <w:rPr>
          <w:rFonts w:asciiTheme="majorHAnsi" w:hAnsiTheme="majorHAnsi"/>
          <w:lang w:val="mk-MK"/>
        </w:rPr>
        <w:t>и да вклучуваат</w:t>
      </w:r>
      <w:r w:rsidRPr="00213371">
        <w:rPr>
          <w:rFonts w:asciiTheme="majorHAnsi" w:hAnsiTheme="majorHAnsi"/>
          <w:lang w:val="mk-MK"/>
        </w:rPr>
        <w:t xml:space="preserve"> соодветно финансирање на политиките</w:t>
      </w:r>
      <w:r w:rsidR="00110D3F" w:rsidRPr="0040271A">
        <w:rPr>
          <w:rFonts w:asciiTheme="majorHAnsi" w:hAnsiTheme="majorHAnsi"/>
        </w:rPr>
        <w:t>.</w:t>
      </w:r>
      <w:r w:rsidR="003D2621">
        <w:rPr>
          <w:rFonts w:asciiTheme="majorHAnsi" w:hAnsiTheme="majorHAnsi"/>
          <w:lang w:val="mk-MK"/>
        </w:rPr>
        <w:t xml:space="preserve"> </w:t>
      </w:r>
      <w:r w:rsidR="003D2621" w:rsidRPr="003D2621">
        <w:rPr>
          <w:rFonts w:asciiTheme="majorHAnsi" w:hAnsiTheme="majorHAnsi"/>
          <w:lang w:val="mk-MK"/>
        </w:rPr>
        <w:lastRenderedPageBreak/>
        <w:t>Социоекономските разлики на локално и регионално ниво вршат огромен притисок врз јавната инфраструктура и животната средина во регионите со високи примања и предизвикуваат депопулација и сиромаштија во регионите со ниски примања</w:t>
      </w:r>
      <w:r w:rsidR="003D2621">
        <w:rPr>
          <w:rFonts w:asciiTheme="majorHAnsi" w:hAnsiTheme="majorHAnsi"/>
          <w:lang w:val="mk-MK"/>
        </w:rPr>
        <w:t>.</w:t>
      </w:r>
      <w:r w:rsidR="00110D3F" w:rsidRPr="0040271A">
        <w:rPr>
          <w:rFonts w:asciiTheme="majorHAnsi" w:hAnsiTheme="majorHAnsi"/>
        </w:rPr>
        <w:t xml:space="preserve"> </w:t>
      </w:r>
      <w:r w:rsidR="003D2621" w:rsidRPr="003D2621">
        <w:rPr>
          <w:rFonts w:asciiTheme="majorHAnsi" w:hAnsiTheme="majorHAnsi"/>
          <w:lang w:val="mk-MK"/>
        </w:rPr>
        <w:t>За порамномерен регионален економски развој е потребен развој на сите региони, при што некои региони се развиваат побрзо од другите. Не станува збор само за намалување на значителните разлики, туку и за поддршка на двигателите на регионалниот економски развој за ослободување на синергијата меѓу регионите и изнаоѓање соодветна рамнотежа помеѓу соработката и конкуренцијата</w:t>
      </w:r>
      <w:r w:rsidR="00110D3F" w:rsidRPr="0040271A">
        <w:rPr>
          <w:rFonts w:asciiTheme="majorHAnsi" w:hAnsiTheme="majorHAnsi"/>
        </w:rPr>
        <w:t>.</w:t>
      </w:r>
    </w:p>
    <w:p w14:paraId="5D319E60" w14:textId="77777777" w:rsidR="002A0F36" w:rsidRPr="002A0F36" w:rsidRDefault="002A0F36" w:rsidP="002A0F36">
      <w:pPr>
        <w:pStyle w:val="ListParagraph"/>
        <w:spacing w:after="0" w:line="240" w:lineRule="auto"/>
        <w:jc w:val="both"/>
        <w:rPr>
          <w:rFonts w:asciiTheme="majorHAnsi" w:hAnsiTheme="majorHAnsi"/>
        </w:rPr>
      </w:pPr>
    </w:p>
    <w:p w14:paraId="51723EA2" w14:textId="67C77BB9" w:rsidR="00110D3F" w:rsidRDefault="003D2621" w:rsidP="00110D3F">
      <w:pPr>
        <w:pStyle w:val="ListParagraph"/>
        <w:numPr>
          <w:ilvl w:val="0"/>
          <w:numId w:val="35"/>
        </w:numPr>
        <w:spacing w:after="0" w:line="240" w:lineRule="auto"/>
        <w:jc w:val="both"/>
        <w:rPr>
          <w:rFonts w:asciiTheme="majorHAnsi" w:hAnsiTheme="majorHAnsi"/>
        </w:rPr>
      </w:pPr>
      <w:r>
        <w:rPr>
          <w:rFonts w:asciiTheme="majorHAnsi" w:eastAsiaTheme="majorEastAsia" w:hAnsiTheme="majorHAnsi" w:cstheme="majorBidi"/>
          <w:b/>
          <w:bCs/>
          <w:color w:val="B35E06" w:themeColor="accent1" w:themeShade="BF"/>
          <w:lang w:val="mk-MK"/>
        </w:rPr>
        <w:t>Вклученост во процесот на национално планирање</w:t>
      </w:r>
      <w:r w:rsidR="00110D3F" w:rsidRPr="0040271A">
        <w:rPr>
          <w:rFonts w:asciiTheme="majorHAnsi" w:eastAsiaTheme="majorEastAsia" w:hAnsiTheme="majorHAnsi" w:cstheme="majorBidi"/>
          <w:color w:val="B35E06" w:themeColor="accent1" w:themeShade="BF"/>
        </w:rPr>
        <w:t>.</w:t>
      </w:r>
      <w:r w:rsidR="00110D3F" w:rsidRPr="0040271A">
        <w:rPr>
          <w:rFonts w:asciiTheme="majorHAnsi" w:hAnsiTheme="majorHAnsi"/>
          <w:color w:val="B35E06" w:themeColor="accent1" w:themeShade="BF"/>
        </w:rPr>
        <w:t xml:space="preserve"> </w:t>
      </w:r>
      <w:r w:rsidR="00302AEB">
        <w:rPr>
          <w:rFonts w:asciiTheme="majorHAnsi" w:hAnsiTheme="majorHAnsi"/>
          <w:lang w:val="mk-MK"/>
        </w:rPr>
        <w:t>Во минатото, о</w:t>
      </w:r>
      <w:r>
        <w:rPr>
          <w:rFonts w:asciiTheme="majorHAnsi" w:hAnsiTheme="majorHAnsi"/>
          <w:lang w:val="mk-MK"/>
        </w:rPr>
        <w:t xml:space="preserve">пштините не </w:t>
      </w:r>
      <w:r w:rsidR="00302AEB">
        <w:rPr>
          <w:rFonts w:asciiTheme="majorHAnsi" w:hAnsiTheme="majorHAnsi"/>
          <w:lang w:val="mk-MK"/>
        </w:rPr>
        <w:t>бил</w:t>
      </w:r>
      <w:r>
        <w:rPr>
          <w:rFonts w:asciiTheme="majorHAnsi" w:hAnsiTheme="majorHAnsi"/>
          <w:lang w:val="mk-MK"/>
        </w:rPr>
        <w:t>е вклучени</w:t>
      </w:r>
      <w:r w:rsidR="00302AEB">
        <w:rPr>
          <w:rFonts w:asciiTheme="majorHAnsi" w:hAnsiTheme="majorHAnsi"/>
        </w:rPr>
        <w:t xml:space="preserve"> </w:t>
      </w:r>
      <w:r w:rsidR="00302AEB">
        <w:rPr>
          <w:rFonts w:asciiTheme="majorHAnsi" w:hAnsiTheme="majorHAnsi"/>
          <w:lang w:val="mk-MK"/>
        </w:rPr>
        <w:t>во процесот на национално планирање и во подготовката на Националната стратегија за развој</w:t>
      </w:r>
      <w:r w:rsidR="00110D3F" w:rsidRPr="0040271A">
        <w:rPr>
          <w:rFonts w:asciiTheme="majorHAnsi" w:hAnsiTheme="majorHAnsi"/>
        </w:rPr>
        <w:t>.</w:t>
      </w:r>
    </w:p>
    <w:p w14:paraId="26D99E00" w14:textId="77777777" w:rsidR="00110D3F" w:rsidRPr="0040271A" w:rsidRDefault="00110D3F" w:rsidP="00110D3F">
      <w:pPr>
        <w:pStyle w:val="ListParagraph"/>
        <w:spacing w:after="0" w:line="240" w:lineRule="auto"/>
        <w:jc w:val="both"/>
        <w:rPr>
          <w:rFonts w:asciiTheme="majorHAnsi" w:hAnsiTheme="majorHAnsi"/>
        </w:rPr>
      </w:pPr>
    </w:p>
    <w:p w14:paraId="058F34FA" w14:textId="4A0B59B9" w:rsidR="00110D3F" w:rsidRDefault="00302AEB" w:rsidP="00110D3F">
      <w:pPr>
        <w:pStyle w:val="ListParagraph"/>
        <w:numPr>
          <w:ilvl w:val="0"/>
          <w:numId w:val="35"/>
        </w:numPr>
        <w:spacing w:after="0" w:line="240" w:lineRule="auto"/>
        <w:jc w:val="both"/>
        <w:rPr>
          <w:rFonts w:asciiTheme="majorHAnsi" w:hAnsiTheme="majorHAnsi"/>
        </w:rPr>
      </w:pPr>
      <w:r>
        <w:rPr>
          <w:rFonts w:asciiTheme="majorHAnsi" w:eastAsiaTheme="majorEastAsia" w:hAnsiTheme="majorHAnsi" w:cstheme="majorBidi"/>
          <w:b/>
          <w:bCs/>
          <w:color w:val="B35E06" w:themeColor="accent1" w:themeShade="BF"/>
          <w:lang w:val="mk-MK"/>
        </w:rPr>
        <w:t>Јасно дефинирање на улогите</w:t>
      </w:r>
      <w:r w:rsidR="00110D3F" w:rsidRPr="0040271A">
        <w:rPr>
          <w:rFonts w:asciiTheme="majorHAnsi" w:eastAsiaTheme="majorEastAsia" w:hAnsiTheme="majorHAnsi" w:cstheme="majorBidi"/>
          <w:color w:val="B35E06" w:themeColor="accent1" w:themeShade="BF"/>
        </w:rPr>
        <w:t>.</w:t>
      </w:r>
      <w:r w:rsidR="00110D3F">
        <w:rPr>
          <w:rFonts w:asciiTheme="majorHAnsi" w:hAnsiTheme="majorHAnsi"/>
        </w:rPr>
        <w:t xml:space="preserve"> </w:t>
      </w:r>
      <w:r w:rsidRPr="00302AEB">
        <w:rPr>
          <w:rFonts w:asciiTheme="majorHAnsi" w:hAnsiTheme="majorHAnsi"/>
          <w:lang w:val="mk-MK"/>
        </w:rPr>
        <w:t>Процесот на локален развој треба да започне со јасн</w:t>
      </w:r>
      <w:r>
        <w:rPr>
          <w:rFonts w:asciiTheme="majorHAnsi" w:hAnsiTheme="majorHAnsi"/>
          <w:lang w:val="mk-MK"/>
        </w:rPr>
        <w:t>о</w:t>
      </w:r>
      <w:r w:rsidRPr="00302AEB">
        <w:rPr>
          <w:rFonts w:asciiTheme="majorHAnsi" w:hAnsiTheme="majorHAnsi"/>
          <w:lang w:val="mk-MK"/>
        </w:rPr>
        <w:t xml:space="preserve"> дефини</w:t>
      </w:r>
      <w:r>
        <w:rPr>
          <w:rFonts w:asciiTheme="majorHAnsi" w:hAnsiTheme="majorHAnsi"/>
          <w:lang w:val="mk-MK"/>
        </w:rPr>
        <w:t>р</w:t>
      </w:r>
      <w:r w:rsidRPr="00302AEB">
        <w:rPr>
          <w:rFonts w:asciiTheme="majorHAnsi" w:hAnsiTheme="majorHAnsi"/>
          <w:lang w:val="mk-MK"/>
        </w:rPr>
        <w:t>а</w:t>
      </w:r>
      <w:r>
        <w:rPr>
          <w:rFonts w:asciiTheme="majorHAnsi" w:hAnsiTheme="majorHAnsi"/>
          <w:lang w:val="mk-MK"/>
        </w:rPr>
        <w:t>ње</w:t>
      </w:r>
      <w:r w:rsidRPr="00302AEB">
        <w:rPr>
          <w:rFonts w:asciiTheme="majorHAnsi" w:hAnsiTheme="majorHAnsi"/>
          <w:lang w:val="mk-MK"/>
        </w:rPr>
        <w:t xml:space="preserve"> на улогите, функциите и процесите, проследено со планирање, спроведување, следење и </w:t>
      </w:r>
      <w:r w:rsidR="00033EFF">
        <w:rPr>
          <w:rFonts w:asciiTheme="majorHAnsi" w:hAnsiTheme="majorHAnsi"/>
          <w:lang w:val="mk-MK"/>
        </w:rPr>
        <w:t>евалуација</w:t>
      </w:r>
      <w:r w:rsidR="00110D3F" w:rsidRPr="0040271A">
        <w:rPr>
          <w:rFonts w:asciiTheme="majorHAnsi" w:hAnsiTheme="majorHAnsi"/>
        </w:rPr>
        <w:t>.</w:t>
      </w:r>
    </w:p>
    <w:p w14:paraId="61F01F87" w14:textId="77777777" w:rsidR="00110D3F" w:rsidRPr="0040271A" w:rsidRDefault="00110D3F" w:rsidP="00110D3F">
      <w:pPr>
        <w:spacing w:after="0" w:line="240" w:lineRule="auto"/>
        <w:jc w:val="both"/>
        <w:rPr>
          <w:rFonts w:asciiTheme="majorHAnsi" w:hAnsiTheme="majorHAnsi"/>
        </w:rPr>
      </w:pPr>
    </w:p>
    <w:p w14:paraId="53F66D89" w14:textId="1E33B4D1" w:rsidR="00110D3F" w:rsidRPr="00947586" w:rsidRDefault="00E272AC" w:rsidP="00110D3F">
      <w:pPr>
        <w:pStyle w:val="ListParagraph"/>
        <w:numPr>
          <w:ilvl w:val="0"/>
          <w:numId w:val="35"/>
        </w:numPr>
        <w:spacing w:after="0" w:line="240" w:lineRule="auto"/>
        <w:jc w:val="both"/>
        <w:rPr>
          <w:rFonts w:asciiTheme="majorHAnsi" w:hAnsiTheme="majorHAnsi"/>
          <w:lang w:val="mk-MK"/>
        </w:rPr>
      </w:pPr>
      <w:r w:rsidRPr="00947586">
        <w:rPr>
          <w:rFonts w:asciiTheme="majorHAnsi" w:eastAsiaTheme="majorEastAsia" w:hAnsiTheme="majorHAnsi" w:cstheme="majorBidi"/>
          <w:b/>
          <w:bCs/>
          <w:color w:val="B35E06" w:themeColor="accent1" w:themeShade="BF"/>
          <w:lang w:val="mk-MK"/>
        </w:rPr>
        <w:t>Стратешка вклученост</w:t>
      </w:r>
      <w:r w:rsidR="00110D3F" w:rsidRPr="00947586">
        <w:rPr>
          <w:rFonts w:asciiTheme="majorHAnsi" w:eastAsiaTheme="majorEastAsia" w:hAnsiTheme="majorHAnsi" w:cstheme="majorBidi"/>
          <w:color w:val="B35E06" w:themeColor="accent1" w:themeShade="BF"/>
          <w:lang w:val="mk-MK"/>
        </w:rPr>
        <w:t>.</w:t>
      </w:r>
      <w:r w:rsidR="00947586" w:rsidRPr="00947586">
        <w:rPr>
          <w:rFonts w:asciiTheme="majorHAnsi" w:hAnsiTheme="majorHAnsi"/>
          <w:lang w:val="mk-MK"/>
        </w:rPr>
        <w:t xml:space="preserve"> Процесот може да биде воден според начелата </w:t>
      </w:r>
      <w:r w:rsidR="00033EFF">
        <w:rPr>
          <w:rFonts w:asciiTheme="majorHAnsi" w:hAnsiTheme="majorHAnsi"/>
          <w:lang w:val="mk-MK"/>
        </w:rPr>
        <w:t>на</w:t>
      </w:r>
      <w:r w:rsidR="00947586" w:rsidRPr="00947586">
        <w:rPr>
          <w:rFonts w:asciiTheme="majorHAnsi" w:hAnsiTheme="majorHAnsi"/>
          <w:lang w:val="mk-MK"/>
        </w:rPr>
        <w:t xml:space="preserve"> процесот на стратешко вклучување на ЕЛС со Аналитичката рамка на ООН за вклучување на повеќе засегнати страни којашто вклучува </w:t>
      </w:r>
      <w:r w:rsidR="00947586" w:rsidRPr="00947586">
        <w:rPr>
          <w:rFonts w:asciiTheme="majorHAnsi" w:hAnsiTheme="majorHAnsi"/>
          <w:i/>
          <w:iCs/>
          <w:color w:val="B35E06" w:themeColor="accent1" w:themeShade="BF"/>
          <w:lang w:val="mk-MK"/>
        </w:rPr>
        <w:t>вклученост</w:t>
      </w:r>
      <w:r w:rsidR="00110D3F" w:rsidRPr="00947586">
        <w:rPr>
          <w:rFonts w:asciiTheme="majorHAnsi" w:hAnsiTheme="majorHAnsi"/>
          <w:b/>
          <w:lang w:val="mk-MK"/>
        </w:rPr>
        <w:t>,</w:t>
      </w:r>
      <w:r w:rsidR="00110D3F" w:rsidRPr="00947586">
        <w:rPr>
          <w:rFonts w:asciiTheme="majorHAnsi" w:hAnsiTheme="majorHAnsi"/>
          <w:lang w:val="mk-MK"/>
        </w:rPr>
        <w:t xml:space="preserve"> </w:t>
      </w:r>
      <w:r w:rsidR="00947586" w:rsidRPr="00947586">
        <w:rPr>
          <w:rFonts w:asciiTheme="majorHAnsi" w:hAnsiTheme="majorHAnsi"/>
          <w:lang w:val="mk-MK"/>
        </w:rPr>
        <w:t>и опфаќа недискриминација и пристапност</w:t>
      </w:r>
      <w:r w:rsidR="00110D3F" w:rsidRPr="00947586">
        <w:rPr>
          <w:rFonts w:asciiTheme="majorHAnsi" w:hAnsiTheme="majorHAnsi"/>
          <w:lang w:val="mk-MK"/>
        </w:rPr>
        <w:t xml:space="preserve">; </w:t>
      </w:r>
      <w:r w:rsidR="00947586" w:rsidRPr="00947586">
        <w:rPr>
          <w:rFonts w:asciiTheme="majorHAnsi" w:hAnsiTheme="majorHAnsi"/>
          <w:i/>
          <w:iCs/>
          <w:color w:val="B35E06" w:themeColor="accent1" w:themeShade="BF"/>
          <w:lang w:val="mk-MK"/>
        </w:rPr>
        <w:t>учество</w:t>
      </w:r>
      <w:r w:rsidR="00110D3F" w:rsidRPr="00947586">
        <w:rPr>
          <w:rFonts w:asciiTheme="majorHAnsi" w:hAnsiTheme="majorHAnsi"/>
          <w:color w:val="B35E06" w:themeColor="accent1" w:themeShade="BF"/>
          <w:lang w:val="mk-MK"/>
        </w:rPr>
        <w:t xml:space="preserve">, </w:t>
      </w:r>
      <w:r w:rsidR="00947586" w:rsidRPr="00947586">
        <w:rPr>
          <w:rFonts w:asciiTheme="majorHAnsi" w:hAnsiTheme="majorHAnsi"/>
          <w:color w:val="000000" w:themeColor="text1"/>
          <w:lang w:val="mk-MK"/>
        </w:rPr>
        <w:t xml:space="preserve">опфаќајќи пристап до информации во врска со материјата во врска со којашто се одвива </w:t>
      </w:r>
      <w:r w:rsidR="00033EFF">
        <w:rPr>
          <w:rFonts w:asciiTheme="majorHAnsi" w:hAnsiTheme="majorHAnsi"/>
          <w:color w:val="000000" w:themeColor="text1"/>
          <w:lang w:val="mk-MK"/>
        </w:rPr>
        <w:t>вклучувањето</w:t>
      </w:r>
      <w:r w:rsidR="00947586" w:rsidRPr="00947586">
        <w:rPr>
          <w:rFonts w:asciiTheme="majorHAnsi" w:hAnsiTheme="majorHAnsi"/>
          <w:color w:val="000000" w:themeColor="text1"/>
          <w:lang w:val="mk-MK"/>
        </w:rPr>
        <w:t xml:space="preserve"> и влијание во донесувањето одлуки</w:t>
      </w:r>
      <w:r w:rsidR="00110D3F" w:rsidRPr="00947586">
        <w:rPr>
          <w:rFonts w:asciiTheme="majorHAnsi" w:hAnsiTheme="majorHAnsi"/>
          <w:lang w:val="mk-MK"/>
        </w:rPr>
        <w:t xml:space="preserve">, </w:t>
      </w:r>
      <w:r w:rsidR="00947586" w:rsidRPr="00947586">
        <w:rPr>
          <w:rFonts w:asciiTheme="majorHAnsi" w:hAnsiTheme="majorHAnsi"/>
          <w:lang w:val="mk-MK"/>
        </w:rPr>
        <w:t>и</w:t>
      </w:r>
      <w:r w:rsidR="00110D3F" w:rsidRPr="00947586">
        <w:rPr>
          <w:rFonts w:asciiTheme="majorHAnsi" w:hAnsiTheme="majorHAnsi"/>
          <w:lang w:val="mk-MK"/>
        </w:rPr>
        <w:t xml:space="preserve"> </w:t>
      </w:r>
      <w:r w:rsidR="00947586" w:rsidRPr="00947586">
        <w:rPr>
          <w:rFonts w:asciiTheme="majorHAnsi" w:hAnsiTheme="majorHAnsi"/>
          <w:i/>
          <w:iCs/>
          <w:color w:val="B35E06" w:themeColor="accent1" w:themeShade="BF"/>
          <w:lang w:val="mk-MK"/>
        </w:rPr>
        <w:t>отчетност</w:t>
      </w:r>
      <w:r w:rsidR="00110D3F" w:rsidRPr="00947586">
        <w:rPr>
          <w:rFonts w:asciiTheme="majorHAnsi" w:hAnsiTheme="majorHAnsi"/>
          <w:b/>
          <w:lang w:val="mk-MK"/>
        </w:rPr>
        <w:t>,</w:t>
      </w:r>
      <w:r w:rsidR="00110D3F" w:rsidRPr="00947586">
        <w:rPr>
          <w:rFonts w:asciiTheme="majorHAnsi" w:hAnsiTheme="majorHAnsi"/>
          <w:lang w:val="mk-MK"/>
        </w:rPr>
        <w:t xml:space="preserve"> </w:t>
      </w:r>
      <w:r w:rsidR="00033EFF">
        <w:rPr>
          <w:rFonts w:asciiTheme="majorHAnsi" w:hAnsiTheme="majorHAnsi"/>
          <w:lang w:val="mk-MK"/>
        </w:rPr>
        <w:t xml:space="preserve">што ја </w:t>
      </w:r>
      <w:r w:rsidR="00947586" w:rsidRPr="00947586">
        <w:rPr>
          <w:rFonts w:asciiTheme="majorHAnsi" w:hAnsiTheme="majorHAnsi"/>
          <w:lang w:val="mk-MK"/>
        </w:rPr>
        <w:t xml:space="preserve">опфаќа транспарентноста </w:t>
      </w:r>
      <w:r w:rsidR="00033EFF">
        <w:rPr>
          <w:rFonts w:asciiTheme="majorHAnsi" w:hAnsiTheme="majorHAnsi"/>
          <w:lang w:val="mk-MK"/>
        </w:rPr>
        <w:t>на</w:t>
      </w:r>
      <w:r w:rsidR="00947586" w:rsidRPr="00947586">
        <w:rPr>
          <w:rFonts w:asciiTheme="majorHAnsi" w:hAnsiTheme="majorHAnsi"/>
          <w:lang w:val="mk-MK"/>
        </w:rPr>
        <w:t xml:space="preserve"> процесот на </w:t>
      </w:r>
      <w:r w:rsidR="00033EFF">
        <w:rPr>
          <w:rFonts w:asciiTheme="majorHAnsi" w:hAnsiTheme="majorHAnsi"/>
          <w:lang w:val="mk-MK"/>
        </w:rPr>
        <w:t>вклучување</w:t>
      </w:r>
      <w:r w:rsidR="00947586" w:rsidRPr="00947586">
        <w:rPr>
          <w:rFonts w:asciiTheme="majorHAnsi" w:hAnsiTheme="majorHAnsi"/>
          <w:lang w:val="mk-MK"/>
        </w:rPr>
        <w:t xml:space="preserve"> и о</w:t>
      </w:r>
      <w:r w:rsidR="00033EFF">
        <w:rPr>
          <w:rFonts w:asciiTheme="majorHAnsi" w:hAnsiTheme="majorHAnsi"/>
          <w:lang w:val="mk-MK"/>
        </w:rPr>
        <w:t>твореност</w:t>
      </w:r>
      <w:r w:rsidR="00110D3F" w:rsidRPr="00947586">
        <w:rPr>
          <w:rFonts w:asciiTheme="majorHAnsi" w:hAnsiTheme="majorHAnsi"/>
          <w:lang w:val="mk-MK"/>
        </w:rPr>
        <w:t>.</w:t>
      </w:r>
    </w:p>
    <w:p w14:paraId="2FD50566" w14:textId="77777777" w:rsidR="00110D3F" w:rsidRPr="006C2122" w:rsidRDefault="00110D3F" w:rsidP="00110D3F">
      <w:pPr>
        <w:spacing w:after="0" w:line="240" w:lineRule="auto"/>
        <w:jc w:val="both"/>
        <w:rPr>
          <w:rFonts w:asciiTheme="majorHAnsi" w:hAnsiTheme="majorHAnsi"/>
        </w:rPr>
      </w:pPr>
    </w:p>
    <w:p w14:paraId="1A3CF1B9" w14:textId="7BC9CC59" w:rsidR="00110D3F" w:rsidRPr="004F2118" w:rsidRDefault="00947586" w:rsidP="00110D3F">
      <w:pPr>
        <w:pStyle w:val="ListParagraph"/>
        <w:numPr>
          <w:ilvl w:val="0"/>
          <w:numId w:val="36"/>
        </w:numPr>
        <w:spacing w:after="0" w:line="240" w:lineRule="auto"/>
        <w:jc w:val="both"/>
        <w:rPr>
          <w:rFonts w:asciiTheme="majorHAnsi" w:hAnsiTheme="majorHAnsi"/>
          <w:lang w:val="mk-MK"/>
        </w:rPr>
      </w:pPr>
      <w:r w:rsidRPr="004F2118">
        <w:rPr>
          <w:rFonts w:asciiTheme="majorHAnsi" w:hAnsiTheme="majorHAnsi"/>
          <w:b/>
          <w:bCs/>
          <w:color w:val="B35E06" w:themeColor="accent1" w:themeShade="BF"/>
          <w:lang w:val="mk-MK"/>
        </w:rPr>
        <w:t>Препорачаниот методолошки пристап</w:t>
      </w:r>
      <w:r w:rsidR="00110D3F" w:rsidRPr="004F2118">
        <w:rPr>
          <w:rFonts w:asciiTheme="majorHAnsi" w:hAnsiTheme="majorHAnsi"/>
          <w:color w:val="B35E06" w:themeColor="accent1" w:themeShade="BF"/>
          <w:lang w:val="mk-MK"/>
        </w:rPr>
        <w:t xml:space="preserve"> </w:t>
      </w:r>
      <w:r w:rsidRPr="004F2118">
        <w:rPr>
          <w:rFonts w:asciiTheme="majorHAnsi" w:hAnsiTheme="majorHAnsi"/>
          <w:lang w:val="mk-MK"/>
        </w:rPr>
        <w:t>е резиме на најдобрите меѓународни и национални искуства, во консултација со интервјуа и фокус група со релевантни засегнати страни</w:t>
      </w:r>
      <w:r w:rsidR="00110D3F" w:rsidRPr="004F2118">
        <w:rPr>
          <w:rFonts w:asciiTheme="majorHAnsi" w:hAnsiTheme="majorHAnsi"/>
          <w:lang w:val="mk-MK"/>
        </w:rPr>
        <w:t xml:space="preserve">. </w:t>
      </w:r>
      <w:r w:rsidRPr="004F2118">
        <w:rPr>
          <w:rFonts w:asciiTheme="majorHAnsi" w:hAnsiTheme="majorHAnsi"/>
          <w:i/>
          <w:iCs/>
          <w:color w:val="B35E06" w:themeColor="accent1" w:themeShade="BF"/>
          <w:lang w:val="mk-MK"/>
        </w:rPr>
        <w:t>Меѓународните искуства</w:t>
      </w:r>
      <w:r w:rsidR="00110D3F" w:rsidRPr="004F2118">
        <w:rPr>
          <w:rFonts w:asciiTheme="majorHAnsi" w:hAnsiTheme="majorHAnsi"/>
          <w:color w:val="B35E06" w:themeColor="accent1" w:themeShade="BF"/>
          <w:lang w:val="mk-MK"/>
        </w:rPr>
        <w:t xml:space="preserve"> </w:t>
      </w:r>
      <w:r w:rsidRPr="004F2118">
        <w:rPr>
          <w:rFonts w:asciiTheme="majorHAnsi" w:hAnsiTheme="majorHAnsi"/>
          <w:lang w:val="mk-MK"/>
        </w:rPr>
        <w:t xml:space="preserve">од Хрватска покажуваат успешен резултат кога е применето начелото на </w:t>
      </w:r>
      <w:r w:rsidRPr="004F2118">
        <w:rPr>
          <w:rFonts w:asciiTheme="majorHAnsi" w:hAnsiTheme="majorHAnsi"/>
          <w:i/>
          <w:iCs/>
          <w:color w:val="B35E06" w:themeColor="accent1" w:themeShade="BF"/>
          <w:lang w:val="mk-MK"/>
        </w:rPr>
        <w:t>партнерство</w:t>
      </w:r>
      <w:r w:rsidR="00110D3F" w:rsidRPr="004F2118">
        <w:rPr>
          <w:rFonts w:asciiTheme="majorHAnsi" w:hAnsiTheme="majorHAnsi"/>
          <w:lang w:val="mk-MK"/>
        </w:rPr>
        <w:t xml:space="preserve">, </w:t>
      </w:r>
      <w:r w:rsidRPr="004F2118">
        <w:rPr>
          <w:rFonts w:asciiTheme="majorHAnsi" w:hAnsiTheme="majorHAnsi"/>
          <w:lang w:val="mk-MK"/>
        </w:rPr>
        <w:t xml:space="preserve">што подразбира вклученост на главните </w:t>
      </w:r>
      <w:r w:rsidR="00033EFF">
        <w:rPr>
          <w:rFonts w:asciiTheme="majorHAnsi" w:hAnsiTheme="majorHAnsi"/>
          <w:lang w:val="mk-MK"/>
        </w:rPr>
        <w:t>засегнати страни</w:t>
      </w:r>
      <w:r w:rsidRPr="004F2118">
        <w:rPr>
          <w:rFonts w:asciiTheme="majorHAnsi" w:hAnsiTheme="majorHAnsi"/>
          <w:lang w:val="mk-MK"/>
        </w:rPr>
        <w:t>, како што се јавни власти, претставници на локални и регионални единици (регионални) самоуправи, економски здруженија, социјални партнери, академска и научна заедница, граѓански организации и заинтересирана</w:t>
      </w:r>
      <w:r w:rsidR="00033EFF">
        <w:rPr>
          <w:rFonts w:asciiTheme="majorHAnsi" w:hAnsiTheme="majorHAnsi"/>
          <w:lang w:val="mk-MK"/>
        </w:rPr>
        <w:t>та</w:t>
      </w:r>
      <w:r w:rsidRPr="004F2118">
        <w:rPr>
          <w:rFonts w:asciiTheme="majorHAnsi" w:hAnsiTheme="majorHAnsi"/>
          <w:lang w:val="mk-MK"/>
        </w:rPr>
        <w:t xml:space="preserve"> јавност</w:t>
      </w:r>
      <w:r w:rsidR="00110D3F" w:rsidRPr="004F2118">
        <w:rPr>
          <w:rFonts w:asciiTheme="majorHAnsi" w:hAnsiTheme="majorHAnsi"/>
          <w:lang w:val="mk-MK"/>
        </w:rPr>
        <w:t xml:space="preserve">. </w:t>
      </w:r>
      <w:r w:rsidRPr="004F2118">
        <w:rPr>
          <w:rFonts w:asciiTheme="majorHAnsi" w:hAnsiTheme="majorHAnsi"/>
          <w:i/>
          <w:iCs/>
          <w:color w:val="B35E06" w:themeColor="accent1" w:themeShade="BF"/>
          <w:lang w:val="mk-MK"/>
        </w:rPr>
        <w:t>Националните искуства</w:t>
      </w:r>
      <w:r w:rsidR="00110D3F" w:rsidRPr="004F2118">
        <w:rPr>
          <w:rFonts w:asciiTheme="majorHAnsi" w:hAnsiTheme="majorHAnsi"/>
          <w:color w:val="B35E06" w:themeColor="accent1" w:themeShade="BF"/>
          <w:lang w:val="mk-MK"/>
        </w:rPr>
        <w:t xml:space="preserve"> </w:t>
      </w:r>
      <w:r w:rsidR="004F2118" w:rsidRPr="004F2118">
        <w:rPr>
          <w:rFonts w:asciiTheme="majorHAnsi" w:hAnsiTheme="majorHAnsi"/>
          <w:lang w:val="mk-MK"/>
        </w:rPr>
        <w:t>откриваат дека користењето</w:t>
      </w:r>
      <w:r w:rsidR="00110D3F" w:rsidRPr="004F2118">
        <w:rPr>
          <w:rFonts w:asciiTheme="majorHAnsi" w:hAnsiTheme="majorHAnsi"/>
          <w:lang w:val="mk-MK"/>
        </w:rPr>
        <w:t xml:space="preserve"> </w:t>
      </w:r>
      <w:r w:rsidR="004F2118" w:rsidRPr="004F2118">
        <w:rPr>
          <w:rFonts w:asciiTheme="majorHAnsi" w:hAnsiTheme="majorHAnsi"/>
          <w:i/>
          <w:iCs/>
          <w:color w:val="B35E06" w:themeColor="accent1" w:themeShade="BF"/>
          <w:lang w:val="mk-MK"/>
        </w:rPr>
        <w:t>дигитални платформи</w:t>
      </w:r>
      <w:r w:rsidR="00110D3F" w:rsidRPr="004F2118">
        <w:rPr>
          <w:rFonts w:asciiTheme="majorHAnsi" w:hAnsiTheme="majorHAnsi"/>
          <w:color w:val="B35E06" w:themeColor="accent1" w:themeShade="BF"/>
          <w:lang w:val="mk-MK"/>
        </w:rPr>
        <w:t xml:space="preserve"> </w:t>
      </w:r>
      <w:r w:rsidR="004F2118" w:rsidRPr="004F2118">
        <w:rPr>
          <w:rFonts w:asciiTheme="majorHAnsi" w:hAnsiTheme="majorHAnsi"/>
          <w:lang w:val="mk-MK"/>
        </w:rPr>
        <w:t xml:space="preserve">за локална комуникација, како </w:t>
      </w:r>
      <w:r w:rsidR="00033EFF">
        <w:rPr>
          <w:rFonts w:asciiTheme="majorHAnsi" w:hAnsiTheme="majorHAnsi"/>
          <w:lang w:val="mk-MK"/>
        </w:rPr>
        <w:t xml:space="preserve">што е </w:t>
      </w:r>
      <w:r w:rsidR="00110D3F" w:rsidRPr="004F2118">
        <w:rPr>
          <w:rFonts w:asciiTheme="majorHAnsi" w:hAnsiTheme="majorHAnsi"/>
          <w:lang w:val="mk-MK"/>
        </w:rPr>
        <w:t>opstinski.mk</w:t>
      </w:r>
      <w:r w:rsidR="00033EFF">
        <w:rPr>
          <w:rFonts w:asciiTheme="majorHAnsi" w:hAnsiTheme="majorHAnsi"/>
          <w:lang w:val="mk-MK"/>
        </w:rPr>
        <w:t>,</w:t>
      </w:r>
      <w:r w:rsidR="00110D3F" w:rsidRPr="004F2118">
        <w:rPr>
          <w:rFonts w:asciiTheme="majorHAnsi" w:hAnsiTheme="majorHAnsi"/>
          <w:lang w:val="mk-MK"/>
        </w:rPr>
        <w:t xml:space="preserve"> </w:t>
      </w:r>
      <w:r w:rsidR="004F2118" w:rsidRPr="004F2118">
        <w:rPr>
          <w:rFonts w:asciiTheme="majorHAnsi" w:hAnsiTheme="majorHAnsi"/>
          <w:lang w:val="mk-MK"/>
        </w:rPr>
        <w:t>и алатки за вклуч</w:t>
      </w:r>
      <w:r w:rsidR="00033EFF">
        <w:rPr>
          <w:rFonts w:asciiTheme="majorHAnsi" w:hAnsiTheme="majorHAnsi"/>
          <w:lang w:val="mk-MK"/>
        </w:rPr>
        <w:t>ување</w:t>
      </w:r>
      <w:r w:rsidR="004F2118" w:rsidRPr="004F2118">
        <w:rPr>
          <w:rFonts w:asciiTheme="majorHAnsi" w:hAnsiTheme="majorHAnsi"/>
          <w:lang w:val="mk-MK"/>
        </w:rPr>
        <w:t xml:space="preserve"> на локални </w:t>
      </w:r>
      <w:r w:rsidR="00033EFF">
        <w:rPr>
          <w:rFonts w:asciiTheme="majorHAnsi" w:hAnsiTheme="majorHAnsi"/>
          <w:lang w:val="mk-MK"/>
        </w:rPr>
        <w:t>засегнати страни</w:t>
      </w:r>
      <w:r w:rsidR="004F2118" w:rsidRPr="004F2118">
        <w:rPr>
          <w:rFonts w:asciiTheme="majorHAnsi" w:hAnsiTheme="majorHAnsi"/>
          <w:lang w:val="mk-MK"/>
        </w:rPr>
        <w:t>, како</w:t>
      </w:r>
      <w:r w:rsidR="00110D3F" w:rsidRPr="004F2118">
        <w:rPr>
          <w:rFonts w:asciiTheme="majorHAnsi" w:hAnsiTheme="majorHAnsi"/>
          <w:lang w:val="mk-MK"/>
        </w:rPr>
        <w:t xml:space="preserve"> </w:t>
      </w:r>
      <w:r w:rsidR="004F2118" w:rsidRPr="004F2118">
        <w:rPr>
          <w:rFonts w:asciiTheme="majorHAnsi" w:hAnsiTheme="majorHAnsi"/>
          <w:i/>
          <w:iCs/>
          <w:color w:val="B35E06" w:themeColor="accent1" w:themeShade="BF"/>
          <w:lang w:val="mk-MK"/>
        </w:rPr>
        <w:t xml:space="preserve">форуми </w:t>
      </w:r>
      <w:r w:rsidR="00033EFF">
        <w:rPr>
          <w:rFonts w:asciiTheme="majorHAnsi" w:hAnsiTheme="majorHAnsi"/>
          <w:i/>
          <w:iCs/>
          <w:color w:val="B35E06" w:themeColor="accent1" w:themeShade="BF"/>
          <w:lang w:val="mk-MK"/>
        </w:rPr>
        <w:t>во</w:t>
      </w:r>
      <w:r w:rsidR="004F2118" w:rsidRPr="004F2118">
        <w:rPr>
          <w:rFonts w:asciiTheme="majorHAnsi" w:hAnsiTheme="majorHAnsi"/>
          <w:i/>
          <w:iCs/>
          <w:color w:val="B35E06" w:themeColor="accent1" w:themeShade="BF"/>
          <w:lang w:val="mk-MK"/>
        </w:rPr>
        <w:t xml:space="preserve"> заедницата,</w:t>
      </w:r>
      <w:r w:rsidR="00110D3F" w:rsidRPr="004F2118">
        <w:rPr>
          <w:rFonts w:asciiTheme="majorHAnsi" w:hAnsiTheme="majorHAnsi"/>
          <w:color w:val="B35E06" w:themeColor="accent1" w:themeShade="BF"/>
          <w:lang w:val="mk-MK"/>
        </w:rPr>
        <w:t xml:space="preserve"> </w:t>
      </w:r>
      <w:r w:rsidR="004F2118" w:rsidRPr="004F2118">
        <w:rPr>
          <w:rFonts w:asciiTheme="majorHAnsi" w:hAnsiTheme="majorHAnsi"/>
          <w:lang w:val="mk-MK"/>
        </w:rPr>
        <w:t>даваат успешни резултати</w:t>
      </w:r>
      <w:r w:rsidR="00110D3F" w:rsidRPr="004F2118">
        <w:rPr>
          <w:rFonts w:asciiTheme="majorHAnsi" w:hAnsiTheme="majorHAnsi"/>
          <w:lang w:val="mk-MK"/>
        </w:rPr>
        <w:t xml:space="preserve">. </w:t>
      </w:r>
    </w:p>
    <w:p w14:paraId="2F120D9D" w14:textId="77777777" w:rsidR="00110D3F" w:rsidRDefault="00110D3F" w:rsidP="00110D3F">
      <w:pPr>
        <w:pStyle w:val="ListParagraph"/>
        <w:spacing w:after="0" w:line="240" w:lineRule="auto"/>
        <w:jc w:val="both"/>
        <w:rPr>
          <w:rFonts w:asciiTheme="majorHAnsi" w:hAnsiTheme="majorHAnsi"/>
        </w:rPr>
      </w:pPr>
    </w:p>
    <w:p w14:paraId="62A11DD8" w14:textId="23DF879B" w:rsidR="00110D3F" w:rsidRPr="006C2122" w:rsidRDefault="00835711" w:rsidP="00110D3F">
      <w:pPr>
        <w:pStyle w:val="ListParagraph"/>
        <w:numPr>
          <w:ilvl w:val="0"/>
          <w:numId w:val="36"/>
        </w:numPr>
        <w:spacing w:after="0" w:line="240" w:lineRule="auto"/>
        <w:jc w:val="both"/>
        <w:rPr>
          <w:rFonts w:asciiTheme="majorHAnsi" w:hAnsiTheme="majorHAnsi"/>
          <w:b/>
        </w:rPr>
      </w:pPr>
      <w:r>
        <w:rPr>
          <w:rFonts w:asciiTheme="majorHAnsi" w:hAnsiTheme="majorHAnsi"/>
          <w:b/>
          <w:bCs/>
          <w:color w:val="B35E06" w:themeColor="accent1" w:themeShade="BF"/>
          <w:lang w:val="mk-MK"/>
        </w:rPr>
        <w:t>Управен</w:t>
      </w:r>
      <w:r w:rsidR="004F2118">
        <w:rPr>
          <w:rFonts w:asciiTheme="majorHAnsi" w:hAnsiTheme="majorHAnsi"/>
          <w:b/>
          <w:bCs/>
          <w:color w:val="B35E06" w:themeColor="accent1" w:themeShade="BF"/>
          <w:lang w:val="mk-MK"/>
        </w:rPr>
        <w:t xml:space="preserve"> </w:t>
      </w:r>
      <w:r w:rsidR="009F3C84">
        <w:rPr>
          <w:rFonts w:asciiTheme="majorHAnsi" w:hAnsiTheme="majorHAnsi"/>
          <w:b/>
          <w:bCs/>
          <w:color w:val="B35E06" w:themeColor="accent1" w:themeShade="BF"/>
          <w:lang w:val="mk-MK"/>
        </w:rPr>
        <w:t>комитет за локален развој</w:t>
      </w:r>
      <w:r w:rsidR="00110D3F" w:rsidRPr="006C2122">
        <w:rPr>
          <w:rFonts w:asciiTheme="majorHAnsi" w:hAnsiTheme="majorHAnsi"/>
          <w:b/>
          <w:bCs/>
          <w:color w:val="B35E06" w:themeColor="accent1" w:themeShade="BF"/>
        </w:rPr>
        <w:t xml:space="preserve">. </w:t>
      </w:r>
      <w:r w:rsidR="0000312A">
        <w:rPr>
          <w:rFonts w:asciiTheme="majorHAnsi" w:hAnsiTheme="majorHAnsi"/>
          <w:lang w:val="mk-MK"/>
        </w:rPr>
        <w:t>Клучниот дел на препорачаната</w:t>
      </w:r>
      <w:r w:rsidR="00110D3F" w:rsidRPr="006C2122">
        <w:rPr>
          <w:rFonts w:asciiTheme="majorHAnsi" w:hAnsiTheme="majorHAnsi"/>
        </w:rPr>
        <w:t xml:space="preserve"> </w:t>
      </w:r>
      <w:r w:rsidR="0000312A">
        <w:rPr>
          <w:rFonts w:asciiTheme="majorHAnsi" w:hAnsiTheme="majorHAnsi"/>
          <w:lang w:val="mk-MK"/>
        </w:rPr>
        <w:t xml:space="preserve">методолошка рамка е воспоставувањето </w:t>
      </w:r>
      <w:r>
        <w:rPr>
          <w:rFonts w:asciiTheme="majorHAnsi" w:hAnsiTheme="majorHAnsi"/>
          <w:lang w:val="mk-MK"/>
        </w:rPr>
        <w:t>Управен</w:t>
      </w:r>
      <w:r w:rsidR="004C0F93">
        <w:rPr>
          <w:rFonts w:asciiTheme="majorHAnsi" w:hAnsiTheme="majorHAnsi"/>
          <w:lang w:val="mk-MK"/>
        </w:rPr>
        <w:t xml:space="preserve"> комитет за локален развој со </w:t>
      </w:r>
      <w:r w:rsidR="00110D3F" w:rsidRPr="006C2122">
        <w:rPr>
          <w:rFonts w:asciiTheme="majorHAnsi" w:hAnsiTheme="majorHAnsi"/>
          <w:color w:val="B35E06" w:themeColor="accent1" w:themeShade="BF"/>
        </w:rPr>
        <w:t xml:space="preserve">28 </w:t>
      </w:r>
      <w:r>
        <w:rPr>
          <w:rFonts w:asciiTheme="majorHAnsi" w:hAnsiTheme="majorHAnsi"/>
          <w:color w:val="B35E06" w:themeColor="accent1" w:themeShade="BF"/>
          <w:lang w:val="mk-MK"/>
        </w:rPr>
        <w:t>засегнат</w:t>
      </w:r>
      <w:r w:rsidR="004C0F93">
        <w:rPr>
          <w:rFonts w:asciiTheme="majorHAnsi" w:hAnsiTheme="majorHAnsi"/>
          <w:color w:val="B35E06" w:themeColor="accent1" w:themeShade="BF"/>
          <w:lang w:val="mk-MK"/>
        </w:rPr>
        <w:t>и</w:t>
      </w:r>
      <w:r>
        <w:rPr>
          <w:rFonts w:asciiTheme="majorHAnsi" w:hAnsiTheme="majorHAnsi"/>
          <w:color w:val="B35E06" w:themeColor="accent1" w:themeShade="BF"/>
          <w:lang w:val="mk-MK"/>
        </w:rPr>
        <w:t xml:space="preserve"> страни</w:t>
      </w:r>
      <w:r w:rsidR="004C0F93">
        <w:rPr>
          <w:rFonts w:asciiTheme="majorHAnsi" w:hAnsiTheme="majorHAnsi"/>
          <w:color w:val="B35E06" w:themeColor="accent1" w:themeShade="BF"/>
          <w:lang w:val="mk-MK"/>
        </w:rPr>
        <w:t xml:space="preserve"> од сите нивоа</w:t>
      </w:r>
      <w:r w:rsidR="00110D3F" w:rsidRPr="006C2122">
        <w:rPr>
          <w:rFonts w:asciiTheme="majorHAnsi" w:hAnsiTheme="majorHAnsi"/>
          <w:color w:val="B35E06" w:themeColor="accent1" w:themeShade="BF"/>
        </w:rPr>
        <w:t xml:space="preserve"> (</w:t>
      </w:r>
      <w:r w:rsidR="004C0F93">
        <w:rPr>
          <w:rFonts w:asciiTheme="majorHAnsi" w:hAnsiTheme="majorHAnsi"/>
          <w:color w:val="B35E06" w:themeColor="accent1" w:themeShade="BF"/>
          <w:lang w:val="mk-MK"/>
        </w:rPr>
        <w:t>национално ниво</w:t>
      </w:r>
      <w:r w:rsidR="00110D3F" w:rsidRPr="006C2122">
        <w:rPr>
          <w:rFonts w:asciiTheme="majorHAnsi" w:hAnsiTheme="majorHAnsi"/>
          <w:color w:val="B35E06" w:themeColor="accent1" w:themeShade="BF"/>
        </w:rPr>
        <w:t xml:space="preserve">, </w:t>
      </w:r>
      <w:r w:rsidR="004C0F93">
        <w:rPr>
          <w:rFonts w:asciiTheme="majorHAnsi" w:hAnsiTheme="majorHAnsi"/>
          <w:color w:val="B35E06" w:themeColor="accent1" w:themeShade="BF"/>
          <w:lang w:val="mk-MK"/>
        </w:rPr>
        <w:t>ниво на планирање, локално ниво</w:t>
      </w:r>
      <w:r w:rsidR="00110D3F" w:rsidRPr="006C2122">
        <w:rPr>
          <w:rFonts w:asciiTheme="majorHAnsi" w:hAnsiTheme="majorHAnsi"/>
          <w:color w:val="B35E06" w:themeColor="accent1" w:themeShade="BF"/>
        </w:rPr>
        <w:t xml:space="preserve">) </w:t>
      </w:r>
      <w:r w:rsidR="004C0F93">
        <w:rPr>
          <w:rFonts w:asciiTheme="majorHAnsi" w:hAnsiTheme="majorHAnsi"/>
          <w:lang w:val="mk-MK"/>
        </w:rPr>
        <w:t xml:space="preserve">што ќе одговара пред Националниот </w:t>
      </w:r>
      <w:r>
        <w:rPr>
          <w:rFonts w:asciiTheme="majorHAnsi" w:hAnsiTheme="majorHAnsi"/>
          <w:lang w:val="mk-MK"/>
        </w:rPr>
        <w:t>управен</w:t>
      </w:r>
      <w:r w:rsidR="004C0F93">
        <w:rPr>
          <w:rFonts w:asciiTheme="majorHAnsi" w:hAnsiTheme="majorHAnsi"/>
          <w:lang w:val="mk-MK"/>
        </w:rPr>
        <w:t xml:space="preserve"> комитет</w:t>
      </w:r>
      <w:r w:rsidR="00110D3F" w:rsidRPr="006C2122">
        <w:rPr>
          <w:rFonts w:asciiTheme="majorHAnsi" w:hAnsiTheme="majorHAnsi"/>
        </w:rPr>
        <w:t xml:space="preserve">. </w:t>
      </w:r>
      <w:r w:rsidR="009204E1">
        <w:rPr>
          <w:rFonts w:asciiTheme="majorHAnsi" w:hAnsiTheme="majorHAnsi"/>
          <w:lang w:val="mk-MK"/>
        </w:rPr>
        <w:t xml:space="preserve">Со </w:t>
      </w:r>
      <w:r>
        <w:rPr>
          <w:rFonts w:asciiTheme="majorHAnsi" w:hAnsiTheme="majorHAnsi"/>
          <w:lang w:val="mk-MK"/>
        </w:rPr>
        <w:t>Управни</w:t>
      </w:r>
      <w:r w:rsidR="009204E1">
        <w:rPr>
          <w:rFonts w:asciiTheme="majorHAnsi" w:hAnsiTheme="majorHAnsi"/>
          <w:lang w:val="mk-MK"/>
        </w:rPr>
        <w:t>от комитет за локален развој ќе</w:t>
      </w:r>
      <w:r w:rsidR="00110D3F" w:rsidRPr="006C2122">
        <w:rPr>
          <w:rFonts w:asciiTheme="majorHAnsi" w:hAnsiTheme="majorHAnsi"/>
        </w:rPr>
        <w:t xml:space="preserve"> </w:t>
      </w:r>
      <w:r w:rsidR="009204E1">
        <w:rPr>
          <w:rFonts w:asciiTheme="majorHAnsi" w:hAnsiTheme="majorHAnsi"/>
          <w:color w:val="B35E06" w:themeColor="accent1" w:themeShade="BF"/>
          <w:lang w:val="mk-MK"/>
        </w:rPr>
        <w:t>претседава</w:t>
      </w:r>
      <w:r w:rsidR="00110D3F" w:rsidRPr="006C2122">
        <w:rPr>
          <w:rFonts w:asciiTheme="majorHAnsi" w:hAnsiTheme="majorHAnsi"/>
        </w:rPr>
        <w:t xml:space="preserve"> </w:t>
      </w:r>
      <w:r w:rsidR="009204E1">
        <w:rPr>
          <w:rFonts w:asciiTheme="majorHAnsi" w:hAnsiTheme="majorHAnsi"/>
          <w:lang w:val="mk-MK"/>
        </w:rPr>
        <w:t>Министерството за локална самоуправа</w:t>
      </w:r>
      <w:r w:rsidR="00110D3F" w:rsidRPr="006C2122">
        <w:rPr>
          <w:rFonts w:asciiTheme="majorHAnsi" w:hAnsiTheme="majorHAnsi"/>
        </w:rPr>
        <w:t xml:space="preserve">. </w:t>
      </w:r>
    </w:p>
    <w:p w14:paraId="5A02D131" w14:textId="77777777" w:rsidR="00110D3F" w:rsidRPr="006C2122" w:rsidRDefault="00110D3F" w:rsidP="00110D3F">
      <w:pPr>
        <w:pStyle w:val="ListParagraph"/>
        <w:rPr>
          <w:rFonts w:asciiTheme="majorHAnsi" w:hAnsiTheme="majorHAnsi"/>
        </w:rPr>
      </w:pPr>
    </w:p>
    <w:p w14:paraId="392029F4" w14:textId="42715C46" w:rsidR="00110D3F" w:rsidRPr="006C2122" w:rsidRDefault="009204E1" w:rsidP="00110D3F">
      <w:pPr>
        <w:pStyle w:val="ListParagraph"/>
        <w:numPr>
          <w:ilvl w:val="1"/>
          <w:numId w:val="36"/>
        </w:numPr>
        <w:spacing w:after="0" w:line="240" w:lineRule="auto"/>
        <w:jc w:val="both"/>
        <w:rPr>
          <w:rFonts w:asciiTheme="majorHAnsi" w:hAnsiTheme="majorHAnsi"/>
          <w:b/>
        </w:rPr>
      </w:pPr>
      <w:r>
        <w:rPr>
          <w:rFonts w:asciiTheme="majorHAnsi" w:hAnsiTheme="majorHAnsi"/>
          <w:lang w:val="mk-MK"/>
        </w:rPr>
        <w:t xml:space="preserve">Во сржта на методолошката рамка е воспоставувањето </w:t>
      </w:r>
      <w:r>
        <w:rPr>
          <w:rFonts w:asciiTheme="majorHAnsi" w:hAnsiTheme="majorHAnsi"/>
          <w:color w:val="B35E06" w:themeColor="accent1" w:themeShade="BF"/>
          <w:lang w:val="mk-MK"/>
        </w:rPr>
        <w:t xml:space="preserve">седум тематски </w:t>
      </w:r>
      <w:r w:rsidR="00835711">
        <w:rPr>
          <w:rFonts w:asciiTheme="majorHAnsi" w:hAnsiTheme="majorHAnsi"/>
          <w:color w:val="B35E06" w:themeColor="accent1" w:themeShade="BF"/>
          <w:lang w:val="mk-MK"/>
        </w:rPr>
        <w:t>управни</w:t>
      </w:r>
      <w:r>
        <w:rPr>
          <w:rFonts w:asciiTheme="majorHAnsi" w:hAnsiTheme="majorHAnsi"/>
          <w:color w:val="B35E06" w:themeColor="accent1" w:themeShade="BF"/>
          <w:lang w:val="mk-MK"/>
        </w:rPr>
        <w:t xml:space="preserve"> комитети</w:t>
      </w:r>
      <w:r w:rsidR="00110D3F" w:rsidRPr="006C2122">
        <w:rPr>
          <w:rFonts w:asciiTheme="majorHAnsi" w:hAnsiTheme="majorHAnsi"/>
          <w:b/>
          <w:color w:val="B35E06" w:themeColor="accent1" w:themeShade="BF"/>
        </w:rPr>
        <w:t>,</w:t>
      </w:r>
      <w:r w:rsidR="00110D3F" w:rsidRPr="006C2122">
        <w:rPr>
          <w:rFonts w:asciiTheme="majorHAnsi" w:hAnsiTheme="majorHAnsi"/>
        </w:rPr>
        <w:t xml:space="preserve"> </w:t>
      </w:r>
      <w:r>
        <w:rPr>
          <w:rFonts w:asciiTheme="majorHAnsi" w:hAnsiTheme="majorHAnsi"/>
          <w:lang w:val="mk-MK"/>
        </w:rPr>
        <w:t>што ќе одговараат пред</w:t>
      </w:r>
      <w:r w:rsidR="00110D3F" w:rsidRPr="006C2122">
        <w:rPr>
          <w:rFonts w:asciiTheme="majorHAnsi" w:hAnsiTheme="majorHAnsi"/>
        </w:rPr>
        <w:t xml:space="preserve"> </w:t>
      </w:r>
      <w:r w:rsidR="00835711">
        <w:rPr>
          <w:rFonts w:asciiTheme="majorHAnsi" w:hAnsiTheme="majorHAnsi"/>
          <w:color w:val="B35E06" w:themeColor="accent1" w:themeShade="BF"/>
          <w:lang w:val="mk-MK"/>
        </w:rPr>
        <w:t>Управни</w:t>
      </w:r>
      <w:r>
        <w:rPr>
          <w:rFonts w:asciiTheme="majorHAnsi" w:hAnsiTheme="majorHAnsi"/>
          <w:color w:val="B35E06" w:themeColor="accent1" w:themeShade="BF"/>
          <w:lang w:val="mk-MK"/>
        </w:rPr>
        <w:t>от комитет за локален развој</w:t>
      </w:r>
      <w:r w:rsidR="00110D3F" w:rsidRPr="006C2122">
        <w:rPr>
          <w:rFonts w:asciiTheme="majorHAnsi" w:hAnsiTheme="majorHAnsi"/>
          <w:color w:val="B35E06" w:themeColor="accent1" w:themeShade="BF"/>
        </w:rPr>
        <w:t>.</w:t>
      </w:r>
      <w:r w:rsidR="00110D3F" w:rsidRPr="006C2122">
        <w:rPr>
          <w:rFonts w:asciiTheme="majorHAnsi" w:hAnsiTheme="majorHAnsi"/>
          <w:b/>
          <w:color w:val="B35E06" w:themeColor="accent1" w:themeShade="BF"/>
        </w:rPr>
        <w:t xml:space="preserve"> </w:t>
      </w:r>
      <w:r w:rsidR="005C30A8">
        <w:rPr>
          <w:rFonts w:asciiTheme="majorHAnsi" w:hAnsiTheme="majorHAnsi"/>
          <w:lang w:val="mk-MK"/>
        </w:rPr>
        <w:t xml:space="preserve">Тематските области на седумте тематски </w:t>
      </w:r>
      <w:r w:rsidR="00835711">
        <w:rPr>
          <w:rFonts w:asciiTheme="majorHAnsi" w:hAnsiTheme="majorHAnsi"/>
          <w:lang w:val="mk-MK"/>
        </w:rPr>
        <w:t>управни</w:t>
      </w:r>
      <w:r w:rsidR="005C30A8">
        <w:rPr>
          <w:rFonts w:asciiTheme="majorHAnsi" w:hAnsiTheme="majorHAnsi"/>
          <w:lang w:val="mk-MK"/>
        </w:rPr>
        <w:t xml:space="preserve"> комитети се</w:t>
      </w:r>
      <w:r w:rsidR="00110D3F" w:rsidRPr="006C2122">
        <w:rPr>
          <w:rFonts w:asciiTheme="majorHAnsi" w:hAnsiTheme="majorHAnsi"/>
        </w:rPr>
        <w:t xml:space="preserve">: </w:t>
      </w:r>
      <w:r w:rsidR="005C30A8">
        <w:rPr>
          <w:rFonts w:asciiTheme="majorHAnsi" w:hAnsiTheme="majorHAnsi"/>
          <w:lang w:val="mk-MK"/>
        </w:rPr>
        <w:t>животна средина</w:t>
      </w:r>
      <w:r w:rsidR="00110D3F" w:rsidRPr="006C2122">
        <w:rPr>
          <w:rFonts w:asciiTheme="majorHAnsi" w:hAnsiTheme="majorHAnsi"/>
        </w:rPr>
        <w:t xml:space="preserve">, </w:t>
      </w:r>
      <w:r w:rsidR="005C30A8">
        <w:rPr>
          <w:rFonts w:asciiTheme="majorHAnsi" w:hAnsiTheme="majorHAnsi"/>
          <w:lang w:val="mk-MK"/>
        </w:rPr>
        <w:t>образование</w:t>
      </w:r>
      <w:r w:rsidR="00110D3F" w:rsidRPr="006C2122">
        <w:rPr>
          <w:rFonts w:asciiTheme="majorHAnsi" w:hAnsiTheme="majorHAnsi"/>
        </w:rPr>
        <w:t xml:space="preserve">, </w:t>
      </w:r>
      <w:r w:rsidR="005C30A8">
        <w:rPr>
          <w:rFonts w:asciiTheme="majorHAnsi" w:hAnsiTheme="majorHAnsi"/>
          <w:lang w:val="mk-MK"/>
        </w:rPr>
        <w:t>економија</w:t>
      </w:r>
      <w:r w:rsidR="00110D3F" w:rsidRPr="006C2122">
        <w:rPr>
          <w:rFonts w:asciiTheme="majorHAnsi" w:hAnsiTheme="majorHAnsi"/>
        </w:rPr>
        <w:t xml:space="preserve">, </w:t>
      </w:r>
      <w:r w:rsidR="005C30A8">
        <w:rPr>
          <w:rFonts w:asciiTheme="majorHAnsi" w:hAnsiTheme="majorHAnsi"/>
          <w:lang w:val="mk-MK"/>
        </w:rPr>
        <w:t>социоекономија и здравство, инфраструктура</w:t>
      </w:r>
      <w:r w:rsidR="00110D3F" w:rsidRPr="006C2122">
        <w:rPr>
          <w:rFonts w:asciiTheme="majorHAnsi" w:hAnsiTheme="majorHAnsi"/>
        </w:rPr>
        <w:t>,</w:t>
      </w:r>
      <w:r w:rsidR="005C30A8">
        <w:rPr>
          <w:rFonts w:asciiTheme="majorHAnsi" w:hAnsiTheme="majorHAnsi"/>
          <w:lang w:val="mk-MK"/>
        </w:rPr>
        <w:t xml:space="preserve"> туризам и добро управување на локално ниво</w:t>
      </w:r>
      <w:r w:rsidR="00110D3F" w:rsidRPr="006C2122">
        <w:rPr>
          <w:rFonts w:asciiTheme="majorHAnsi" w:hAnsiTheme="majorHAnsi"/>
        </w:rPr>
        <w:t xml:space="preserve">. </w:t>
      </w:r>
    </w:p>
    <w:p w14:paraId="21F657B9" w14:textId="75711A89" w:rsidR="00110D3F" w:rsidRPr="006C2122" w:rsidRDefault="00835711" w:rsidP="00110D3F">
      <w:pPr>
        <w:pStyle w:val="ListParagraph"/>
        <w:numPr>
          <w:ilvl w:val="1"/>
          <w:numId w:val="36"/>
        </w:numPr>
        <w:spacing w:after="0" w:line="240" w:lineRule="auto"/>
        <w:jc w:val="both"/>
        <w:rPr>
          <w:rFonts w:asciiTheme="majorHAnsi" w:hAnsiTheme="majorHAnsi"/>
          <w:b/>
        </w:rPr>
      </w:pPr>
      <w:r>
        <w:rPr>
          <w:rFonts w:asciiTheme="majorHAnsi" w:hAnsiTheme="majorHAnsi"/>
          <w:color w:val="B35E06" w:themeColor="accent1" w:themeShade="BF"/>
          <w:lang w:val="mk-MK"/>
        </w:rPr>
        <w:lastRenderedPageBreak/>
        <w:t>Управни</w:t>
      </w:r>
      <w:r w:rsidR="005C30A8">
        <w:rPr>
          <w:rFonts w:asciiTheme="majorHAnsi" w:hAnsiTheme="majorHAnsi"/>
          <w:color w:val="B35E06" w:themeColor="accent1" w:themeShade="BF"/>
          <w:lang w:val="mk-MK"/>
        </w:rPr>
        <w:t>от комитет за локален развој</w:t>
      </w:r>
      <w:r w:rsidR="00110D3F" w:rsidRPr="006C2122">
        <w:rPr>
          <w:rFonts w:asciiTheme="majorHAnsi" w:hAnsiTheme="majorHAnsi"/>
          <w:color w:val="B35E06" w:themeColor="accent1" w:themeShade="BF"/>
        </w:rPr>
        <w:t xml:space="preserve"> </w:t>
      </w:r>
      <w:r w:rsidR="005C30A8">
        <w:rPr>
          <w:rFonts w:asciiTheme="majorHAnsi" w:hAnsiTheme="majorHAnsi"/>
          <w:lang w:val="mk-MK"/>
        </w:rPr>
        <w:t>треба да вклучува</w:t>
      </w:r>
      <w:r w:rsidR="00110D3F" w:rsidRPr="006C2122">
        <w:rPr>
          <w:rFonts w:asciiTheme="majorHAnsi" w:hAnsiTheme="majorHAnsi"/>
        </w:rPr>
        <w:t xml:space="preserve"> 20 </w:t>
      </w:r>
      <w:r w:rsidR="005C30A8">
        <w:rPr>
          <w:rFonts w:asciiTheme="majorHAnsi" w:hAnsiTheme="majorHAnsi"/>
          <w:lang w:val="mk-MK"/>
        </w:rPr>
        <w:t xml:space="preserve">чинители </w:t>
      </w:r>
      <w:r>
        <w:rPr>
          <w:rFonts w:asciiTheme="majorHAnsi" w:hAnsiTheme="majorHAnsi"/>
          <w:lang w:val="mk-MK"/>
        </w:rPr>
        <w:t>во</w:t>
      </w:r>
      <w:r w:rsidR="00110D3F" w:rsidRPr="006C2122">
        <w:rPr>
          <w:rFonts w:asciiTheme="majorHAnsi" w:hAnsiTheme="majorHAnsi"/>
        </w:rPr>
        <w:t xml:space="preserve"> </w:t>
      </w:r>
      <w:r w:rsidR="005C30A8">
        <w:rPr>
          <w:rFonts w:asciiTheme="majorHAnsi" w:hAnsiTheme="majorHAnsi"/>
          <w:color w:val="B35E06" w:themeColor="accent1" w:themeShade="BF"/>
          <w:lang w:val="mk-MK"/>
        </w:rPr>
        <w:t>сите нивоа</w:t>
      </w:r>
      <w:r w:rsidR="00110D3F" w:rsidRPr="006C2122">
        <w:rPr>
          <w:rFonts w:asciiTheme="majorHAnsi" w:hAnsiTheme="majorHAnsi"/>
          <w:color w:val="B35E06" w:themeColor="accent1" w:themeShade="BF"/>
        </w:rPr>
        <w:t xml:space="preserve"> </w:t>
      </w:r>
      <w:r w:rsidR="005C30A8">
        <w:rPr>
          <w:rFonts w:asciiTheme="majorHAnsi" w:hAnsiTheme="majorHAnsi"/>
          <w:lang w:val="mk-MK"/>
        </w:rPr>
        <w:t>на владата, приватниот сектор, граѓанското општество и академската заедница, што можат да придонесат со нивното искуство, стручност и знаење</w:t>
      </w:r>
      <w:r w:rsidR="00110D3F" w:rsidRPr="006C2122">
        <w:rPr>
          <w:rFonts w:asciiTheme="majorHAnsi" w:hAnsiTheme="majorHAnsi"/>
        </w:rPr>
        <w:t>.</w:t>
      </w:r>
    </w:p>
    <w:p w14:paraId="02902522" w14:textId="77777777" w:rsidR="00110D3F" w:rsidRPr="006C2122" w:rsidRDefault="00110D3F" w:rsidP="00110D3F">
      <w:pPr>
        <w:spacing w:after="0" w:line="240" w:lineRule="auto"/>
        <w:jc w:val="both"/>
        <w:rPr>
          <w:rFonts w:asciiTheme="majorHAnsi" w:hAnsiTheme="majorHAnsi"/>
        </w:rPr>
      </w:pPr>
    </w:p>
    <w:p w14:paraId="6EED436B" w14:textId="32BBB261" w:rsidR="00110D3F" w:rsidRDefault="005C30A8" w:rsidP="00110D3F">
      <w:pPr>
        <w:pStyle w:val="ListParagraph"/>
        <w:numPr>
          <w:ilvl w:val="0"/>
          <w:numId w:val="36"/>
        </w:numPr>
        <w:shd w:val="clear" w:color="auto" w:fill="FFFFFF"/>
        <w:spacing w:after="0" w:line="240" w:lineRule="auto"/>
        <w:jc w:val="both"/>
        <w:rPr>
          <w:rFonts w:asciiTheme="majorHAnsi" w:hAnsiTheme="majorHAnsi"/>
        </w:rPr>
      </w:pPr>
      <w:r>
        <w:rPr>
          <w:rFonts w:asciiTheme="majorHAnsi" w:hAnsiTheme="majorHAnsi"/>
          <w:lang w:val="mk-MK"/>
        </w:rPr>
        <w:t>Треба да се избегнува пристап што одговара на сите (</w:t>
      </w:r>
      <w:r w:rsidR="00110D3F">
        <w:rPr>
          <w:rFonts w:asciiTheme="majorHAnsi" w:hAnsiTheme="majorHAnsi"/>
        </w:rPr>
        <w:t>O</w:t>
      </w:r>
      <w:r w:rsidR="00110D3F" w:rsidRPr="0040271A">
        <w:rPr>
          <w:rFonts w:asciiTheme="majorHAnsi" w:hAnsiTheme="majorHAnsi"/>
        </w:rPr>
        <w:t>ne</w:t>
      </w:r>
      <w:r w:rsidR="00110D3F">
        <w:rPr>
          <w:rFonts w:asciiTheme="majorHAnsi" w:hAnsiTheme="majorHAnsi"/>
        </w:rPr>
        <w:t>-</w:t>
      </w:r>
      <w:r w:rsidR="00110D3F" w:rsidRPr="0040271A">
        <w:rPr>
          <w:rFonts w:asciiTheme="majorHAnsi" w:hAnsiTheme="majorHAnsi"/>
        </w:rPr>
        <w:t>size</w:t>
      </w:r>
      <w:r w:rsidR="00110D3F">
        <w:rPr>
          <w:rFonts w:asciiTheme="majorHAnsi" w:hAnsiTheme="majorHAnsi"/>
        </w:rPr>
        <w:t>-</w:t>
      </w:r>
      <w:r w:rsidR="00110D3F" w:rsidRPr="0040271A">
        <w:rPr>
          <w:rFonts w:asciiTheme="majorHAnsi" w:hAnsiTheme="majorHAnsi"/>
        </w:rPr>
        <w:t>fits</w:t>
      </w:r>
      <w:r w:rsidR="00110D3F">
        <w:rPr>
          <w:rFonts w:asciiTheme="majorHAnsi" w:hAnsiTheme="majorHAnsi"/>
        </w:rPr>
        <w:t>-</w:t>
      </w:r>
      <w:r w:rsidR="00110D3F" w:rsidRPr="0040271A">
        <w:rPr>
          <w:rFonts w:asciiTheme="majorHAnsi" w:hAnsiTheme="majorHAnsi"/>
        </w:rPr>
        <w:t>all</w:t>
      </w:r>
      <w:r>
        <w:rPr>
          <w:rFonts w:asciiTheme="majorHAnsi" w:hAnsiTheme="majorHAnsi"/>
          <w:lang w:val="mk-MK"/>
        </w:rPr>
        <w:t>)</w:t>
      </w:r>
      <w:r w:rsidR="00110D3F">
        <w:rPr>
          <w:rFonts w:asciiTheme="majorHAnsi" w:hAnsiTheme="majorHAnsi"/>
        </w:rPr>
        <w:t xml:space="preserve">. </w:t>
      </w:r>
      <w:r>
        <w:rPr>
          <w:rFonts w:asciiTheme="majorHAnsi" w:hAnsiTheme="majorHAnsi"/>
          <w:lang w:val="mk-MK"/>
        </w:rPr>
        <w:t>Комитетот треба да биде главна платформа за артикулација на локалните приоритети</w:t>
      </w:r>
      <w:r w:rsidR="00110D3F">
        <w:rPr>
          <w:rFonts w:asciiTheme="majorHAnsi" w:hAnsiTheme="majorHAnsi"/>
        </w:rPr>
        <w:t xml:space="preserve"> </w:t>
      </w:r>
      <w:r>
        <w:rPr>
          <w:rFonts w:asciiTheme="majorHAnsi" w:hAnsiTheme="majorHAnsi"/>
          <w:lang w:val="mk-MK"/>
        </w:rPr>
        <w:t>за да се дефинираат</w:t>
      </w:r>
      <w:r w:rsidR="00110D3F" w:rsidRPr="0040271A">
        <w:rPr>
          <w:rFonts w:asciiTheme="majorHAnsi" w:hAnsiTheme="majorHAnsi"/>
        </w:rPr>
        <w:t xml:space="preserve"> </w:t>
      </w:r>
      <w:r>
        <w:rPr>
          <w:rFonts w:asciiTheme="majorHAnsi" w:hAnsiTheme="majorHAnsi"/>
          <w:color w:val="B35E06" w:themeColor="accent1" w:themeShade="BF"/>
          <w:lang w:val="mk-MK"/>
        </w:rPr>
        <w:t>конкретно знаење</w:t>
      </w:r>
      <w:r w:rsidR="00110D3F" w:rsidRPr="0040271A">
        <w:rPr>
          <w:rFonts w:asciiTheme="majorHAnsi" w:hAnsiTheme="majorHAnsi"/>
          <w:color w:val="B35E06" w:themeColor="accent1" w:themeShade="BF"/>
        </w:rPr>
        <w:t xml:space="preserve">, </w:t>
      </w:r>
      <w:r>
        <w:rPr>
          <w:rFonts w:asciiTheme="majorHAnsi" w:hAnsiTheme="majorHAnsi"/>
          <w:color w:val="B35E06" w:themeColor="accent1" w:themeShade="BF"/>
          <w:lang w:val="mk-MK"/>
        </w:rPr>
        <w:t>вештини, искуство</w:t>
      </w:r>
      <w:r w:rsidR="00110D3F" w:rsidRPr="0040271A">
        <w:rPr>
          <w:rFonts w:asciiTheme="majorHAnsi" w:hAnsiTheme="majorHAnsi"/>
        </w:rPr>
        <w:t xml:space="preserve">, </w:t>
      </w:r>
      <w:r>
        <w:rPr>
          <w:rFonts w:asciiTheme="majorHAnsi" w:hAnsiTheme="majorHAnsi"/>
          <w:lang w:val="mk-MK"/>
        </w:rPr>
        <w:t>покрај компетенциите и елементите на различност</w:t>
      </w:r>
      <w:r w:rsidR="00110D3F">
        <w:rPr>
          <w:rFonts w:asciiTheme="majorHAnsi" w:hAnsiTheme="majorHAnsi"/>
        </w:rPr>
        <w:t>.</w:t>
      </w:r>
    </w:p>
    <w:p w14:paraId="1F405750" w14:textId="77777777" w:rsidR="00110D3F" w:rsidRPr="0040271A" w:rsidRDefault="00110D3F" w:rsidP="00110D3F">
      <w:pPr>
        <w:pStyle w:val="ListParagraph"/>
        <w:shd w:val="clear" w:color="auto" w:fill="FFFFFF"/>
        <w:spacing w:after="0" w:line="240" w:lineRule="auto"/>
        <w:jc w:val="both"/>
        <w:rPr>
          <w:rFonts w:asciiTheme="majorHAnsi" w:hAnsiTheme="majorHAnsi"/>
        </w:rPr>
      </w:pPr>
    </w:p>
    <w:p w14:paraId="026250CA" w14:textId="55891708" w:rsidR="00110D3F" w:rsidRPr="006C2122" w:rsidRDefault="005C30A8" w:rsidP="00110D3F">
      <w:pPr>
        <w:pStyle w:val="ListParagraph"/>
        <w:numPr>
          <w:ilvl w:val="0"/>
          <w:numId w:val="36"/>
        </w:numPr>
        <w:spacing w:after="0" w:line="240" w:lineRule="auto"/>
        <w:jc w:val="both"/>
        <w:rPr>
          <w:rFonts w:asciiTheme="majorHAnsi" w:hAnsiTheme="majorHAnsi"/>
          <w:b/>
          <w:u w:val="single"/>
        </w:rPr>
      </w:pPr>
      <w:r w:rsidRPr="005C30A8">
        <w:rPr>
          <w:rFonts w:asciiTheme="majorHAnsi" w:hAnsiTheme="majorHAnsi"/>
          <w:lang w:val="mk-MK"/>
        </w:rPr>
        <w:t xml:space="preserve">Мора да има </w:t>
      </w:r>
      <w:r w:rsidRPr="008F6174">
        <w:rPr>
          <w:rFonts w:asciiTheme="majorHAnsi" w:hAnsiTheme="majorHAnsi"/>
          <w:color w:val="B35E06" w:themeColor="accent1" w:themeShade="BF"/>
          <w:lang w:val="mk-MK"/>
        </w:rPr>
        <w:t>професионален и постојан административен капацитет</w:t>
      </w:r>
      <w:r w:rsidRPr="005C30A8">
        <w:rPr>
          <w:rFonts w:asciiTheme="majorHAnsi" w:hAnsiTheme="majorHAnsi"/>
          <w:lang w:val="mk-MK"/>
        </w:rPr>
        <w:t xml:space="preserve"> на национално и локално ниво за управување со процесите, а иницијативите мора да бидат доволно </w:t>
      </w:r>
      <w:r w:rsidR="00835711">
        <w:rPr>
          <w:rFonts w:asciiTheme="majorHAnsi" w:hAnsiTheme="majorHAnsi"/>
          <w:lang w:val="mk-MK"/>
        </w:rPr>
        <w:t>сил</w:t>
      </w:r>
      <w:r w:rsidRPr="005C30A8">
        <w:rPr>
          <w:rFonts w:asciiTheme="majorHAnsi" w:hAnsiTheme="majorHAnsi"/>
          <w:lang w:val="mk-MK"/>
        </w:rPr>
        <w:t>ни и привлечни за да се добие распределба на ресурсите за зголемување</w:t>
      </w:r>
      <w:r w:rsidR="00110D3F" w:rsidRPr="0040271A">
        <w:rPr>
          <w:rFonts w:asciiTheme="majorHAnsi" w:hAnsiTheme="majorHAnsi"/>
        </w:rPr>
        <w:t xml:space="preserve">. </w:t>
      </w:r>
    </w:p>
    <w:p w14:paraId="4EB88A7E" w14:textId="3FED41DB" w:rsidR="00110D3F" w:rsidRPr="002A0F36" w:rsidRDefault="008F6174" w:rsidP="00110D3F">
      <w:pPr>
        <w:pStyle w:val="Heading1"/>
        <w:numPr>
          <w:ilvl w:val="0"/>
          <w:numId w:val="38"/>
        </w:numPr>
        <w:ind w:left="360"/>
      </w:pPr>
      <w:bookmarkStart w:id="1" w:name="_Toc77150054"/>
      <w:r>
        <w:rPr>
          <w:lang w:val="mk-MK"/>
        </w:rPr>
        <w:t>Цел на задачата</w:t>
      </w:r>
      <w:bookmarkEnd w:id="1"/>
    </w:p>
    <w:p w14:paraId="18A5DC91" w14:textId="77777777" w:rsidR="00110D3F" w:rsidRPr="000D5090" w:rsidRDefault="00110D3F" w:rsidP="00110D3F">
      <w:pPr>
        <w:spacing w:after="0" w:line="240" w:lineRule="auto"/>
        <w:rPr>
          <w:sz w:val="32"/>
          <w:szCs w:val="32"/>
        </w:rPr>
      </w:pPr>
    </w:p>
    <w:p w14:paraId="277F2BBE" w14:textId="28753121" w:rsidR="000D5090" w:rsidRDefault="008F6174" w:rsidP="000D5090">
      <w:pPr>
        <w:suppressAutoHyphens/>
        <w:spacing w:after="0" w:line="280" w:lineRule="atLeast"/>
        <w:jc w:val="both"/>
        <w:rPr>
          <w:rFonts w:asciiTheme="majorHAnsi" w:eastAsia="Times New Roman" w:hAnsiTheme="majorHAnsi" w:cstheme="majorHAnsi"/>
          <w:bCs/>
          <w:lang w:eastAsia="ar-SA"/>
        </w:rPr>
      </w:pPr>
      <w:r w:rsidRPr="008F6174">
        <w:rPr>
          <w:rFonts w:asciiTheme="majorHAnsi" w:eastAsia="Times New Roman" w:hAnsiTheme="majorHAnsi" w:cstheme="majorHAnsi"/>
          <w:bCs/>
          <w:lang w:val="mk-MK" w:eastAsia="ar-SA"/>
        </w:rPr>
        <w:t xml:space="preserve">Се подготвува долгорочна </w:t>
      </w:r>
      <w:r w:rsidRPr="008F6174">
        <w:rPr>
          <w:rFonts w:asciiTheme="majorHAnsi" w:eastAsia="Times New Roman" w:hAnsiTheme="majorHAnsi" w:cstheme="majorHAnsi"/>
          <w:bCs/>
          <w:color w:val="B35E06" w:themeColor="accent1" w:themeShade="BF"/>
          <w:lang w:val="mk-MK" w:eastAsia="ar-SA"/>
        </w:rPr>
        <w:t>Национална стратегија за развој за периодот 2021-41 година (во понатамошниот текст: НСР)</w:t>
      </w:r>
      <w:r w:rsidRPr="008F6174">
        <w:rPr>
          <w:rFonts w:asciiTheme="majorHAnsi" w:eastAsia="Times New Roman" w:hAnsiTheme="majorHAnsi" w:cstheme="majorHAnsi"/>
          <w:bCs/>
          <w:lang w:val="mk-MK" w:eastAsia="ar-SA"/>
        </w:rPr>
        <w:t xml:space="preserve"> со техничка помош од семејството на ООН (преку УНДП) и финансиск</w:t>
      </w:r>
      <w:r>
        <w:rPr>
          <w:rFonts w:asciiTheme="majorHAnsi" w:eastAsia="Times New Roman" w:hAnsiTheme="majorHAnsi" w:cstheme="majorHAnsi"/>
          <w:bCs/>
          <w:lang w:val="mk-MK" w:eastAsia="ar-SA"/>
        </w:rPr>
        <w:t>а</w:t>
      </w:r>
      <w:r w:rsidRPr="008F6174">
        <w:rPr>
          <w:rFonts w:asciiTheme="majorHAnsi" w:eastAsia="Times New Roman" w:hAnsiTheme="majorHAnsi" w:cstheme="majorHAnsi"/>
          <w:bCs/>
          <w:lang w:val="mk-MK" w:eastAsia="ar-SA"/>
        </w:rPr>
        <w:t xml:space="preserve"> поддр</w:t>
      </w:r>
      <w:r>
        <w:rPr>
          <w:rFonts w:asciiTheme="majorHAnsi" w:eastAsia="Times New Roman" w:hAnsiTheme="majorHAnsi" w:cstheme="majorHAnsi"/>
          <w:bCs/>
          <w:lang w:val="mk-MK" w:eastAsia="ar-SA"/>
        </w:rPr>
        <w:t>шк</w:t>
      </w:r>
      <w:r w:rsidRPr="008F6174">
        <w:rPr>
          <w:rFonts w:asciiTheme="majorHAnsi" w:eastAsia="Times New Roman" w:hAnsiTheme="majorHAnsi" w:cstheme="majorHAnsi"/>
          <w:bCs/>
          <w:lang w:val="mk-MK" w:eastAsia="ar-SA"/>
        </w:rPr>
        <w:t xml:space="preserve">а од </w:t>
      </w:r>
      <w:r w:rsidR="00942981">
        <w:rPr>
          <w:rFonts w:asciiTheme="majorHAnsi" w:eastAsia="Times New Roman" w:hAnsiTheme="majorHAnsi" w:cstheme="majorHAnsi"/>
          <w:bCs/>
          <w:lang w:val="mk-MK" w:eastAsia="ar-SA"/>
        </w:rPr>
        <w:t>Б</w:t>
      </w:r>
      <w:r w:rsidRPr="008F6174">
        <w:rPr>
          <w:rFonts w:asciiTheme="majorHAnsi" w:eastAsia="Times New Roman" w:hAnsiTheme="majorHAnsi" w:cstheme="majorHAnsi"/>
          <w:bCs/>
          <w:lang w:val="mk-MK" w:eastAsia="ar-SA"/>
        </w:rPr>
        <w:t xml:space="preserve">ританската амбасада. Овој документ за национална политика ќе понуди </w:t>
      </w:r>
      <w:r>
        <w:rPr>
          <w:rFonts w:asciiTheme="majorHAnsi" w:eastAsia="Times New Roman" w:hAnsiTheme="majorHAnsi" w:cstheme="majorHAnsi"/>
          <w:bCs/>
          <w:lang w:val="mk-MK" w:eastAsia="ar-SA"/>
        </w:rPr>
        <w:t>средина</w:t>
      </w:r>
      <w:r w:rsidRPr="008F6174">
        <w:rPr>
          <w:rFonts w:asciiTheme="majorHAnsi" w:eastAsia="Times New Roman" w:hAnsiTheme="majorHAnsi" w:cstheme="majorHAnsi"/>
          <w:bCs/>
          <w:lang w:val="mk-MK" w:eastAsia="ar-SA"/>
        </w:rPr>
        <w:t xml:space="preserve"> за олеснување на консензусот за стратешките приоритети што ќе се осврнат на клучните предизвици со кои</w:t>
      </w:r>
      <w:r>
        <w:rPr>
          <w:rFonts w:asciiTheme="majorHAnsi" w:eastAsia="Times New Roman" w:hAnsiTheme="majorHAnsi" w:cstheme="majorHAnsi"/>
          <w:bCs/>
          <w:lang w:val="mk-MK" w:eastAsia="ar-SA"/>
        </w:rPr>
        <w:t>што</w:t>
      </w:r>
      <w:r w:rsidRPr="008F6174">
        <w:rPr>
          <w:rFonts w:asciiTheme="majorHAnsi" w:eastAsia="Times New Roman" w:hAnsiTheme="majorHAnsi" w:cstheme="majorHAnsi"/>
          <w:bCs/>
          <w:lang w:val="mk-MK" w:eastAsia="ar-SA"/>
        </w:rPr>
        <w:t xml:space="preserve"> се соочува земјата, како одраз на меѓугенерацискиот, меѓупартискиот, меѓуетничкиот и родово</w:t>
      </w:r>
      <w:r>
        <w:rPr>
          <w:rFonts w:asciiTheme="majorHAnsi" w:eastAsia="Times New Roman" w:hAnsiTheme="majorHAnsi" w:cstheme="majorHAnsi"/>
          <w:bCs/>
          <w:lang w:val="mk-MK" w:eastAsia="ar-SA"/>
        </w:rPr>
        <w:t>-</w:t>
      </w:r>
      <w:r w:rsidRPr="008F6174">
        <w:rPr>
          <w:rFonts w:asciiTheme="majorHAnsi" w:eastAsia="Times New Roman" w:hAnsiTheme="majorHAnsi" w:cstheme="majorHAnsi"/>
          <w:bCs/>
          <w:lang w:val="mk-MK" w:eastAsia="ar-SA"/>
        </w:rPr>
        <w:t>балансиран консензус за националната визија за развој во период од 20 години</w:t>
      </w:r>
      <w:r w:rsidR="000D5090" w:rsidRPr="0069687C">
        <w:rPr>
          <w:rFonts w:asciiTheme="majorHAnsi" w:eastAsia="Times New Roman" w:hAnsiTheme="majorHAnsi" w:cstheme="majorHAnsi"/>
          <w:bCs/>
          <w:lang w:eastAsia="ar-SA"/>
        </w:rPr>
        <w:t>.</w:t>
      </w:r>
      <w:r w:rsidR="000D5090" w:rsidRPr="0069687C">
        <w:rPr>
          <w:rFonts w:asciiTheme="majorHAnsi" w:eastAsia="Times New Roman" w:hAnsiTheme="majorHAnsi" w:cstheme="majorHAnsi"/>
          <w:bCs/>
          <w:vertAlign w:val="superscript"/>
          <w:lang w:eastAsia="ar-SA"/>
        </w:rPr>
        <w:footnoteReference w:id="1"/>
      </w:r>
    </w:p>
    <w:p w14:paraId="0CBD9441" w14:textId="77777777" w:rsidR="000D5090" w:rsidRDefault="000D5090" w:rsidP="000D5090">
      <w:pPr>
        <w:suppressAutoHyphens/>
        <w:spacing w:after="0" w:line="280" w:lineRule="atLeast"/>
        <w:jc w:val="both"/>
        <w:rPr>
          <w:rFonts w:asciiTheme="majorHAnsi" w:eastAsia="Times New Roman" w:hAnsiTheme="majorHAnsi" w:cstheme="majorHAnsi"/>
          <w:bCs/>
          <w:lang w:eastAsia="ar-SA"/>
        </w:rPr>
      </w:pPr>
    </w:p>
    <w:p w14:paraId="492FF008" w14:textId="6F58F67F" w:rsidR="002A0F36" w:rsidRPr="000D5090" w:rsidRDefault="008F6174" w:rsidP="00110D3F">
      <w:pPr>
        <w:suppressAutoHyphens/>
        <w:spacing w:after="0" w:line="240" w:lineRule="auto"/>
        <w:jc w:val="both"/>
        <w:rPr>
          <w:rFonts w:asciiTheme="majorHAnsi" w:eastAsia="Times New Roman" w:hAnsiTheme="majorHAnsi" w:cs="Times New Roman"/>
          <w:lang w:eastAsia="ar-SA"/>
        </w:rPr>
      </w:pPr>
      <w:r w:rsidRPr="008F6174">
        <w:rPr>
          <w:rFonts w:asciiTheme="majorHAnsi" w:hAnsiTheme="majorHAnsi"/>
          <w:lang w:val="mk-MK"/>
        </w:rPr>
        <w:t>Целта на оваа задача е да</w:t>
      </w:r>
      <w:r>
        <w:rPr>
          <w:rFonts w:asciiTheme="majorHAnsi" w:hAnsiTheme="majorHAnsi"/>
          <w:lang w:val="mk-MK"/>
        </w:rPr>
        <w:t xml:space="preserve"> се</w:t>
      </w:r>
      <w:r w:rsidRPr="008F6174">
        <w:rPr>
          <w:rFonts w:asciiTheme="majorHAnsi" w:hAnsiTheme="majorHAnsi"/>
          <w:lang w:val="mk-MK"/>
        </w:rPr>
        <w:t xml:space="preserve"> обезбеди аналитичк</w:t>
      </w:r>
      <w:r>
        <w:rPr>
          <w:rFonts w:asciiTheme="majorHAnsi" w:hAnsiTheme="majorHAnsi"/>
          <w:lang w:val="mk-MK"/>
        </w:rPr>
        <w:t>и</w:t>
      </w:r>
      <w:r w:rsidRPr="008F6174">
        <w:rPr>
          <w:rFonts w:asciiTheme="majorHAnsi" w:hAnsiTheme="majorHAnsi"/>
          <w:lang w:val="mk-MK"/>
        </w:rPr>
        <w:t xml:space="preserve"> и политичк</w:t>
      </w:r>
      <w:r>
        <w:rPr>
          <w:rFonts w:asciiTheme="majorHAnsi" w:hAnsiTheme="majorHAnsi"/>
          <w:lang w:val="mk-MK"/>
        </w:rPr>
        <w:t xml:space="preserve">и инпут </w:t>
      </w:r>
      <w:r w:rsidRPr="008F6174">
        <w:rPr>
          <w:rFonts w:asciiTheme="majorHAnsi" w:hAnsiTheme="majorHAnsi"/>
          <w:lang w:val="mk-MK"/>
        </w:rPr>
        <w:t>на експертско ниво во документите</w:t>
      </w:r>
      <w:r>
        <w:rPr>
          <w:rFonts w:asciiTheme="majorHAnsi" w:hAnsiTheme="majorHAnsi"/>
          <w:lang w:val="mk-MK"/>
        </w:rPr>
        <w:t xml:space="preserve"> што се</w:t>
      </w:r>
      <w:r w:rsidRPr="008F6174">
        <w:rPr>
          <w:rFonts w:asciiTheme="majorHAnsi" w:hAnsiTheme="majorHAnsi"/>
          <w:lang w:val="mk-MK"/>
        </w:rPr>
        <w:t xml:space="preserve"> креирани за развој на Националната стратегија за развој 2021-2041, со посебен фокус на </w:t>
      </w:r>
      <w:r w:rsidR="00835711">
        <w:rPr>
          <w:rFonts w:asciiTheme="majorHAnsi" w:hAnsiTheme="majorHAnsi"/>
          <w:lang w:val="mk-MK"/>
        </w:rPr>
        <w:t>заемното дејство</w:t>
      </w:r>
      <w:r w:rsidRPr="008F6174">
        <w:rPr>
          <w:rFonts w:asciiTheme="majorHAnsi" w:hAnsiTheme="majorHAnsi"/>
          <w:lang w:val="mk-MK"/>
        </w:rPr>
        <w:t xml:space="preserve"> помеѓу локалниот развој и националната стратегија за развој. </w:t>
      </w:r>
      <w:r>
        <w:rPr>
          <w:rFonts w:asciiTheme="majorHAnsi" w:hAnsiTheme="majorHAnsi"/>
          <w:lang w:val="mk-MK"/>
        </w:rPr>
        <w:t>Со оваа задача се обезбеду</w:t>
      </w:r>
      <w:r w:rsidRPr="008F6174">
        <w:rPr>
          <w:rFonts w:asciiTheme="majorHAnsi" w:hAnsiTheme="majorHAnsi"/>
          <w:lang w:val="mk-MK"/>
        </w:rPr>
        <w:t>ва</w:t>
      </w:r>
      <w:r>
        <w:rPr>
          <w:rFonts w:asciiTheme="majorHAnsi" w:hAnsiTheme="majorHAnsi"/>
          <w:lang w:val="mk-MK"/>
        </w:rPr>
        <w:t>ат</w:t>
      </w:r>
      <w:r w:rsidRPr="008F6174">
        <w:rPr>
          <w:rFonts w:asciiTheme="majorHAnsi" w:hAnsiTheme="majorHAnsi"/>
          <w:lang w:val="mk-MK"/>
        </w:rPr>
        <w:t xml:space="preserve"> препораки за конструктивно вклучување на локалните самоуправи во процесот на национално планирање. Целта на овој документ е да </w:t>
      </w:r>
      <w:r>
        <w:rPr>
          <w:rFonts w:asciiTheme="majorHAnsi" w:hAnsiTheme="majorHAnsi"/>
          <w:lang w:val="mk-MK"/>
        </w:rPr>
        <w:t>се</w:t>
      </w:r>
      <w:r w:rsidRPr="008F6174">
        <w:rPr>
          <w:rFonts w:asciiTheme="majorHAnsi" w:hAnsiTheme="majorHAnsi"/>
          <w:lang w:val="mk-MK"/>
        </w:rPr>
        <w:t xml:space="preserve"> дефинира</w:t>
      </w:r>
      <w:r>
        <w:rPr>
          <w:rFonts w:asciiTheme="majorHAnsi" w:hAnsiTheme="majorHAnsi"/>
          <w:lang w:val="mk-MK"/>
        </w:rPr>
        <w:t>ат</w:t>
      </w:r>
      <w:r w:rsidRPr="008F6174">
        <w:rPr>
          <w:rFonts w:asciiTheme="majorHAnsi" w:hAnsiTheme="majorHAnsi"/>
          <w:lang w:val="mk-MK"/>
        </w:rPr>
        <w:t xml:space="preserve"> видовите </w:t>
      </w:r>
      <w:r w:rsidR="001D21B4">
        <w:rPr>
          <w:rFonts w:asciiTheme="majorHAnsi" w:hAnsiTheme="majorHAnsi"/>
          <w:lang w:val="mk-MK"/>
        </w:rPr>
        <w:t>засегнати страни коишто се</w:t>
      </w:r>
      <w:r w:rsidRPr="008F6174">
        <w:rPr>
          <w:rFonts w:asciiTheme="majorHAnsi" w:hAnsiTheme="majorHAnsi"/>
          <w:lang w:val="mk-MK"/>
        </w:rPr>
        <w:t xml:space="preserve"> вклучени во процесот на стратешк</w:t>
      </w:r>
      <w:r w:rsidR="001D21B4">
        <w:rPr>
          <w:rFonts w:asciiTheme="majorHAnsi" w:hAnsiTheme="majorHAnsi"/>
          <w:lang w:val="mk-MK"/>
        </w:rPr>
        <w:t>о вклучување</w:t>
      </w:r>
      <w:r w:rsidRPr="008F6174">
        <w:rPr>
          <w:rFonts w:asciiTheme="majorHAnsi" w:hAnsiTheme="majorHAnsi"/>
          <w:lang w:val="mk-MK"/>
        </w:rPr>
        <w:t xml:space="preserve"> на општините, да </w:t>
      </w:r>
      <w:r>
        <w:rPr>
          <w:rFonts w:asciiTheme="majorHAnsi" w:hAnsiTheme="majorHAnsi"/>
          <w:lang w:val="mk-MK"/>
        </w:rPr>
        <w:t>се прецизира зачестеноста</w:t>
      </w:r>
      <w:r w:rsidRPr="008F6174">
        <w:rPr>
          <w:rFonts w:asciiTheme="majorHAnsi" w:hAnsiTheme="majorHAnsi"/>
          <w:lang w:val="mk-MK"/>
        </w:rPr>
        <w:t xml:space="preserve"> и видот на комуникациите, да </w:t>
      </w:r>
      <w:r>
        <w:rPr>
          <w:rFonts w:asciiTheme="majorHAnsi" w:hAnsiTheme="majorHAnsi"/>
          <w:lang w:val="mk-MK"/>
        </w:rPr>
        <w:t xml:space="preserve">се </w:t>
      </w:r>
      <w:r w:rsidRPr="008F6174">
        <w:rPr>
          <w:rFonts w:asciiTheme="majorHAnsi" w:hAnsiTheme="majorHAnsi"/>
          <w:lang w:val="mk-MK"/>
        </w:rPr>
        <w:t>предлож</w:t>
      </w:r>
      <w:r>
        <w:rPr>
          <w:rFonts w:asciiTheme="majorHAnsi" w:hAnsiTheme="majorHAnsi"/>
          <w:lang w:val="mk-MK"/>
        </w:rPr>
        <w:t>ат</w:t>
      </w:r>
      <w:r w:rsidRPr="008F6174">
        <w:rPr>
          <w:rFonts w:asciiTheme="majorHAnsi" w:hAnsiTheme="majorHAnsi"/>
          <w:lang w:val="mk-MK"/>
        </w:rPr>
        <w:t xml:space="preserve"> </w:t>
      </w:r>
      <w:r w:rsidRPr="008F6174">
        <w:rPr>
          <w:rFonts w:asciiTheme="majorHAnsi" w:hAnsiTheme="majorHAnsi"/>
          <w:color w:val="B35E06" w:themeColor="accent1" w:themeShade="BF"/>
          <w:lang w:val="mk-MK"/>
        </w:rPr>
        <w:t xml:space="preserve">алатки за комуникација и да </w:t>
      </w:r>
      <w:r>
        <w:rPr>
          <w:rFonts w:asciiTheme="majorHAnsi" w:hAnsiTheme="majorHAnsi"/>
          <w:color w:val="B35E06" w:themeColor="accent1" w:themeShade="BF"/>
          <w:lang w:val="mk-MK"/>
        </w:rPr>
        <w:t xml:space="preserve">се </w:t>
      </w:r>
      <w:r w:rsidRPr="008F6174">
        <w:rPr>
          <w:rFonts w:asciiTheme="majorHAnsi" w:hAnsiTheme="majorHAnsi"/>
          <w:color w:val="B35E06" w:themeColor="accent1" w:themeShade="BF"/>
          <w:lang w:val="mk-MK"/>
        </w:rPr>
        <w:t>дефинира рамка за овој процес</w:t>
      </w:r>
      <w:r w:rsidR="002A0F36" w:rsidRPr="000D5090">
        <w:rPr>
          <w:rFonts w:asciiTheme="majorHAnsi" w:eastAsia="Calibri" w:hAnsiTheme="majorHAnsi" w:cstheme="majorHAnsi"/>
        </w:rPr>
        <w:t>.</w:t>
      </w:r>
    </w:p>
    <w:p w14:paraId="6E722D7B" w14:textId="77777777" w:rsidR="002A0F36" w:rsidRPr="000D5090" w:rsidRDefault="002A0F36" w:rsidP="00110D3F">
      <w:pPr>
        <w:suppressAutoHyphens/>
        <w:spacing w:after="0" w:line="240" w:lineRule="auto"/>
        <w:jc w:val="both"/>
        <w:rPr>
          <w:rFonts w:asciiTheme="majorHAnsi" w:eastAsia="Times New Roman" w:hAnsiTheme="majorHAnsi" w:cs="Times New Roman"/>
          <w:lang w:eastAsia="ar-SA"/>
        </w:rPr>
      </w:pPr>
    </w:p>
    <w:p w14:paraId="5BA34540" w14:textId="24660B68" w:rsidR="00110D3F" w:rsidRPr="008F6174" w:rsidRDefault="008F6174" w:rsidP="00110D3F">
      <w:pPr>
        <w:suppressAutoHyphens/>
        <w:spacing w:after="0" w:line="240" w:lineRule="auto"/>
        <w:jc w:val="both"/>
        <w:rPr>
          <w:rFonts w:asciiTheme="majorHAnsi" w:eastAsiaTheme="majorEastAsia" w:hAnsiTheme="majorHAnsi" w:cstheme="majorBidi"/>
          <w:color w:val="000000" w:themeColor="text1"/>
          <w:lang w:val="mk-MK"/>
        </w:rPr>
      </w:pPr>
      <w:r w:rsidRPr="008F6174">
        <w:rPr>
          <w:rFonts w:asciiTheme="majorHAnsi" w:eastAsiaTheme="majorEastAsia" w:hAnsiTheme="majorHAnsi" w:cstheme="majorBidi"/>
          <w:color w:val="000000" w:themeColor="text1"/>
          <w:lang w:val="mk-MK"/>
        </w:rPr>
        <w:t xml:space="preserve">Крајната цел е на релевантните </w:t>
      </w:r>
      <w:r w:rsidR="001D21B4">
        <w:rPr>
          <w:rFonts w:asciiTheme="majorHAnsi" w:eastAsiaTheme="majorEastAsia" w:hAnsiTheme="majorHAnsi" w:cstheme="majorBidi"/>
          <w:color w:val="000000" w:themeColor="text1"/>
          <w:lang w:val="mk-MK"/>
        </w:rPr>
        <w:t>засегнати страни</w:t>
      </w:r>
      <w:r w:rsidRPr="008F6174">
        <w:rPr>
          <w:rFonts w:asciiTheme="majorHAnsi" w:eastAsiaTheme="majorEastAsia" w:hAnsiTheme="majorHAnsi" w:cstheme="majorBidi"/>
          <w:color w:val="000000" w:themeColor="text1"/>
          <w:lang w:val="mk-MK"/>
        </w:rPr>
        <w:t xml:space="preserve"> да им се обезбеди преглед на стратешкот</w:t>
      </w:r>
      <w:r w:rsidR="001D21B4">
        <w:rPr>
          <w:rFonts w:asciiTheme="majorHAnsi" w:eastAsiaTheme="majorEastAsia" w:hAnsiTheme="majorHAnsi" w:cstheme="majorBidi"/>
          <w:color w:val="000000" w:themeColor="text1"/>
          <w:lang w:val="mk-MK"/>
        </w:rPr>
        <w:t>о вклучување</w:t>
      </w:r>
      <w:r w:rsidRPr="008F6174">
        <w:rPr>
          <w:rFonts w:asciiTheme="majorHAnsi" w:eastAsiaTheme="majorEastAsia" w:hAnsiTheme="majorHAnsi" w:cstheme="majorBidi"/>
          <w:color w:val="000000" w:themeColor="text1"/>
          <w:lang w:val="mk-MK"/>
        </w:rPr>
        <w:t xml:space="preserve"> во процесот на подготовка на Националната стратегија за развој во сите фази (подготовка, </w:t>
      </w:r>
      <w:r>
        <w:rPr>
          <w:rFonts w:asciiTheme="majorHAnsi" w:eastAsiaTheme="majorEastAsia" w:hAnsiTheme="majorHAnsi" w:cstheme="majorBidi"/>
          <w:color w:val="000000" w:themeColor="text1"/>
          <w:lang w:val="mk-MK"/>
        </w:rPr>
        <w:t>спроведување</w:t>
      </w:r>
      <w:r w:rsidRPr="008F6174">
        <w:rPr>
          <w:rFonts w:asciiTheme="majorHAnsi" w:eastAsiaTheme="majorEastAsia" w:hAnsiTheme="majorHAnsi" w:cstheme="majorBidi"/>
          <w:color w:val="000000" w:themeColor="text1"/>
          <w:lang w:val="mk-MK"/>
        </w:rPr>
        <w:t xml:space="preserve">, </w:t>
      </w:r>
      <w:r>
        <w:rPr>
          <w:rFonts w:asciiTheme="majorHAnsi" w:eastAsiaTheme="majorEastAsia" w:hAnsiTheme="majorHAnsi" w:cstheme="majorBidi"/>
          <w:color w:val="000000" w:themeColor="text1"/>
          <w:lang w:val="mk-MK"/>
        </w:rPr>
        <w:t>следење</w:t>
      </w:r>
      <w:r w:rsidRPr="008F6174">
        <w:rPr>
          <w:rFonts w:asciiTheme="majorHAnsi" w:eastAsiaTheme="majorEastAsia" w:hAnsiTheme="majorHAnsi" w:cstheme="majorBidi"/>
          <w:color w:val="000000" w:themeColor="text1"/>
          <w:lang w:val="mk-MK"/>
        </w:rPr>
        <w:t xml:space="preserve"> и евалуација) за да се обезбеди ефикасно </w:t>
      </w:r>
      <w:r w:rsidR="00942981">
        <w:rPr>
          <w:rFonts w:asciiTheme="majorHAnsi" w:eastAsiaTheme="majorEastAsia" w:hAnsiTheme="majorHAnsi" w:cstheme="majorBidi"/>
          <w:color w:val="000000" w:themeColor="text1"/>
          <w:lang w:val="mk-MK"/>
        </w:rPr>
        <w:t>вклучување</w:t>
      </w:r>
      <w:r w:rsidRPr="008F6174">
        <w:rPr>
          <w:rFonts w:asciiTheme="majorHAnsi" w:eastAsiaTheme="majorEastAsia" w:hAnsiTheme="majorHAnsi" w:cstheme="majorBidi"/>
          <w:color w:val="000000" w:themeColor="text1"/>
          <w:lang w:val="mk-MK"/>
        </w:rPr>
        <w:t>, како и висококвалитет</w:t>
      </w:r>
      <w:r>
        <w:rPr>
          <w:rFonts w:asciiTheme="majorHAnsi" w:eastAsiaTheme="majorEastAsia" w:hAnsiTheme="majorHAnsi" w:cstheme="majorBidi"/>
          <w:color w:val="000000" w:themeColor="text1"/>
          <w:lang w:val="mk-MK"/>
        </w:rPr>
        <w:t>на</w:t>
      </w:r>
      <w:r w:rsidRPr="008F6174">
        <w:rPr>
          <w:rFonts w:asciiTheme="majorHAnsi" w:eastAsiaTheme="majorEastAsia" w:hAnsiTheme="majorHAnsi" w:cstheme="majorBidi"/>
          <w:color w:val="000000" w:themeColor="text1"/>
          <w:lang w:val="mk-MK"/>
        </w:rPr>
        <w:t xml:space="preserve"> и </w:t>
      </w:r>
      <w:r>
        <w:rPr>
          <w:rFonts w:asciiTheme="majorHAnsi" w:eastAsiaTheme="majorEastAsia" w:hAnsiTheme="majorHAnsi" w:cstheme="majorBidi"/>
          <w:color w:val="000000" w:themeColor="text1"/>
          <w:lang w:val="mk-MK"/>
        </w:rPr>
        <w:t>„</w:t>
      </w:r>
      <w:r w:rsidRPr="008F6174">
        <w:rPr>
          <w:rFonts w:asciiTheme="majorHAnsi" w:eastAsiaTheme="majorEastAsia" w:hAnsiTheme="majorHAnsi" w:cstheme="majorBidi"/>
          <w:color w:val="000000" w:themeColor="text1"/>
          <w:lang w:val="mk-MK"/>
        </w:rPr>
        <w:t>жива</w:t>
      </w:r>
      <w:r>
        <w:rPr>
          <w:rFonts w:asciiTheme="majorHAnsi" w:eastAsiaTheme="majorEastAsia" w:hAnsiTheme="majorHAnsi" w:cstheme="majorBidi"/>
          <w:color w:val="000000" w:themeColor="text1"/>
          <w:lang w:val="mk-MK"/>
        </w:rPr>
        <w:t>“</w:t>
      </w:r>
      <w:r w:rsidRPr="008F6174">
        <w:rPr>
          <w:rFonts w:asciiTheme="majorHAnsi" w:eastAsiaTheme="majorEastAsia" w:hAnsiTheme="majorHAnsi" w:cstheme="majorBidi"/>
          <w:color w:val="000000" w:themeColor="text1"/>
          <w:lang w:val="mk-MK"/>
        </w:rPr>
        <w:t xml:space="preserve"> </w:t>
      </w:r>
      <w:r>
        <w:rPr>
          <w:rFonts w:asciiTheme="majorHAnsi" w:eastAsiaTheme="majorEastAsia" w:hAnsiTheme="majorHAnsi" w:cstheme="majorBidi"/>
          <w:color w:val="000000" w:themeColor="text1"/>
          <w:lang w:val="mk-MK"/>
        </w:rPr>
        <w:t>н</w:t>
      </w:r>
      <w:r w:rsidRPr="008F6174">
        <w:rPr>
          <w:rFonts w:asciiTheme="majorHAnsi" w:eastAsiaTheme="majorEastAsia" w:hAnsiTheme="majorHAnsi" w:cstheme="majorBidi"/>
          <w:color w:val="000000" w:themeColor="text1"/>
          <w:lang w:val="mk-MK"/>
        </w:rPr>
        <w:t>ационална стратегија за развој, која</w:t>
      </w:r>
      <w:r>
        <w:rPr>
          <w:rFonts w:asciiTheme="majorHAnsi" w:eastAsiaTheme="majorEastAsia" w:hAnsiTheme="majorHAnsi" w:cstheme="majorBidi"/>
          <w:color w:val="000000" w:themeColor="text1"/>
          <w:lang w:val="mk-MK"/>
        </w:rPr>
        <w:t>што</w:t>
      </w:r>
      <w:r w:rsidRPr="008F6174">
        <w:rPr>
          <w:rFonts w:asciiTheme="majorHAnsi" w:eastAsiaTheme="majorEastAsia" w:hAnsiTheme="majorHAnsi" w:cstheme="majorBidi"/>
          <w:color w:val="000000" w:themeColor="text1"/>
          <w:lang w:val="mk-MK"/>
        </w:rPr>
        <w:t xml:space="preserve"> ќе се гради врз </w:t>
      </w:r>
      <w:r>
        <w:rPr>
          <w:rFonts w:asciiTheme="majorHAnsi" w:eastAsiaTheme="majorEastAsia" w:hAnsiTheme="majorHAnsi" w:cstheme="majorBidi"/>
          <w:color w:val="000000" w:themeColor="text1"/>
          <w:lang w:val="mk-MK"/>
        </w:rPr>
        <w:t>начелата</w:t>
      </w:r>
      <w:r w:rsidRPr="008F6174">
        <w:rPr>
          <w:rFonts w:asciiTheme="majorHAnsi" w:eastAsiaTheme="majorEastAsia" w:hAnsiTheme="majorHAnsi" w:cstheme="majorBidi"/>
          <w:color w:val="000000" w:themeColor="text1"/>
          <w:lang w:val="mk-MK"/>
        </w:rPr>
        <w:t xml:space="preserve"> на вклуч</w:t>
      </w:r>
      <w:r>
        <w:rPr>
          <w:rFonts w:asciiTheme="majorHAnsi" w:eastAsiaTheme="majorEastAsia" w:hAnsiTheme="majorHAnsi" w:cstheme="majorBidi"/>
          <w:color w:val="000000" w:themeColor="text1"/>
          <w:lang w:val="mk-MK"/>
        </w:rPr>
        <w:t>еност</w:t>
      </w:r>
      <w:r w:rsidRPr="008F6174">
        <w:rPr>
          <w:rFonts w:asciiTheme="majorHAnsi" w:eastAsiaTheme="majorEastAsia" w:hAnsiTheme="majorHAnsi" w:cstheme="majorBidi"/>
          <w:color w:val="000000" w:themeColor="text1"/>
          <w:lang w:val="mk-MK"/>
        </w:rPr>
        <w:t>, учество и отчетност</w:t>
      </w:r>
      <w:r w:rsidR="00110D3F" w:rsidRPr="000D5090">
        <w:rPr>
          <w:rFonts w:asciiTheme="majorHAnsi" w:eastAsiaTheme="majorEastAsia" w:hAnsiTheme="majorHAnsi" w:cstheme="majorBidi"/>
          <w:color w:val="000000" w:themeColor="text1"/>
        </w:rPr>
        <w:t xml:space="preserve">. </w:t>
      </w:r>
      <w:r>
        <w:rPr>
          <w:rFonts w:asciiTheme="majorHAnsi" w:eastAsiaTheme="majorEastAsia" w:hAnsiTheme="majorHAnsi" w:cstheme="majorBidi"/>
          <w:color w:val="000000" w:themeColor="text1"/>
          <w:lang w:val="mk-MK"/>
        </w:rPr>
        <w:t xml:space="preserve"> </w:t>
      </w:r>
    </w:p>
    <w:p w14:paraId="1C310EEC" w14:textId="77777777" w:rsidR="00110D3F" w:rsidRPr="000D5090" w:rsidRDefault="00110D3F" w:rsidP="00110D3F">
      <w:pPr>
        <w:suppressAutoHyphens/>
        <w:spacing w:after="0" w:line="240" w:lineRule="auto"/>
        <w:jc w:val="both"/>
        <w:rPr>
          <w:rFonts w:asciiTheme="majorHAnsi" w:eastAsiaTheme="majorEastAsia" w:hAnsiTheme="majorHAnsi" w:cstheme="majorBidi"/>
          <w:color w:val="000000" w:themeColor="text1"/>
        </w:rPr>
      </w:pPr>
    </w:p>
    <w:p w14:paraId="21A4949A" w14:textId="6CC5C757" w:rsidR="00110D3F" w:rsidRPr="00735DEA" w:rsidRDefault="00735DEA" w:rsidP="00110D3F">
      <w:pPr>
        <w:suppressAutoHyphens/>
        <w:spacing w:after="0" w:line="240" w:lineRule="auto"/>
        <w:jc w:val="both"/>
        <w:rPr>
          <w:rFonts w:asciiTheme="majorHAnsi" w:eastAsiaTheme="majorEastAsia" w:hAnsiTheme="majorHAnsi" w:cstheme="majorBidi"/>
          <w:color w:val="000000" w:themeColor="text1"/>
          <w:lang w:val="mk-MK"/>
        </w:rPr>
      </w:pPr>
      <w:r w:rsidRPr="00735DEA">
        <w:rPr>
          <w:rFonts w:asciiTheme="majorHAnsi" w:eastAsiaTheme="majorEastAsia" w:hAnsiTheme="majorHAnsi" w:cstheme="majorBidi"/>
          <w:color w:val="000000" w:themeColor="text1"/>
          <w:lang w:val="mk-MK"/>
        </w:rPr>
        <w:t xml:space="preserve">Исто така, </w:t>
      </w:r>
      <w:r w:rsidR="001D21B4">
        <w:rPr>
          <w:rFonts w:asciiTheme="majorHAnsi" w:eastAsiaTheme="majorEastAsia" w:hAnsiTheme="majorHAnsi" w:cstheme="majorBidi"/>
          <w:color w:val="000000" w:themeColor="text1"/>
          <w:lang w:val="mk-MK"/>
        </w:rPr>
        <w:t>во документот се дадени</w:t>
      </w:r>
      <w:r w:rsidRPr="00735DEA">
        <w:rPr>
          <w:rFonts w:asciiTheme="majorHAnsi" w:eastAsiaTheme="majorEastAsia" w:hAnsiTheme="majorHAnsi" w:cstheme="majorBidi"/>
          <w:color w:val="000000" w:themeColor="text1"/>
          <w:lang w:val="mk-MK"/>
        </w:rPr>
        <w:t xml:space="preserve"> насоки за тоа како единиците на локалната самоуправа (ЕЛС) и другите релевантни </w:t>
      </w:r>
      <w:r w:rsidR="001D21B4">
        <w:rPr>
          <w:rFonts w:asciiTheme="majorHAnsi" w:eastAsiaTheme="majorEastAsia" w:hAnsiTheme="majorHAnsi" w:cstheme="majorBidi"/>
          <w:color w:val="000000" w:themeColor="text1"/>
          <w:lang w:val="mk-MK"/>
        </w:rPr>
        <w:t>засегнати страни</w:t>
      </w:r>
      <w:r w:rsidRPr="00735DEA">
        <w:rPr>
          <w:rFonts w:asciiTheme="majorHAnsi" w:eastAsiaTheme="majorEastAsia" w:hAnsiTheme="majorHAnsi" w:cstheme="majorBidi"/>
          <w:color w:val="000000" w:themeColor="text1"/>
          <w:lang w:val="mk-MK"/>
        </w:rPr>
        <w:t xml:space="preserve"> ќе бидат ангажирани во подготвувањето на Националната стратегија за развој, бидејќи </w:t>
      </w:r>
      <w:r w:rsidR="001D21B4">
        <w:rPr>
          <w:rFonts w:asciiTheme="majorHAnsi" w:eastAsiaTheme="majorEastAsia" w:hAnsiTheme="majorHAnsi" w:cstheme="majorBidi"/>
          <w:color w:val="000000" w:themeColor="text1"/>
          <w:lang w:val="mk-MK"/>
        </w:rPr>
        <w:t>вклучувањето на засегнатите страни</w:t>
      </w:r>
      <w:r w:rsidRPr="00735DEA">
        <w:rPr>
          <w:rFonts w:asciiTheme="majorHAnsi" w:eastAsiaTheme="majorEastAsia" w:hAnsiTheme="majorHAnsi" w:cstheme="majorBidi"/>
          <w:color w:val="000000" w:themeColor="text1"/>
          <w:lang w:val="mk-MK"/>
        </w:rPr>
        <w:t xml:space="preserve"> е еден од столбовите на целата стратегија и суштински дел од нејзиното успешно остварување</w:t>
      </w:r>
      <w:r w:rsidR="00110D3F" w:rsidRPr="00735DEA">
        <w:rPr>
          <w:rFonts w:asciiTheme="majorHAnsi" w:eastAsiaTheme="majorEastAsia" w:hAnsiTheme="majorHAnsi" w:cstheme="majorBidi"/>
          <w:color w:val="000000" w:themeColor="text1"/>
          <w:lang w:val="mk-MK"/>
        </w:rPr>
        <w:t>.</w:t>
      </w:r>
    </w:p>
    <w:p w14:paraId="034A7CD2" w14:textId="6A2FBAF2" w:rsidR="00110D3F" w:rsidRDefault="003E60D7" w:rsidP="0069687C">
      <w:pPr>
        <w:pStyle w:val="Heading1"/>
        <w:numPr>
          <w:ilvl w:val="0"/>
          <w:numId w:val="38"/>
        </w:numPr>
        <w:ind w:left="360"/>
      </w:pPr>
      <w:bookmarkStart w:id="2" w:name="_Toc77150055"/>
      <w:r>
        <w:rPr>
          <w:lang w:val="mk-MK"/>
        </w:rPr>
        <w:lastRenderedPageBreak/>
        <w:t>Контекст</w:t>
      </w:r>
      <w:bookmarkEnd w:id="2"/>
    </w:p>
    <w:p w14:paraId="1D844945" w14:textId="77777777" w:rsidR="002A0F36" w:rsidRDefault="002A0F36" w:rsidP="002A0F36">
      <w:pPr>
        <w:suppressAutoHyphens/>
        <w:spacing w:after="0" w:line="280" w:lineRule="atLeast"/>
        <w:jc w:val="both"/>
        <w:rPr>
          <w:rFonts w:asciiTheme="majorHAnsi" w:eastAsia="Times New Roman" w:hAnsiTheme="majorHAnsi" w:cstheme="majorHAnsi"/>
          <w:bCs/>
          <w:lang w:eastAsia="ar-SA"/>
        </w:rPr>
      </w:pPr>
    </w:p>
    <w:p w14:paraId="658B56D5" w14:textId="64B77923" w:rsidR="000D5090" w:rsidRPr="00436156" w:rsidRDefault="00735DEA" w:rsidP="000D5090">
      <w:pPr>
        <w:spacing w:after="0" w:line="240" w:lineRule="auto"/>
        <w:jc w:val="both"/>
        <w:rPr>
          <w:rFonts w:asciiTheme="majorHAnsi" w:hAnsiTheme="majorHAnsi"/>
        </w:rPr>
      </w:pPr>
      <w:r>
        <w:rPr>
          <w:rFonts w:asciiTheme="majorHAnsi" w:eastAsiaTheme="majorEastAsia" w:hAnsiTheme="majorHAnsi" w:cstheme="majorBidi"/>
          <w:color w:val="B35E06" w:themeColor="accent1" w:themeShade="BF"/>
          <w:lang w:val="mk-MK"/>
        </w:rPr>
        <w:t>„Презаситеност“ од стратегии.</w:t>
      </w:r>
      <w:r w:rsidR="000D5090" w:rsidRPr="00436156">
        <w:rPr>
          <w:rFonts w:asciiTheme="majorHAnsi" w:hAnsiTheme="majorHAnsi"/>
        </w:rPr>
        <w:t xml:space="preserve"> </w:t>
      </w:r>
      <w:r w:rsidR="001D21B4">
        <w:rPr>
          <w:rFonts w:asciiTheme="majorHAnsi" w:hAnsiTheme="majorHAnsi"/>
          <w:lang w:val="mk-MK"/>
        </w:rPr>
        <w:t>Отпочнува</w:t>
      </w:r>
      <w:r w:rsidRPr="00735DEA">
        <w:rPr>
          <w:rFonts w:asciiTheme="majorHAnsi" w:hAnsiTheme="majorHAnsi"/>
          <w:lang w:val="mk-MK"/>
        </w:rPr>
        <w:t>њето на НС</w:t>
      </w:r>
      <w:r>
        <w:rPr>
          <w:rFonts w:asciiTheme="majorHAnsi" w:hAnsiTheme="majorHAnsi"/>
          <w:lang w:val="mk-MK"/>
        </w:rPr>
        <w:t>Р</w:t>
      </w:r>
      <w:r w:rsidRPr="00735DEA">
        <w:rPr>
          <w:rFonts w:asciiTheme="majorHAnsi" w:hAnsiTheme="majorHAnsi"/>
          <w:lang w:val="mk-MK"/>
        </w:rPr>
        <w:t xml:space="preserve"> доаѓа во средина заситена од „стратешки“ документи. </w:t>
      </w:r>
      <w:r>
        <w:rPr>
          <w:rFonts w:asciiTheme="majorHAnsi" w:hAnsiTheme="majorHAnsi"/>
          <w:lang w:val="mk-MK"/>
        </w:rPr>
        <w:t>Во Северна Македонија н</w:t>
      </w:r>
      <w:r w:rsidRPr="00735DEA">
        <w:rPr>
          <w:rFonts w:asciiTheme="majorHAnsi" w:hAnsiTheme="majorHAnsi"/>
          <w:lang w:val="mk-MK"/>
        </w:rPr>
        <w:t>икогаш немало недостаток на национални стратешки документи</w:t>
      </w:r>
      <w:r>
        <w:rPr>
          <w:rFonts w:asciiTheme="majorHAnsi" w:hAnsiTheme="majorHAnsi"/>
          <w:lang w:val="mk-MK"/>
        </w:rPr>
        <w:t xml:space="preserve"> </w:t>
      </w:r>
      <w:r w:rsidRPr="00735DEA">
        <w:rPr>
          <w:rFonts w:asciiTheme="majorHAnsi" w:hAnsiTheme="majorHAnsi"/>
          <w:lang w:val="mk-MK"/>
        </w:rPr>
        <w:t xml:space="preserve">(Слика 2). </w:t>
      </w:r>
      <w:r w:rsidR="001D21B4">
        <w:rPr>
          <w:rFonts w:asciiTheme="majorHAnsi" w:hAnsiTheme="majorHAnsi"/>
          <w:lang w:val="mk-MK"/>
        </w:rPr>
        <w:t>Меѓутоа</w:t>
      </w:r>
      <w:r w:rsidRPr="00735DEA">
        <w:rPr>
          <w:rFonts w:asciiTheme="majorHAnsi" w:hAnsiTheme="majorHAnsi"/>
          <w:lang w:val="mk-MK"/>
        </w:rPr>
        <w:t>, честопати</w:t>
      </w:r>
      <w:r w:rsidR="001D21B4">
        <w:rPr>
          <w:rFonts w:asciiTheme="majorHAnsi" w:hAnsiTheme="majorHAnsi"/>
          <w:lang w:val="mk-MK"/>
        </w:rPr>
        <w:t xml:space="preserve"> ова малку</w:t>
      </w:r>
      <w:r w:rsidRPr="00735DEA">
        <w:rPr>
          <w:rFonts w:asciiTheme="majorHAnsi" w:hAnsiTheme="majorHAnsi"/>
          <w:lang w:val="mk-MK"/>
        </w:rPr>
        <w:t xml:space="preserve"> се однесуваше на административниот капацитет, на трошоците на политиките, на обезбеденото финансирање и на другите тешкотии во спроведувањето</w:t>
      </w:r>
      <w:r w:rsidR="000D5090" w:rsidRPr="00436156">
        <w:rPr>
          <w:rFonts w:asciiTheme="majorHAnsi" w:hAnsiTheme="majorHAnsi"/>
        </w:rPr>
        <w:t xml:space="preserve">. </w:t>
      </w:r>
      <w:r w:rsidR="001D21B4">
        <w:rPr>
          <w:rFonts w:asciiTheme="majorHAnsi" w:hAnsiTheme="majorHAnsi"/>
          <w:lang w:val="mk-MK"/>
        </w:rPr>
        <w:t>Покрај тоа</w:t>
      </w:r>
      <w:r w:rsidRPr="00735DEA">
        <w:rPr>
          <w:rFonts w:asciiTheme="majorHAnsi" w:hAnsiTheme="majorHAnsi"/>
          <w:lang w:val="mk-MK"/>
        </w:rPr>
        <w:t>, ограничените врски меѓу стратегиите го ограничуваат користењето на меѓузависностите и синергијата помеѓу различните стратегии. Доколку не се операционализира</w:t>
      </w:r>
      <w:r w:rsidR="00FD3FEB">
        <w:rPr>
          <w:rFonts w:asciiTheme="majorHAnsi" w:hAnsiTheme="majorHAnsi"/>
          <w:lang w:val="mk-MK"/>
        </w:rPr>
        <w:t>ат</w:t>
      </w:r>
      <w:r w:rsidRPr="00735DEA">
        <w:rPr>
          <w:rFonts w:asciiTheme="majorHAnsi" w:hAnsiTheme="majorHAnsi"/>
          <w:lang w:val="mk-MK"/>
        </w:rPr>
        <w:t xml:space="preserve"> правилно и/или</w:t>
      </w:r>
      <w:r>
        <w:rPr>
          <w:rFonts w:asciiTheme="majorHAnsi" w:hAnsiTheme="majorHAnsi"/>
          <w:lang w:val="mk-MK"/>
        </w:rPr>
        <w:t xml:space="preserve"> доколку</w:t>
      </w:r>
      <w:r w:rsidRPr="00735DEA">
        <w:rPr>
          <w:rFonts w:asciiTheme="majorHAnsi" w:hAnsiTheme="majorHAnsi"/>
          <w:lang w:val="mk-MK"/>
        </w:rPr>
        <w:t xml:space="preserve"> слабо се спровед</w:t>
      </w:r>
      <w:r>
        <w:rPr>
          <w:rFonts w:asciiTheme="majorHAnsi" w:hAnsiTheme="majorHAnsi"/>
          <w:lang w:val="mk-MK"/>
        </w:rPr>
        <w:t>ува</w:t>
      </w:r>
      <w:r w:rsidR="00FD3FEB">
        <w:rPr>
          <w:rFonts w:asciiTheme="majorHAnsi" w:hAnsiTheme="majorHAnsi"/>
          <w:lang w:val="mk-MK"/>
        </w:rPr>
        <w:t>ат</w:t>
      </w:r>
      <w:r w:rsidRPr="00735DEA">
        <w:rPr>
          <w:rFonts w:asciiTheme="majorHAnsi" w:hAnsiTheme="majorHAnsi"/>
          <w:lang w:val="mk-MK"/>
        </w:rPr>
        <w:t xml:space="preserve"> во пракса, дури и </w:t>
      </w:r>
      <w:r w:rsidR="00FD3FEB">
        <w:rPr>
          <w:rFonts w:asciiTheme="majorHAnsi" w:hAnsiTheme="majorHAnsi"/>
          <w:lang w:val="mk-MK"/>
        </w:rPr>
        <w:t xml:space="preserve">одлични </w:t>
      </w:r>
      <w:r w:rsidRPr="00735DEA">
        <w:rPr>
          <w:rFonts w:asciiTheme="majorHAnsi" w:hAnsiTheme="majorHAnsi"/>
          <w:lang w:val="mk-MK"/>
        </w:rPr>
        <w:t xml:space="preserve">стратешки документи ќе останат неискористени. </w:t>
      </w:r>
      <w:r w:rsidR="005C3E3E">
        <w:rPr>
          <w:rFonts w:asciiTheme="majorHAnsi" w:hAnsiTheme="majorHAnsi"/>
          <w:lang w:val="mk-MK"/>
        </w:rPr>
        <w:t>Проблеми што н</w:t>
      </w:r>
      <w:r w:rsidRPr="00735DEA">
        <w:rPr>
          <w:rFonts w:asciiTheme="majorHAnsi" w:hAnsiTheme="majorHAnsi"/>
          <w:lang w:val="mk-MK"/>
        </w:rPr>
        <w:t>ајчесто</w:t>
      </w:r>
      <w:r w:rsidR="005C3E3E">
        <w:rPr>
          <w:rFonts w:asciiTheme="majorHAnsi" w:hAnsiTheme="majorHAnsi"/>
          <w:lang w:val="mk-MK"/>
        </w:rPr>
        <w:t xml:space="preserve"> се среќаваат </w:t>
      </w:r>
      <w:r w:rsidRPr="00735DEA">
        <w:rPr>
          <w:rFonts w:asciiTheme="majorHAnsi" w:hAnsiTheme="majorHAnsi"/>
          <w:lang w:val="mk-MK"/>
        </w:rPr>
        <w:t>во спроведувањето на стратегиите се: (i) прекумерно генерализирање на главните препораки, особено кога стратегиите не се проследени со акци</w:t>
      </w:r>
      <w:r w:rsidR="00167EFC">
        <w:rPr>
          <w:rFonts w:asciiTheme="majorHAnsi" w:hAnsiTheme="majorHAnsi"/>
          <w:lang w:val="mk-MK"/>
        </w:rPr>
        <w:t>ск</w:t>
      </w:r>
      <w:r w:rsidRPr="00735DEA">
        <w:rPr>
          <w:rFonts w:asciiTheme="majorHAnsi" w:hAnsiTheme="majorHAnsi"/>
          <w:lang w:val="mk-MK"/>
        </w:rPr>
        <w:t>и планови, (ii) недостаток на јасн</w:t>
      </w:r>
      <w:r w:rsidR="001D21B4">
        <w:rPr>
          <w:rFonts w:asciiTheme="majorHAnsi" w:hAnsiTheme="majorHAnsi"/>
          <w:lang w:val="mk-MK"/>
        </w:rPr>
        <w:t>о дефинирани</w:t>
      </w:r>
      <w:r w:rsidRPr="00735DEA">
        <w:rPr>
          <w:rFonts w:asciiTheme="majorHAnsi" w:hAnsiTheme="majorHAnsi"/>
          <w:lang w:val="mk-MK"/>
        </w:rPr>
        <w:t xml:space="preserve"> одговорности и неефикасна координација меѓу клучните </w:t>
      </w:r>
      <w:r w:rsidR="001D21B4">
        <w:rPr>
          <w:rFonts w:asciiTheme="majorHAnsi" w:hAnsiTheme="majorHAnsi"/>
          <w:lang w:val="mk-MK"/>
        </w:rPr>
        <w:t>засегнати страни</w:t>
      </w:r>
      <w:r w:rsidRPr="00735DEA">
        <w:rPr>
          <w:rFonts w:asciiTheme="majorHAnsi" w:hAnsiTheme="majorHAnsi"/>
          <w:lang w:val="mk-MK"/>
        </w:rPr>
        <w:t xml:space="preserve">, (iii) </w:t>
      </w:r>
      <w:r w:rsidR="00167EFC">
        <w:rPr>
          <w:rFonts w:asciiTheme="majorHAnsi" w:hAnsiTheme="majorHAnsi"/>
          <w:lang w:val="mk-MK"/>
        </w:rPr>
        <w:t>недоволно</w:t>
      </w:r>
      <w:r w:rsidRPr="00735DEA">
        <w:rPr>
          <w:rFonts w:asciiTheme="majorHAnsi" w:hAnsiTheme="majorHAnsi"/>
          <w:lang w:val="mk-MK"/>
        </w:rPr>
        <w:t xml:space="preserve"> внимание на трошоците за политики и достапното финансирање и (iv) ограничено внимание на политиките за </w:t>
      </w:r>
      <w:r w:rsidR="00167EFC" w:rsidRPr="00167EFC">
        <w:rPr>
          <w:rFonts w:asciiTheme="majorHAnsi" w:hAnsiTheme="majorHAnsi"/>
          <w:i/>
          <w:iCs/>
        </w:rPr>
        <w:t>ex ante</w:t>
      </w:r>
      <w:r w:rsidR="00167EFC">
        <w:rPr>
          <w:rFonts w:asciiTheme="majorHAnsi" w:hAnsiTheme="majorHAnsi"/>
        </w:rPr>
        <w:t xml:space="preserve"> </w:t>
      </w:r>
      <w:r w:rsidRPr="00735DEA">
        <w:rPr>
          <w:rFonts w:asciiTheme="majorHAnsi" w:hAnsiTheme="majorHAnsi"/>
          <w:lang w:val="mk-MK"/>
        </w:rPr>
        <w:t xml:space="preserve">анализа и </w:t>
      </w:r>
      <w:r w:rsidR="00167EFC" w:rsidRPr="00167EFC">
        <w:rPr>
          <w:rFonts w:asciiTheme="majorHAnsi" w:hAnsiTheme="majorHAnsi"/>
          <w:i/>
          <w:iCs/>
        </w:rPr>
        <w:t>ex post</w:t>
      </w:r>
      <w:r w:rsidR="00167EFC">
        <w:rPr>
          <w:rFonts w:asciiTheme="majorHAnsi" w:hAnsiTheme="majorHAnsi"/>
        </w:rPr>
        <w:t xml:space="preserve"> </w:t>
      </w:r>
      <w:r w:rsidR="00167EFC">
        <w:rPr>
          <w:rFonts w:asciiTheme="majorHAnsi" w:hAnsiTheme="majorHAnsi"/>
          <w:lang w:val="mk-MK"/>
        </w:rPr>
        <w:t>евалуација</w:t>
      </w:r>
      <w:r w:rsidRPr="00735DEA">
        <w:rPr>
          <w:rFonts w:asciiTheme="majorHAnsi" w:hAnsiTheme="majorHAnsi"/>
          <w:lang w:val="mk-MK"/>
        </w:rPr>
        <w:t xml:space="preserve"> на </w:t>
      </w:r>
      <w:r w:rsidR="00167EFC">
        <w:rPr>
          <w:rFonts w:asciiTheme="majorHAnsi" w:hAnsiTheme="majorHAnsi"/>
          <w:lang w:val="mk-MK"/>
        </w:rPr>
        <w:t>ефектите од нив</w:t>
      </w:r>
      <w:r w:rsidRPr="00735DEA">
        <w:rPr>
          <w:rFonts w:asciiTheme="majorHAnsi" w:hAnsiTheme="majorHAnsi"/>
          <w:lang w:val="mk-MK"/>
        </w:rPr>
        <w:t>, за да се информира следниот циклус на процесот на креирање политики</w:t>
      </w:r>
      <w:r w:rsidR="000D5090" w:rsidRPr="00436156">
        <w:rPr>
          <w:rFonts w:asciiTheme="majorHAnsi" w:hAnsiTheme="majorHAnsi"/>
        </w:rPr>
        <w:t>.</w:t>
      </w:r>
    </w:p>
    <w:p w14:paraId="2D8F27B6" w14:textId="41E31392" w:rsidR="000D5090" w:rsidRDefault="000D5090" w:rsidP="000D5090">
      <w:pPr>
        <w:rPr>
          <w:i/>
          <w:iCs/>
          <w:color w:val="000000" w:themeColor="text1"/>
        </w:rPr>
      </w:pPr>
    </w:p>
    <w:p w14:paraId="3F72AFF7" w14:textId="77777777" w:rsidR="000D5090" w:rsidRDefault="000D5090" w:rsidP="000D5090">
      <w:pPr>
        <w:rPr>
          <w:i/>
          <w:iCs/>
          <w:color w:val="000000" w:themeColor="text1"/>
        </w:rPr>
      </w:pPr>
    </w:p>
    <w:p w14:paraId="67F32E08" w14:textId="409FF09C" w:rsidR="000D5090" w:rsidRPr="0070014A" w:rsidRDefault="00167EFC" w:rsidP="0070014A">
      <w:pPr>
        <w:pStyle w:val="Caption"/>
        <w:rPr>
          <w:rFonts w:asciiTheme="majorHAnsi" w:eastAsia="Calibri" w:hAnsiTheme="majorHAnsi" w:cstheme="majorHAnsi"/>
          <w:b w:val="0"/>
          <w:bCs w:val="0"/>
          <w:smallCaps w:val="0"/>
          <w:color w:val="000000" w:themeColor="text1"/>
          <w:sz w:val="20"/>
          <w:szCs w:val="20"/>
        </w:rPr>
      </w:pPr>
      <w:r>
        <w:rPr>
          <w:rFonts w:asciiTheme="majorHAnsi" w:eastAsia="Calibri" w:hAnsiTheme="majorHAnsi" w:cstheme="majorHAnsi"/>
          <w:b w:val="0"/>
          <w:bCs w:val="0"/>
          <w:smallCaps w:val="0"/>
          <w:color w:val="000000" w:themeColor="text1"/>
          <w:sz w:val="20"/>
          <w:szCs w:val="20"/>
          <w:lang w:val="mk-MK"/>
        </w:rPr>
        <w:t>Слика</w:t>
      </w:r>
      <w:r w:rsidR="000D5090" w:rsidRPr="0070014A">
        <w:rPr>
          <w:rFonts w:asciiTheme="majorHAnsi" w:eastAsia="Calibri" w:hAnsiTheme="majorHAnsi" w:cstheme="majorHAnsi"/>
          <w:b w:val="0"/>
          <w:bCs w:val="0"/>
          <w:smallCaps w:val="0"/>
          <w:color w:val="000000" w:themeColor="text1"/>
          <w:sz w:val="20"/>
          <w:szCs w:val="20"/>
        </w:rPr>
        <w:t xml:space="preserve"> </w:t>
      </w:r>
      <w:r w:rsidR="000D5090" w:rsidRPr="0070014A">
        <w:rPr>
          <w:rFonts w:asciiTheme="majorHAnsi" w:eastAsia="Calibri" w:hAnsiTheme="majorHAnsi" w:cstheme="majorHAnsi"/>
          <w:b w:val="0"/>
          <w:bCs w:val="0"/>
          <w:smallCaps w:val="0"/>
          <w:color w:val="000000" w:themeColor="text1"/>
          <w:sz w:val="20"/>
          <w:szCs w:val="20"/>
        </w:rPr>
        <w:fldChar w:fldCharType="begin"/>
      </w:r>
      <w:r w:rsidR="000D5090" w:rsidRPr="0070014A">
        <w:rPr>
          <w:rFonts w:asciiTheme="majorHAnsi" w:eastAsia="Calibri" w:hAnsiTheme="majorHAnsi" w:cstheme="majorHAnsi"/>
          <w:b w:val="0"/>
          <w:bCs w:val="0"/>
          <w:smallCaps w:val="0"/>
          <w:color w:val="000000" w:themeColor="text1"/>
          <w:sz w:val="20"/>
          <w:szCs w:val="20"/>
        </w:rPr>
        <w:instrText xml:space="preserve"> SEQ Figure \* ARABIC </w:instrText>
      </w:r>
      <w:r w:rsidR="000D5090" w:rsidRPr="0070014A">
        <w:rPr>
          <w:rFonts w:asciiTheme="majorHAnsi" w:eastAsia="Calibri" w:hAnsiTheme="majorHAnsi" w:cstheme="majorHAnsi"/>
          <w:b w:val="0"/>
          <w:bCs w:val="0"/>
          <w:smallCaps w:val="0"/>
          <w:color w:val="000000" w:themeColor="text1"/>
          <w:sz w:val="20"/>
          <w:szCs w:val="20"/>
        </w:rPr>
        <w:fldChar w:fldCharType="separate"/>
      </w:r>
      <w:r w:rsidR="009F33DD" w:rsidRPr="0070014A">
        <w:rPr>
          <w:rFonts w:asciiTheme="majorHAnsi" w:eastAsia="Calibri" w:hAnsiTheme="majorHAnsi" w:cstheme="majorHAnsi"/>
          <w:b w:val="0"/>
          <w:bCs w:val="0"/>
          <w:smallCaps w:val="0"/>
          <w:color w:val="000000" w:themeColor="text1"/>
          <w:sz w:val="20"/>
          <w:szCs w:val="20"/>
        </w:rPr>
        <w:t>1</w:t>
      </w:r>
      <w:r w:rsidR="000D5090" w:rsidRPr="0070014A">
        <w:rPr>
          <w:rFonts w:asciiTheme="majorHAnsi" w:eastAsia="Calibri" w:hAnsiTheme="majorHAnsi" w:cstheme="majorHAnsi"/>
          <w:b w:val="0"/>
          <w:bCs w:val="0"/>
          <w:smallCaps w:val="0"/>
          <w:color w:val="000000" w:themeColor="text1"/>
          <w:sz w:val="20"/>
          <w:szCs w:val="20"/>
        </w:rPr>
        <w:fldChar w:fldCharType="end"/>
      </w:r>
      <w:r w:rsidR="000D5090" w:rsidRPr="0070014A">
        <w:rPr>
          <w:rFonts w:asciiTheme="majorHAnsi" w:eastAsia="Calibri" w:hAnsiTheme="majorHAnsi" w:cstheme="majorHAnsi"/>
          <w:b w:val="0"/>
          <w:bCs w:val="0"/>
          <w:smallCaps w:val="0"/>
          <w:color w:val="000000" w:themeColor="text1"/>
          <w:sz w:val="20"/>
          <w:szCs w:val="20"/>
        </w:rPr>
        <w:t xml:space="preserve">. </w:t>
      </w:r>
      <w:r>
        <w:rPr>
          <w:rFonts w:asciiTheme="majorHAnsi" w:eastAsia="Calibri" w:hAnsiTheme="majorHAnsi" w:cstheme="majorHAnsi"/>
          <w:b w:val="0"/>
          <w:bCs w:val="0"/>
          <w:smallCaps w:val="0"/>
          <w:color w:val="000000" w:themeColor="text1"/>
          <w:sz w:val="20"/>
          <w:szCs w:val="20"/>
          <w:lang w:val="mk-MK"/>
        </w:rPr>
        <w:t>Национални и локални стратегии во Северна Македонија</w:t>
      </w:r>
    </w:p>
    <w:p w14:paraId="7739DC98" w14:textId="77777777" w:rsidR="000D5090" w:rsidRDefault="000D5090" w:rsidP="000D5090">
      <w:r>
        <w:rPr>
          <w:noProof/>
          <w:lang w:val="mk-MK" w:eastAsia="mk-MK"/>
        </w:rPr>
        <w:drawing>
          <wp:inline distT="0" distB="0" distL="0" distR="0" wp14:anchorId="1E3A770E" wp14:editId="43F605FD">
            <wp:extent cx="4138376" cy="389255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8307" cy="3930109"/>
                    </a:xfrm>
                    <a:prstGeom prst="rect">
                      <a:avLst/>
                    </a:prstGeom>
                    <a:noFill/>
                    <a:ln>
                      <a:noFill/>
                    </a:ln>
                  </pic:spPr>
                </pic:pic>
              </a:graphicData>
            </a:graphic>
          </wp:inline>
        </w:drawing>
      </w:r>
    </w:p>
    <w:p w14:paraId="01D09E72" w14:textId="77777777" w:rsidR="000D5090" w:rsidRDefault="000D5090" w:rsidP="000D5090">
      <w:pPr>
        <w:spacing w:after="0" w:line="240" w:lineRule="auto"/>
        <w:jc w:val="both"/>
      </w:pPr>
    </w:p>
    <w:p w14:paraId="3B5B2C31" w14:textId="3A9B91DA" w:rsidR="000D5090" w:rsidRPr="004A3E08" w:rsidRDefault="001D21B4" w:rsidP="009F33DD">
      <w:pPr>
        <w:spacing w:after="0" w:line="240" w:lineRule="auto"/>
        <w:jc w:val="both"/>
        <w:rPr>
          <w:rFonts w:asciiTheme="majorHAnsi" w:hAnsiTheme="majorHAnsi"/>
          <w:lang w:val="mk-MK"/>
        </w:rPr>
      </w:pPr>
      <w:r>
        <w:rPr>
          <w:rFonts w:asciiTheme="majorHAnsi" w:hAnsiTheme="majorHAnsi"/>
          <w:lang w:val="mk-MK"/>
        </w:rPr>
        <w:t>Освен тоа</w:t>
      </w:r>
      <w:r w:rsidR="004A3E08" w:rsidRPr="004A3E08">
        <w:rPr>
          <w:rFonts w:asciiTheme="majorHAnsi" w:hAnsiTheme="majorHAnsi"/>
          <w:lang w:val="mk-MK"/>
        </w:rPr>
        <w:t xml:space="preserve">, постои </w:t>
      </w:r>
      <w:r w:rsidR="004A3E08" w:rsidRPr="004A3E08">
        <w:rPr>
          <w:rFonts w:asciiTheme="majorHAnsi" w:hAnsiTheme="majorHAnsi"/>
          <w:color w:val="B35E06" w:themeColor="accent1" w:themeShade="BF"/>
          <w:lang w:val="mk-MK"/>
        </w:rPr>
        <w:t xml:space="preserve">ограничена </w:t>
      </w:r>
      <w:r>
        <w:rPr>
          <w:rFonts w:asciiTheme="majorHAnsi" w:hAnsiTheme="majorHAnsi"/>
          <w:color w:val="B35E06" w:themeColor="accent1" w:themeShade="BF"/>
          <w:lang w:val="mk-MK"/>
        </w:rPr>
        <w:t>одговор</w:t>
      </w:r>
      <w:r w:rsidR="004A3E08" w:rsidRPr="004A3E08">
        <w:rPr>
          <w:rFonts w:asciiTheme="majorHAnsi" w:hAnsiTheme="majorHAnsi"/>
          <w:color w:val="B35E06" w:themeColor="accent1" w:themeShade="BF"/>
          <w:lang w:val="mk-MK"/>
        </w:rPr>
        <w:t xml:space="preserve">ност </w:t>
      </w:r>
      <w:r>
        <w:rPr>
          <w:rFonts w:asciiTheme="majorHAnsi" w:hAnsiTheme="majorHAnsi"/>
          <w:lang w:val="mk-MK"/>
        </w:rPr>
        <w:t>з</w:t>
      </w:r>
      <w:r w:rsidR="004A3E08" w:rsidRPr="004A3E08">
        <w:rPr>
          <w:rFonts w:asciiTheme="majorHAnsi" w:hAnsiTheme="majorHAnsi"/>
          <w:lang w:val="mk-MK"/>
        </w:rPr>
        <w:t>а претходно донесени стратешки документи од страна на актуелните владини кабинети или избрани локални службеници. Општо земено, посветеноста кон среднорочен или долгорочен стратешки документ</w:t>
      </w:r>
      <w:r>
        <w:rPr>
          <w:rFonts w:asciiTheme="majorHAnsi" w:hAnsiTheme="majorHAnsi"/>
          <w:lang w:val="mk-MK"/>
        </w:rPr>
        <w:t xml:space="preserve"> што е</w:t>
      </w:r>
      <w:r w:rsidR="004A3E08" w:rsidRPr="004A3E08">
        <w:rPr>
          <w:rFonts w:asciiTheme="majorHAnsi" w:hAnsiTheme="majorHAnsi"/>
          <w:lang w:val="mk-MK"/>
        </w:rPr>
        <w:t xml:space="preserve"> донесен од претходниците е исклучително </w:t>
      </w:r>
      <w:r w:rsidR="004A3E08" w:rsidRPr="004A3E08">
        <w:rPr>
          <w:rFonts w:asciiTheme="majorHAnsi" w:hAnsiTheme="majorHAnsi"/>
          <w:lang w:val="mk-MK"/>
        </w:rPr>
        <w:lastRenderedPageBreak/>
        <w:t xml:space="preserve">мала. Политичката култура негува </w:t>
      </w:r>
      <w:r>
        <w:rPr>
          <w:rFonts w:asciiTheme="majorHAnsi" w:hAnsiTheme="majorHAnsi"/>
          <w:lang w:val="mk-MK"/>
        </w:rPr>
        <w:t xml:space="preserve">една </w:t>
      </w:r>
      <w:r w:rsidR="004A3E08" w:rsidRPr="001D21B4">
        <w:rPr>
          <w:rFonts w:asciiTheme="majorHAnsi" w:hAnsiTheme="majorHAnsi"/>
          <w:lang w:val="mk-MK"/>
        </w:rPr>
        <w:t>изопачена</w:t>
      </w:r>
      <w:r w:rsidR="004A3E08" w:rsidRPr="004A3E08">
        <w:rPr>
          <w:rFonts w:asciiTheme="majorHAnsi" w:hAnsiTheme="majorHAnsi"/>
          <w:lang w:val="mk-MK"/>
        </w:rPr>
        <w:t xml:space="preserve"> традиција во која</w:t>
      </w:r>
      <w:r>
        <w:rPr>
          <w:rFonts w:asciiTheme="majorHAnsi" w:hAnsiTheme="majorHAnsi"/>
          <w:lang w:val="mk-MK"/>
        </w:rPr>
        <w:t>што</w:t>
      </w:r>
      <w:r w:rsidR="004A3E08" w:rsidRPr="004A3E08">
        <w:rPr>
          <w:rFonts w:asciiTheme="majorHAnsi" w:hAnsiTheme="majorHAnsi"/>
          <w:lang w:val="mk-MK"/>
        </w:rPr>
        <w:t xml:space="preserve"> прекинување</w:t>
      </w:r>
      <w:r>
        <w:rPr>
          <w:rFonts w:asciiTheme="majorHAnsi" w:hAnsiTheme="majorHAnsi"/>
          <w:lang w:val="mk-MK"/>
        </w:rPr>
        <w:t>то на она што претходно се работело</w:t>
      </w:r>
      <w:r w:rsidR="004A3E08" w:rsidRPr="004A3E08">
        <w:rPr>
          <w:rFonts w:asciiTheme="majorHAnsi" w:hAnsiTheme="majorHAnsi"/>
          <w:lang w:val="mk-MK"/>
        </w:rPr>
        <w:t xml:space="preserve"> и </w:t>
      </w:r>
      <w:r>
        <w:rPr>
          <w:rFonts w:asciiTheme="majorHAnsi" w:hAnsiTheme="majorHAnsi"/>
          <w:lang w:val="mk-MK"/>
        </w:rPr>
        <w:t xml:space="preserve">воведувањето </w:t>
      </w:r>
      <w:r w:rsidR="004A3E08" w:rsidRPr="004A3E08">
        <w:rPr>
          <w:rFonts w:asciiTheme="majorHAnsi" w:hAnsiTheme="majorHAnsi"/>
          <w:lang w:val="mk-MK"/>
        </w:rPr>
        <w:t>новини се сметаат за соодветен почеток на процесот на стратешко планирање. Ова доведува до значително губење на институционалното знаење или институционалната меморија</w:t>
      </w:r>
      <w:r w:rsidR="000D5090" w:rsidRPr="004A3E08">
        <w:rPr>
          <w:rFonts w:asciiTheme="majorHAnsi" w:hAnsiTheme="majorHAnsi"/>
          <w:lang w:val="mk-MK"/>
        </w:rPr>
        <w:t>.</w:t>
      </w:r>
    </w:p>
    <w:p w14:paraId="33BB3729" w14:textId="77777777" w:rsidR="000D5090" w:rsidRPr="00436156" w:rsidRDefault="000D5090" w:rsidP="009F33DD">
      <w:pPr>
        <w:spacing w:after="0" w:line="240" w:lineRule="auto"/>
        <w:jc w:val="both"/>
        <w:rPr>
          <w:rFonts w:asciiTheme="majorHAnsi" w:hAnsiTheme="majorHAnsi"/>
        </w:rPr>
      </w:pPr>
    </w:p>
    <w:p w14:paraId="303FE4D4" w14:textId="3D456108" w:rsidR="000D5090" w:rsidRPr="00436156" w:rsidRDefault="001D21B4" w:rsidP="009F33DD">
      <w:pPr>
        <w:spacing w:after="0" w:line="240" w:lineRule="auto"/>
        <w:jc w:val="both"/>
        <w:rPr>
          <w:rFonts w:asciiTheme="majorHAnsi" w:hAnsiTheme="majorHAnsi"/>
        </w:rPr>
      </w:pPr>
      <w:r>
        <w:rPr>
          <w:rFonts w:asciiTheme="majorHAnsi" w:hAnsiTheme="majorHAnsi"/>
          <w:color w:val="B35E06" w:themeColor="accent1" w:themeShade="BF"/>
          <w:lang w:val="mk-MK"/>
        </w:rPr>
        <w:t xml:space="preserve">Инклузивност на процесот. </w:t>
      </w:r>
      <w:r w:rsidR="004A3E08" w:rsidRPr="004A3E08">
        <w:rPr>
          <w:rFonts w:asciiTheme="majorHAnsi" w:hAnsiTheme="majorHAnsi"/>
          <w:lang w:val="mk-MK"/>
        </w:rPr>
        <w:t xml:space="preserve">Бидејќи </w:t>
      </w:r>
      <w:r w:rsidR="004A3E08">
        <w:rPr>
          <w:rFonts w:asciiTheme="majorHAnsi" w:hAnsiTheme="majorHAnsi"/>
          <w:lang w:val="mk-MK"/>
        </w:rPr>
        <w:t>резултатите од</w:t>
      </w:r>
      <w:r w:rsidR="004A3E08" w:rsidRPr="004A3E08">
        <w:rPr>
          <w:rFonts w:asciiTheme="majorHAnsi" w:hAnsiTheme="majorHAnsi"/>
          <w:lang w:val="mk-MK"/>
        </w:rPr>
        <w:t xml:space="preserve"> реформите честопати </w:t>
      </w:r>
      <w:r w:rsidR="004A3E08" w:rsidRPr="001D21B4">
        <w:rPr>
          <w:rFonts w:asciiTheme="majorHAnsi" w:hAnsiTheme="majorHAnsi"/>
          <w:lang w:val="mk-MK"/>
        </w:rPr>
        <w:t xml:space="preserve">се </w:t>
      </w:r>
      <w:r>
        <w:rPr>
          <w:rFonts w:asciiTheme="majorHAnsi" w:hAnsiTheme="majorHAnsi"/>
          <w:lang w:val="mk-MK"/>
        </w:rPr>
        <w:t>вон</w:t>
      </w:r>
      <w:r w:rsidR="004A3E08" w:rsidRPr="004A3E08">
        <w:rPr>
          <w:rFonts w:asciiTheme="majorHAnsi" w:hAnsiTheme="majorHAnsi"/>
          <w:lang w:val="mk-MK"/>
        </w:rPr>
        <w:t xml:space="preserve"> изборниот циклус, властите треба да имаат за цел да промовираат ефикасен дијалог низ целиот политички спектар. Исто така, вклучувањето на деловната заедница, граѓанското општество и меѓународните партнери за развој е исклучително важен предуслов за инклузивен пристап кон </w:t>
      </w:r>
      <w:r>
        <w:rPr>
          <w:rFonts w:asciiTheme="majorHAnsi" w:hAnsiTheme="majorHAnsi"/>
          <w:lang w:val="mk-MK"/>
        </w:rPr>
        <w:t>осмислувањето</w:t>
      </w:r>
      <w:r w:rsidR="004A3E08" w:rsidRPr="004A3E08">
        <w:rPr>
          <w:rFonts w:asciiTheme="majorHAnsi" w:hAnsiTheme="majorHAnsi"/>
          <w:lang w:val="mk-MK"/>
        </w:rPr>
        <w:t xml:space="preserve"> и </w:t>
      </w:r>
      <w:r>
        <w:rPr>
          <w:rFonts w:asciiTheme="majorHAnsi" w:hAnsiTheme="majorHAnsi"/>
          <w:lang w:val="mk-MK"/>
        </w:rPr>
        <w:t>спроведувањето</w:t>
      </w:r>
      <w:r w:rsidR="004A3E08" w:rsidRPr="004A3E08">
        <w:rPr>
          <w:rFonts w:asciiTheme="majorHAnsi" w:hAnsiTheme="majorHAnsi"/>
          <w:lang w:val="mk-MK"/>
        </w:rPr>
        <w:t xml:space="preserve"> на сеопфатната Национална стратегија за развој,</w:t>
      </w:r>
      <w:r>
        <w:rPr>
          <w:rFonts w:asciiTheme="majorHAnsi" w:hAnsiTheme="majorHAnsi"/>
          <w:lang w:val="mk-MK"/>
        </w:rPr>
        <w:t xml:space="preserve"> како и</w:t>
      </w:r>
      <w:r w:rsidR="004A3E08" w:rsidRPr="004A3E08">
        <w:rPr>
          <w:rFonts w:asciiTheme="majorHAnsi" w:hAnsiTheme="majorHAnsi"/>
          <w:lang w:val="mk-MK"/>
        </w:rPr>
        <w:t xml:space="preserve"> мултисекторските или едносекторските развојни политики</w:t>
      </w:r>
      <w:r w:rsidR="000D5090" w:rsidRPr="00436156">
        <w:rPr>
          <w:rFonts w:asciiTheme="majorHAnsi" w:hAnsiTheme="majorHAnsi"/>
        </w:rPr>
        <w:t>.</w:t>
      </w:r>
    </w:p>
    <w:p w14:paraId="0FD7D176" w14:textId="77777777" w:rsidR="000D5090" w:rsidRDefault="000D5090" w:rsidP="009F33DD">
      <w:pPr>
        <w:suppressAutoHyphens/>
        <w:spacing w:after="0" w:line="240" w:lineRule="auto"/>
        <w:jc w:val="both"/>
        <w:rPr>
          <w:rFonts w:asciiTheme="majorHAnsi" w:eastAsia="Times New Roman" w:hAnsiTheme="majorHAnsi" w:cstheme="majorHAnsi"/>
          <w:bCs/>
          <w:lang w:eastAsia="ar-SA"/>
        </w:rPr>
      </w:pPr>
    </w:p>
    <w:p w14:paraId="6752F37C" w14:textId="36D08B76" w:rsidR="0069687C" w:rsidRDefault="004A3E08" w:rsidP="009F33DD">
      <w:pPr>
        <w:spacing w:after="0" w:line="240" w:lineRule="auto"/>
        <w:jc w:val="both"/>
        <w:rPr>
          <w:rFonts w:asciiTheme="majorHAnsi" w:eastAsia="Times New Roman" w:hAnsiTheme="majorHAnsi" w:cstheme="majorHAnsi"/>
          <w:bCs/>
          <w:lang w:eastAsia="ar-SA"/>
        </w:rPr>
      </w:pPr>
      <w:r w:rsidRPr="004A3E08">
        <w:rPr>
          <w:rFonts w:asciiTheme="majorHAnsi" w:eastAsia="Times New Roman" w:hAnsiTheme="majorHAnsi" w:cstheme="majorHAnsi"/>
          <w:bCs/>
          <w:lang w:val="mk-MK" w:eastAsia="ar-SA"/>
        </w:rPr>
        <w:t>За</w:t>
      </w:r>
      <w:r>
        <w:rPr>
          <w:rFonts w:asciiTheme="majorHAnsi" w:eastAsia="Times New Roman" w:hAnsiTheme="majorHAnsi" w:cstheme="majorHAnsi"/>
          <w:bCs/>
          <w:color w:val="B35E06" w:themeColor="accent1" w:themeShade="BF"/>
          <w:lang w:val="mk-MK" w:eastAsia="ar-SA"/>
        </w:rPr>
        <w:t xml:space="preserve"> с</w:t>
      </w:r>
      <w:r w:rsidRPr="004A3E08">
        <w:rPr>
          <w:rFonts w:asciiTheme="majorHAnsi" w:eastAsia="Times New Roman" w:hAnsiTheme="majorHAnsi" w:cstheme="majorHAnsi"/>
          <w:bCs/>
          <w:color w:val="B35E06" w:themeColor="accent1" w:themeShade="BF"/>
          <w:lang w:val="mk-MK" w:eastAsia="ar-SA"/>
        </w:rPr>
        <w:t>тратешк</w:t>
      </w:r>
      <w:r w:rsidR="001D21B4">
        <w:rPr>
          <w:rFonts w:asciiTheme="majorHAnsi" w:eastAsia="Times New Roman" w:hAnsiTheme="majorHAnsi" w:cstheme="majorHAnsi"/>
          <w:bCs/>
          <w:color w:val="B35E06" w:themeColor="accent1" w:themeShade="BF"/>
          <w:lang w:val="mk-MK" w:eastAsia="ar-SA"/>
        </w:rPr>
        <w:t>ото вклучување</w:t>
      </w:r>
      <w:r w:rsidRPr="004A3E08">
        <w:rPr>
          <w:rFonts w:asciiTheme="majorHAnsi" w:eastAsia="Times New Roman" w:hAnsiTheme="majorHAnsi" w:cstheme="majorHAnsi"/>
          <w:bCs/>
          <w:color w:val="B35E06" w:themeColor="accent1" w:themeShade="BF"/>
          <w:lang w:val="mk-MK" w:eastAsia="ar-SA"/>
        </w:rPr>
        <w:t xml:space="preserve"> на единиците на локалната самоуправа </w:t>
      </w:r>
      <w:r w:rsidRPr="004A3E08">
        <w:rPr>
          <w:rFonts w:asciiTheme="majorHAnsi" w:eastAsia="Times New Roman" w:hAnsiTheme="majorHAnsi" w:cstheme="majorHAnsi"/>
          <w:bCs/>
          <w:lang w:val="mk-MK" w:eastAsia="ar-SA"/>
        </w:rPr>
        <w:t>во подготовката на Националната стратегија за развој 2021-2041 година</w:t>
      </w:r>
      <w:r w:rsidR="001D21B4">
        <w:rPr>
          <w:rFonts w:asciiTheme="majorHAnsi" w:eastAsia="Times New Roman" w:hAnsiTheme="majorHAnsi" w:cstheme="majorHAnsi"/>
          <w:bCs/>
          <w:lang w:val="mk-MK" w:eastAsia="ar-SA"/>
        </w:rPr>
        <w:t>,</w:t>
      </w:r>
      <w:r w:rsidRPr="004A3E08">
        <w:rPr>
          <w:rFonts w:asciiTheme="majorHAnsi" w:eastAsia="Times New Roman" w:hAnsiTheme="majorHAnsi" w:cstheme="majorHAnsi"/>
          <w:bCs/>
          <w:lang w:val="mk-MK" w:eastAsia="ar-SA"/>
        </w:rPr>
        <w:t xml:space="preserve"> </w:t>
      </w:r>
      <w:r>
        <w:rPr>
          <w:rFonts w:asciiTheme="majorHAnsi" w:eastAsia="Times New Roman" w:hAnsiTheme="majorHAnsi" w:cstheme="majorHAnsi"/>
          <w:bCs/>
          <w:lang w:val="mk-MK" w:eastAsia="ar-SA"/>
        </w:rPr>
        <w:t>треба да има</w:t>
      </w:r>
      <w:r w:rsidRPr="004A3E08">
        <w:rPr>
          <w:rFonts w:asciiTheme="majorHAnsi" w:eastAsia="Times New Roman" w:hAnsiTheme="majorHAnsi" w:cstheme="majorHAnsi"/>
          <w:bCs/>
          <w:lang w:val="mk-MK" w:eastAsia="ar-SA"/>
        </w:rPr>
        <w:t xml:space="preserve"> стратегија за </w:t>
      </w:r>
      <w:r w:rsidR="001D21B4">
        <w:rPr>
          <w:rFonts w:asciiTheme="majorHAnsi" w:eastAsia="Times New Roman" w:hAnsiTheme="majorHAnsi" w:cstheme="majorHAnsi"/>
          <w:bCs/>
          <w:lang w:val="mk-MK" w:eastAsia="ar-SA"/>
        </w:rPr>
        <w:t>вклучување на засегнатите страни</w:t>
      </w:r>
      <w:r w:rsidRPr="004A3E08">
        <w:rPr>
          <w:rFonts w:asciiTheme="majorHAnsi" w:eastAsia="Times New Roman" w:hAnsiTheme="majorHAnsi" w:cstheme="majorHAnsi"/>
          <w:bCs/>
          <w:lang w:val="mk-MK" w:eastAsia="ar-SA"/>
        </w:rPr>
        <w:t>. Втор</w:t>
      </w:r>
      <w:r>
        <w:rPr>
          <w:rFonts w:asciiTheme="majorHAnsi" w:eastAsia="Times New Roman" w:hAnsiTheme="majorHAnsi" w:cstheme="majorHAnsi"/>
          <w:bCs/>
          <w:lang w:val="mk-MK" w:eastAsia="ar-SA"/>
        </w:rPr>
        <w:t>ото</w:t>
      </w:r>
      <w:r w:rsidRPr="004A3E08">
        <w:rPr>
          <w:rFonts w:asciiTheme="majorHAnsi" w:eastAsia="Times New Roman" w:hAnsiTheme="majorHAnsi" w:cstheme="majorHAnsi"/>
          <w:bCs/>
          <w:lang w:val="mk-MK" w:eastAsia="ar-SA"/>
        </w:rPr>
        <w:t xml:space="preserve"> е стратегија </w:t>
      </w:r>
      <w:r>
        <w:rPr>
          <w:rFonts w:asciiTheme="majorHAnsi" w:eastAsia="Times New Roman" w:hAnsiTheme="majorHAnsi" w:cstheme="majorHAnsi"/>
          <w:bCs/>
          <w:lang w:val="mk-MK" w:eastAsia="ar-SA"/>
        </w:rPr>
        <w:t>осмисле</w:t>
      </w:r>
      <w:r w:rsidRPr="004A3E08">
        <w:rPr>
          <w:rFonts w:asciiTheme="majorHAnsi" w:eastAsia="Times New Roman" w:hAnsiTheme="majorHAnsi" w:cstheme="majorHAnsi"/>
          <w:bCs/>
          <w:lang w:val="mk-MK" w:eastAsia="ar-SA"/>
        </w:rPr>
        <w:t xml:space="preserve">на да го оформи и спроведе активното вклучување и учество на </w:t>
      </w:r>
      <w:r w:rsidR="001D21B4">
        <w:rPr>
          <w:rFonts w:asciiTheme="majorHAnsi" w:eastAsia="Times New Roman" w:hAnsiTheme="majorHAnsi" w:cstheme="majorHAnsi"/>
          <w:bCs/>
          <w:lang w:val="mk-MK" w:eastAsia="ar-SA"/>
        </w:rPr>
        <w:t>засегнатите страни</w:t>
      </w:r>
      <w:r w:rsidRPr="004A3E08">
        <w:rPr>
          <w:rFonts w:asciiTheme="majorHAnsi" w:eastAsia="Times New Roman" w:hAnsiTheme="majorHAnsi" w:cstheme="majorHAnsi"/>
          <w:bCs/>
          <w:lang w:val="mk-MK" w:eastAsia="ar-SA"/>
        </w:rPr>
        <w:t xml:space="preserve"> во спроведувањето проект, иницијатива или кампања</w:t>
      </w:r>
      <w:r w:rsidR="0069687C" w:rsidRPr="0069687C">
        <w:rPr>
          <w:rFonts w:asciiTheme="majorHAnsi" w:eastAsia="Calibri" w:hAnsiTheme="majorHAnsi" w:cstheme="majorHAnsi"/>
        </w:rPr>
        <w:t>.</w:t>
      </w:r>
      <w:r w:rsidR="0069687C" w:rsidRPr="0069687C">
        <w:rPr>
          <w:rFonts w:asciiTheme="majorHAnsi" w:eastAsia="Calibri" w:hAnsiTheme="majorHAnsi" w:cstheme="majorHAnsi"/>
          <w:vertAlign w:val="superscript"/>
        </w:rPr>
        <w:footnoteReference w:id="2"/>
      </w:r>
      <w:r w:rsidRPr="004A3E08">
        <w:rPr>
          <w:rFonts w:asciiTheme="majorHAnsi" w:eastAsia="Times New Roman" w:hAnsiTheme="majorHAnsi" w:cstheme="majorHAnsi"/>
          <w:bCs/>
          <w:lang w:val="mk-MK" w:eastAsia="ar-SA"/>
        </w:rPr>
        <w:t xml:space="preserve"> </w:t>
      </w:r>
      <w:r>
        <w:rPr>
          <w:rFonts w:asciiTheme="majorHAnsi" w:eastAsia="Times New Roman" w:hAnsiTheme="majorHAnsi" w:cstheme="majorHAnsi"/>
          <w:bCs/>
          <w:lang w:val="mk-MK" w:eastAsia="ar-SA"/>
        </w:rPr>
        <w:t>Со о</w:t>
      </w:r>
      <w:r w:rsidRPr="004A3E08">
        <w:rPr>
          <w:rFonts w:asciiTheme="majorHAnsi" w:eastAsia="Times New Roman" w:hAnsiTheme="majorHAnsi" w:cstheme="majorHAnsi"/>
          <w:bCs/>
          <w:lang w:val="mk-MK" w:eastAsia="ar-SA"/>
        </w:rPr>
        <w:t xml:space="preserve">вој документ </w:t>
      </w:r>
      <w:r>
        <w:rPr>
          <w:rFonts w:asciiTheme="majorHAnsi" w:eastAsia="Times New Roman" w:hAnsiTheme="majorHAnsi" w:cstheme="majorHAnsi"/>
          <w:bCs/>
          <w:lang w:val="mk-MK" w:eastAsia="ar-SA"/>
        </w:rPr>
        <w:t>се</w:t>
      </w:r>
      <w:r w:rsidRPr="004A3E08">
        <w:rPr>
          <w:rFonts w:asciiTheme="majorHAnsi" w:eastAsia="Times New Roman" w:hAnsiTheme="majorHAnsi" w:cstheme="majorHAnsi"/>
          <w:bCs/>
          <w:lang w:val="mk-MK" w:eastAsia="ar-SA"/>
        </w:rPr>
        <w:t xml:space="preserve"> поставува основата за современа методолошка рамка, </w:t>
      </w:r>
      <w:r>
        <w:rPr>
          <w:rFonts w:asciiTheme="majorHAnsi" w:eastAsia="Times New Roman" w:hAnsiTheme="majorHAnsi" w:cstheme="majorHAnsi"/>
          <w:bCs/>
          <w:lang w:val="mk-MK" w:eastAsia="ar-SA"/>
        </w:rPr>
        <w:t xml:space="preserve">со </w:t>
      </w:r>
      <w:r w:rsidRPr="004A3E08">
        <w:rPr>
          <w:rFonts w:asciiTheme="majorHAnsi" w:eastAsia="Times New Roman" w:hAnsiTheme="majorHAnsi" w:cstheme="majorHAnsi"/>
          <w:bCs/>
          <w:lang w:val="mk-MK" w:eastAsia="ar-SA"/>
        </w:rPr>
        <w:t>која</w:t>
      </w:r>
      <w:r>
        <w:rPr>
          <w:rFonts w:asciiTheme="majorHAnsi" w:eastAsia="Times New Roman" w:hAnsiTheme="majorHAnsi" w:cstheme="majorHAnsi"/>
          <w:bCs/>
          <w:lang w:val="mk-MK" w:eastAsia="ar-SA"/>
        </w:rPr>
        <w:t>што</w:t>
      </w:r>
      <w:r w:rsidRPr="004A3E08">
        <w:rPr>
          <w:rFonts w:asciiTheme="majorHAnsi" w:eastAsia="Times New Roman" w:hAnsiTheme="majorHAnsi" w:cstheme="majorHAnsi"/>
          <w:bCs/>
          <w:lang w:val="mk-MK" w:eastAsia="ar-SA"/>
        </w:rPr>
        <w:t xml:space="preserve"> </w:t>
      </w:r>
      <w:r>
        <w:rPr>
          <w:rFonts w:asciiTheme="majorHAnsi" w:eastAsia="Times New Roman" w:hAnsiTheme="majorHAnsi" w:cstheme="majorHAnsi"/>
          <w:bCs/>
          <w:lang w:val="mk-MK" w:eastAsia="ar-SA"/>
        </w:rPr>
        <w:t>се</w:t>
      </w:r>
      <w:r w:rsidRPr="004A3E08">
        <w:rPr>
          <w:rFonts w:asciiTheme="majorHAnsi" w:eastAsia="Times New Roman" w:hAnsiTheme="majorHAnsi" w:cstheme="majorHAnsi"/>
          <w:bCs/>
          <w:lang w:val="mk-MK" w:eastAsia="ar-SA"/>
        </w:rPr>
        <w:t xml:space="preserve"> мапира</w:t>
      </w:r>
      <w:r>
        <w:rPr>
          <w:rFonts w:asciiTheme="majorHAnsi" w:eastAsia="Times New Roman" w:hAnsiTheme="majorHAnsi" w:cstheme="majorHAnsi"/>
          <w:bCs/>
          <w:lang w:val="mk-MK" w:eastAsia="ar-SA"/>
        </w:rPr>
        <w:t>ат</w:t>
      </w:r>
      <w:r w:rsidRPr="004A3E08">
        <w:rPr>
          <w:rFonts w:asciiTheme="majorHAnsi" w:eastAsia="Times New Roman" w:hAnsiTheme="majorHAnsi" w:cstheme="majorHAnsi"/>
          <w:bCs/>
          <w:lang w:val="mk-MK" w:eastAsia="ar-SA"/>
        </w:rPr>
        <w:t xml:space="preserve"> сите релевантни локални </w:t>
      </w:r>
      <w:r w:rsidR="001D21B4">
        <w:rPr>
          <w:rFonts w:asciiTheme="majorHAnsi" w:eastAsia="Times New Roman" w:hAnsiTheme="majorHAnsi" w:cstheme="majorHAnsi"/>
          <w:bCs/>
          <w:lang w:val="mk-MK" w:eastAsia="ar-SA"/>
        </w:rPr>
        <w:t xml:space="preserve">засегнати страни </w:t>
      </w:r>
      <w:r w:rsidRPr="004A3E08">
        <w:rPr>
          <w:rFonts w:asciiTheme="majorHAnsi" w:eastAsia="Times New Roman" w:hAnsiTheme="majorHAnsi" w:cstheme="majorHAnsi"/>
          <w:bCs/>
          <w:lang w:val="mk-MK" w:eastAsia="ar-SA"/>
        </w:rPr>
        <w:t>и</w:t>
      </w:r>
      <w:r>
        <w:rPr>
          <w:rFonts w:asciiTheme="majorHAnsi" w:eastAsia="Times New Roman" w:hAnsiTheme="majorHAnsi" w:cstheme="majorHAnsi"/>
          <w:bCs/>
          <w:lang w:val="mk-MK" w:eastAsia="ar-SA"/>
        </w:rPr>
        <w:t xml:space="preserve"> се</w:t>
      </w:r>
      <w:r w:rsidRPr="004A3E08">
        <w:rPr>
          <w:rFonts w:asciiTheme="majorHAnsi" w:eastAsia="Times New Roman" w:hAnsiTheme="majorHAnsi" w:cstheme="majorHAnsi"/>
          <w:bCs/>
          <w:lang w:val="mk-MK" w:eastAsia="ar-SA"/>
        </w:rPr>
        <w:t xml:space="preserve"> спроведува и предлага методологија за нивно вклучување во процесот на создавање на Н</w:t>
      </w:r>
      <w:r>
        <w:rPr>
          <w:rFonts w:asciiTheme="majorHAnsi" w:eastAsia="Times New Roman" w:hAnsiTheme="majorHAnsi" w:cstheme="majorHAnsi"/>
          <w:bCs/>
          <w:lang w:val="mk-MK" w:eastAsia="ar-SA"/>
        </w:rPr>
        <w:t>СР</w:t>
      </w:r>
      <w:r w:rsidR="0069687C" w:rsidRPr="0069687C">
        <w:rPr>
          <w:rFonts w:asciiTheme="majorHAnsi" w:eastAsia="Times New Roman" w:hAnsiTheme="majorHAnsi" w:cstheme="majorHAnsi"/>
          <w:bCs/>
          <w:lang w:eastAsia="ar-SA"/>
        </w:rPr>
        <w:t>.</w:t>
      </w:r>
    </w:p>
    <w:p w14:paraId="0D970219" w14:textId="77777777" w:rsidR="002A0F36" w:rsidRDefault="002A0F36" w:rsidP="002A0F36">
      <w:pPr>
        <w:spacing w:after="0"/>
        <w:jc w:val="both"/>
        <w:rPr>
          <w:rFonts w:asciiTheme="majorHAnsi" w:eastAsia="Times New Roman" w:hAnsiTheme="majorHAnsi" w:cstheme="majorHAnsi"/>
          <w:bCs/>
          <w:lang w:eastAsia="ar-SA"/>
        </w:rPr>
      </w:pPr>
    </w:p>
    <w:p w14:paraId="3CC7D4D4" w14:textId="4BDC7653" w:rsidR="00110D3F" w:rsidRPr="00037781" w:rsidRDefault="003E60D7" w:rsidP="00110D3F">
      <w:pPr>
        <w:pStyle w:val="Heading1"/>
        <w:numPr>
          <w:ilvl w:val="0"/>
          <w:numId w:val="38"/>
        </w:numPr>
        <w:spacing w:before="0"/>
        <w:ind w:left="360"/>
      </w:pPr>
      <w:bookmarkStart w:id="3" w:name="_Toc77150056"/>
      <w:r>
        <w:rPr>
          <w:lang w:val="mk-MK"/>
        </w:rPr>
        <w:t>Методологија</w:t>
      </w:r>
      <w:bookmarkEnd w:id="3"/>
    </w:p>
    <w:p w14:paraId="28780FA1" w14:textId="2D47B9BA" w:rsidR="0069687C" w:rsidRDefault="0069687C" w:rsidP="00110D3F">
      <w:pPr>
        <w:spacing w:after="0" w:line="240" w:lineRule="auto"/>
        <w:jc w:val="both"/>
        <w:rPr>
          <w:rFonts w:asciiTheme="majorHAnsi" w:eastAsiaTheme="majorEastAsia" w:hAnsiTheme="majorHAnsi" w:cstheme="majorBidi"/>
          <w:color w:val="B35E06" w:themeColor="accent1" w:themeShade="BF"/>
        </w:rPr>
      </w:pPr>
    </w:p>
    <w:p w14:paraId="05C7C2AA" w14:textId="089255EF" w:rsidR="00110D3F" w:rsidRPr="003511D2" w:rsidRDefault="004A3E08" w:rsidP="003511D2">
      <w:pPr>
        <w:pStyle w:val="Heading2"/>
        <w:numPr>
          <w:ilvl w:val="1"/>
          <w:numId w:val="38"/>
        </w:numPr>
      </w:pPr>
      <w:bookmarkStart w:id="4" w:name="_Toc77150057"/>
      <w:r>
        <w:rPr>
          <w:lang w:val="mk-MK"/>
        </w:rPr>
        <w:t>Методолошки пристап</w:t>
      </w:r>
      <w:bookmarkEnd w:id="4"/>
    </w:p>
    <w:p w14:paraId="5B83BA6A" w14:textId="77777777" w:rsidR="00110D3F" w:rsidRDefault="00110D3F" w:rsidP="00110D3F">
      <w:pPr>
        <w:spacing w:after="0" w:line="240" w:lineRule="auto"/>
        <w:jc w:val="both"/>
        <w:rPr>
          <w:rFonts w:asciiTheme="majorHAnsi" w:hAnsiTheme="majorHAnsi"/>
        </w:rPr>
      </w:pPr>
    </w:p>
    <w:p w14:paraId="300F73A6" w14:textId="339D6E51" w:rsidR="004B3AA1" w:rsidRPr="000D5090" w:rsidRDefault="004A3E08" w:rsidP="00110D3F">
      <w:pPr>
        <w:spacing w:after="0" w:line="240" w:lineRule="auto"/>
        <w:jc w:val="both"/>
        <w:rPr>
          <w:rFonts w:asciiTheme="majorHAnsi" w:eastAsia="Times New Roman" w:hAnsiTheme="majorHAnsi" w:cs="Times New Roman"/>
          <w:lang w:eastAsia="ar-SA"/>
        </w:rPr>
      </w:pPr>
      <w:r w:rsidRPr="004A3E08">
        <w:rPr>
          <w:rFonts w:asciiTheme="majorHAnsi" w:eastAsia="Times New Roman" w:hAnsiTheme="majorHAnsi" w:cs="Times New Roman"/>
          <w:lang w:val="mk-MK" w:eastAsia="ar-SA"/>
        </w:rPr>
        <w:t xml:space="preserve">Овој документ се заснова </w:t>
      </w:r>
      <w:r>
        <w:rPr>
          <w:rFonts w:asciiTheme="majorHAnsi" w:eastAsia="Times New Roman" w:hAnsiTheme="majorHAnsi" w:cs="Times New Roman"/>
          <w:lang w:val="mk-MK" w:eastAsia="ar-SA"/>
        </w:rPr>
        <w:t>врз</w:t>
      </w:r>
      <w:r w:rsidRPr="004A3E08">
        <w:rPr>
          <w:rFonts w:asciiTheme="majorHAnsi" w:eastAsia="Times New Roman" w:hAnsiTheme="majorHAnsi" w:cs="Times New Roman"/>
          <w:lang w:val="mk-MK" w:eastAsia="ar-SA"/>
        </w:rPr>
        <w:t xml:space="preserve"> современа методологија, комбинирајќи и традиционал</w:t>
      </w:r>
      <w:r>
        <w:rPr>
          <w:rFonts w:asciiTheme="majorHAnsi" w:eastAsia="Times New Roman" w:hAnsiTheme="majorHAnsi" w:cs="Times New Roman"/>
          <w:lang w:val="mk-MK" w:eastAsia="ar-SA"/>
        </w:rPr>
        <w:t>е</w:t>
      </w:r>
      <w:r w:rsidRPr="004A3E08">
        <w:rPr>
          <w:rFonts w:asciiTheme="majorHAnsi" w:eastAsia="Times New Roman" w:hAnsiTheme="majorHAnsi" w:cs="Times New Roman"/>
          <w:lang w:val="mk-MK" w:eastAsia="ar-SA"/>
        </w:rPr>
        <w:t>н и иноватив</w:t>
      </w:r>
      <w:r>
        <w:rPr>
          <w:rFonts w:asciiTheme="majorHAnsi" w:eastAsia="Times New Roman" w:hAnsiTheme="majorHAnsi" w:cs="Times New Roman"/>
          <w:lang w:val="mk-MK" w:eastAsia="ar-SA"/>
        </w:rPr>
        <w:t>е</w:t>
      </w:r>
      <w:r w:rsidRPr="004A3E08">
        <w:rPr>
          <w:rFonts w:asciiTheme="majorHAnsi" w:eastAsia="Times New Roman" w:hAnsiTheme="majorHAnsi" w:cs="Times New Roman"/>
          <w:lang w:val="mk-MK" w:eastAsia="ar-SA"/>
        </w:rPr>
        <w:t xml:space="preserve">н пристап и потпирајќи се на најдобрите меѓународни практики и </w:t>
      </w:r>
      <w:r>
        <w:rPr>
          <w:rFonts w:asciiTheme="majorHAnsi" w:eastAsia="Times New Roman" w:hAnsiTheme="majorHAnsi" w:cs="Times New Roman"/>
          <w:lang w:val="mk-MK" w:eastAsia="ar-SA"/>
        </w:rPr>
        <w:t>стручнос</w:t>
      </w:r>
      <w:r w:rsidRPr="004A3E08">
        <w:rPr>
          <w:rFonts w:asciiTheme="majorHAnsi" w:eastAsia="Times New Roman" w:hAnsiTheme="majorHAnsi" w:cs="Times New Roman"/>
          <w:lang w:val="mk-MK" w:eastAsia="ar-SA"/>
        </w:rPr>
        <w:t xml:space="preserve">та на многу </w:t>
      </w:r>
      <w:r w:rsidR="003B29F9">
        <w:rPr>
          <w:rFonts w:asciiTheme="majorHAnsi" w:eastAsia="Times New Roman" w:hAnsiTheme="majorHAnsi" w:cs="Times New Roman"/>
          <w:lang w:val="mk-MK" w:eastAsia="ar-SA"/>
        </w:rPr>
        <w:t>засегнат</w:t>
      </w:r>
      <w:r>
        <w:rPr>
          <w:rFonts w:asciiTheme="majorHAnsi" w:eastAsia="Times New Roman" w:hAnsiTheme="majorHAnsi" w:cs="Times New Roman"/>
          <w:lang w:val="mk-MK" w:eastAsia="ar-SA"/>
        </w:rPr>
        <w:t>и</w:t>
      </w:r>
      <w:r w:rsidR="003B29F9">
        <w:rPr>
          <w:rFonts w:asciiTheme="majorHAnsi" w:eastAsia="Times New Roman" w:hAnsiTheme="majorHAnsi" w:cs="Times New Roman"/>
          <w:lang w:val="mk-MK" w:eastAsia="ar-SA"/>
        </w:rPr>
        <w:t xml:space="preserve"> страни</w:t>
      </w:r>
      <w:r w:rsidRPr="004A3E08">
        <w:rPr>
          <w:rFonts w:asciiTheme="majorHAnsi" w:eastAsia="Times New Roman" w:hAnsiTheme="majorHAnsi" w:cs="Times New Roman"/>
          <w:lang w:val="mk-MK" w:eastAsia="ar-SA"/>
        </w:rPr>
        <w:t xml:space="preserve"> во земјата (на национално, регионално и локално ниво). За да ги разбереме факторите што влијаат на </w:t>
      </w:r>
      <w:r w:rsidRPr="00471850">
        <w:rPr>
          <w:rFonts w:asciiTheme="majorHAnsi" w:eastAsia="Times New Roman" w:hAnsiTheme="majorHAnsi" w:cs="Times New Roman"/>
          <w:color w:val="B35E06" w:themeColor="accent1" w:themeShade="BF"/>
          <w:lang w:val="mk-MK" w:eastAsia="ar-SA"/>
        </w:rPr>
        <w:t>комуникацијата во стратешкото планирање помеѓу централните и локалните власти</w:t>
      </w:r>
      <w:r w:rsidRPr="004A3E08">
        <w:rPr>
          <w:rFonts w:asciiTheme="majorHAnsi" w:eastAsia="Times New Roman" w:hAnsiTheme="majorHAnsi" w:cs="Times New Roman"/>
          <w:lang w:val="mk-MK" w:eastAsia="ar-SA"/>
        </w:rPr>
        <w:t xml:space="preserve"> и да ги </w:t>
      </w:r>
      <w:r w:rsidR="00471850">
        <w:rPr>
          <w:rFonts w:asciiTheme="majorHAnsi" w:eastAsia="Times New Roman" w:hAnsiTheme="majorHAnsi" w:cs="Times New Roman"/>
          <w:lang w:val="mk-MK" w:eastAsia="ar-SA"/>
        </w:rPr>
        <w:t>препознае</w:t>
      </w:r>
      <w:r w:rsidRPr="004A3E08">
        <w:rPr>
          <w:rFonts w:asciiTheme="majorHAnsi" w:eastAsia="Times New Roman" w:hAnsiTheme="majorHAnsi" w:cs="Times New Roman"/>
          <w:lang w:val="mk-MK" w:eastAsia="ar-SA"/>
        </w:rPr>
        <w:t>ме добрите практики, ги прегледуваме националните и локалните стратешки документи, спроведуваме прегледи на локалната самоуправа (главно п</w:t>
      </w:r>
      <w:r w:rsidR="00471850">
        <w:rPr>
          <w:rFonts w:asciiTheme="majorHAnsi" w:eastAsia="Times New Roman" w:hAnsiTheme="majorHAnsi" w:cs="Times New Roman"/>
          <w:lang w:val="mk-MK" w:eastAsia="ar-SA"/>
        </w:rPr>
        <w:t>реку</w:t>
      </w:r>
      <w:r w:rsidRPr="004A3E08">
        <w:rPr>
          <w:rFonts w:asciiTheme="majorHAnsi" w:eastAsia="Times New Roman" w:hAnsiTheme="majorHAnsi" w:cs="Times New Roman"/>
          <w:lang w:val="mk-MK" w:eastAsia="ar-SA"/>
        </w:rPr>
        <w:t xml:space="preserve"> телефон) и спроведуваме анкети на избрани локални јавни службеници. </w:t>
      </w:r>
      <w:r w:rsidR="00471850">
        <w:rPr>
          <w:rFonts w:asciiTheme="majorHAnsi" w:eastAsia="Times New Roman" w:hAnsiTheme="majorHAnsi" w:cs="Times New Roman"/>
          <w:lang w:val="mk-MK" w:eastAsia="ar-SA"/>
        </w:rPr>
        <w:t>При п</w:t>
      </w:r>
      <w:r w:rsidRPr="004A3E08">
        <w:rPr>
          <w:rFonts w:asciiTheme="majorHAnsi" w:eastAsia="Times New Roman" w:hAnsiTheme="majorHAnsi" w:cs="Times New Roman"/>
          <w:lang w:val="mk-MK" w:eastAsia="ar-SA"/>
        </w:rPr>
        <w:t xml:space="preserve">реглед на литературата </w:t>
      </w:r>
      <w:r w:rsidR="00471850">
        <w:rPr>
          <w:rFonts w:asciiTheme="majorHAnsi" w:eastAsia="Times New Roman" w:hAnsiTheme="majorHAnsi" w:cs="Times New Roman"/>
          <w:lang w:val="mk-MK" w:eastAsia="ar-SA"/>
        </w:rPr>
        <w:t xml:space="preserve">се </w:t>
      </w:r>
      <w:r w:rsidRPr="004A3E08">
        <w:rPr>
          <w:rFonts w:asciiTheme="majorHAnsi" w:eastAsia="Times New Roman" w:hAnsiTheme="majorHAnsi" w:cs="Times New Roman"/>
          <w:lang w:val="mk-MK" w:eastAsia="ar-SA"/>
        </w:rPr>
        <w:t>зема</w:t>
      </w:r>
      <w:r w:rsidR="00471850">
        <w:rPr>
          <w:rFonts w:asciiTheme="majorHAnsi" w:eastAsia="Times New Roman" w:hAnsiTheme="majorHAnsi" w:cs="Times New Roman"/>
          <w:lang w:val="mk-MK" w:eastAsia="ar-SA"/>
        </w:rPr>
        <w:t>ат</w:t>
      </w:r>
      <w:r w:rsidRPr="004A3E08">
        <w:rPr>
          <w:rFonts w:asciiTheme="majorHAnsi" w:eastAsia="Times New Roman" w:hAnsiTheme="majorHAnsi" w:cs="Times New Roman"/>
          <w:lang w:val="mk-MK" w:eastAsia="ar-SA"/>
        </w:rPr>
        <w:t xml:space="preserve"> предвид различни стратешки документи и најдобри практики од земјата и странство</w:t>
      </w:r>
      <w:r w:rsidR="00110D3F" w:rsidRPr="000D5090">
        <w:rPr>
          <w:rFonts w:asciiTheme="majorHAnsi" w:eastAsia="Times New Roman" w:hAnsiTheme="majorHAnsi" w:cs="Times New Roman"/>
          <w:lang w:eastAsia="ar-SA"/>
        </w:rPr>
        <w:t xml:space="preserve">. </w:t>
      </w:r>
    </w:p>
    <w:p w14:paraId="7E4F2971" w14:textId="77777777" w:rsidR="004B3AA1" w:rsidRPr="000D5090" w:rsidRDefault="004B3AA1" w:rsidP="00110D3F">
      <w:pPr>
        <w:spacing w:after="0" w:line="240" w:lineRule="auto"/>
        <w:jc w:val="both"/>
        <w:rPr>
          <w:rFonts w:asciiTheme="majorHAnsi" w:eastAsia="Times New Roman" w:hAnsiTheme="majorHAnsi" w:cs="Times New Roman"/>
          <w:lang w:eastAsia="ar-SA"/>
        </w:rPr>
      </w:pPr>
    </w:p>
    <w:p w14:paraId="6480494E" w14:textId="2CDCE76D" w:rsidR="004B3AA1" w:rsidRPr="000D5090" w:rsidRDefault="00471850" w:rsidP="000D5090">
      <w:pPr>
        <w:suppressAutoHyphens/>
        <w:spacing w:line="280" w:lineRule="atLeast"/>
        <w:jc w:val="both"/>
        <w:rPr>
          <w:rFonts w:asciiTheme="majorHAnsi" w:eastAsia="Times New Roman" w:hAnsiTheme="majorHAnsi" w:cstheme="majorHAnsi"/>
          <w:bCs/>
          <w:lang w:eastAsia="ar-SA"/>
        </w:rPr>
      </w:pPr>
      <w:r w:rsidRPr="00471850">
        <w:rPr>
          <w:rFonts w:asciiTheme="majorHAnsi" w:eastAsia="Times New Roman" w:hAnsiTheme="majorHAnsi" w:cs="Times New Roman"/>
          <w:lang w:val="mk-MK" w:eastAsia="ar-SA"/>
        </w:rPr>
        <w:t>Предложената методологија е резултат на меѓународни и национални искуства, квантитативн</w:t>
      </w:r>
      <w:r>
        <w:rPr>
          <w:rFonts w:asciiTheme="majorHAnsi" w:eastAsia="Times New Roman" w:hAnsiTheme="majorHAnsi" w:cs="Times New Roman"/>
          <w:lang w:val="mk-MK" w:eastAsia="ar-SA"/>
        </w:rPr>
        <w:t>и</w:t>
      </w:r>
      <w:r w:rsidRPr="00471850">
        <w:rPr>
          <w:rFonts w:asciiTheme="majorHAnsi" w:eastAsia="Times New Roman" w:hAnsiTheme="majorHAnsi" w:cs="Times New Roman"/>
          <w:lang w:val="mk-MK" w:eastAsia="ar-SA"/>
        </w:rPr>
        <w:t xml:space="preserve"> истражувањ</w:t>
      </w:r>
      <w:r>
        <w:rPr>
          <w:rFonts w:asciiTheme="majorHAnsi" w:eastAsia="Times New Roman" w:hAnsiTheme="majorHAnsi" w:cs="Times New Roman"/>
          <w:lang w:val="mk-MK" w:eastAsia="ar-SA"/>
        </w:rPr>
        <w:t>а</w:t>
      </w:r>
      <w:r w:rsidRPr="00471850">
        <w:rPr>
          <w:rFonts w:asciiTheme="majorHAnsi" w:eastAsia="Times New Roman" w:hAnsiTheme="majorHAnsi" w:cs="Times New Roman"/>
          <w:lang w:val="mk-MK" w:eastAsia="ar-SA"/>
        </w:rPr>
        <w:t xml:space="preserve"> со различни локални општествени </w:t>
      </w:r>
      <w:r w:rsidR="003B29F9">
        <w:rPr>
          <w:rFonts w:asciiTheme="majorHAnsi" w:eastAsia="Times New Roman" w:hAnsiTheme="majorHAnsi" w:cs="Times New Roman"/>
          <w:lang w:val="mk-MK" w:eastAsia="ar-SA"/>
        </w:rPr>
        <w:t>засегнати страни</w:t>
      </w:r>
      <w:r w:rsidRPr="00471850">
        <w:rPr>
          <w:rFonts w:asciiTheme="majorHAnsi" w:eastAsia="Times New Roman" w:hAnsiTheme="majorHAnsi" w:cs="Times New Roman"/>
          <w:lang w:val="mk-MK" w:eastAsia="ar-SA"/>
        </w:rPr>
        <w:t xml:space="preserve"> (анализа на истражување) и анализа на квалитативн</w:t>
      </w:r>
      <w:r>
        <w:rPr>
          <w:rFonts w:asciiTheme="majorHAnsi" w:eastAsia="Times New Roman" w:hAnsiTheme="majorHAnsi" w:cs="Times New Roman"/>
          <w:lang w:val="mk-MK" w:eastAsia="ar-SA"/>
        </w:rPr>
        <w:t>о</w:t>
      </w:r>
      <w:r w:rsidRPr="00471850">
        <w:rPr>
          <w:rFonts w:asciiTheme="majorHAnsi" w:eastAsia="Times New Roman" w:hAnsiTheme="majorHAnsi" w:cs="Times New Roman"/>
          <w:lang w:val="mk-MK" w:eastAsia="ar-SA"/>
        </w:rPr>
        <w:t xml:space="preserve"> истражување, со </w:t>
      </w:r>
      <w:r w:rsidRPr="003B29F9">
        <w:rPr>
          <w:rFonts w:asciiTheme="majorHAnsi" w:eastAsia="Times New Roman" w:hAnsiTheme="majorHAnsi" w:cs="Times New Roman"/>
          <w:lang w:val="mk-MK" w:eastAsia="ar-SA"/>
        </w:rPr>
        <w:t>увид</w:t>
      </w:r>
      <w:r w:rsidRPr="00471850">
        <w:rPr>
          <w:rFonts w:asciiTheme="majorHAnsi" w:eastAsia="Times New Roman" w:hAnsiTheme="majorHAnsi" w:cs="Times New Roman"/>
          <w:lang w:val="mk-MK" w:eastAsia="ar-SA"/>
        </w:rPr>
        <w:t xml:space="preserve"> во очекувањата на </w:t>
      </w:r>
      <w:r w:rsidRPr="00471850">
        <w:rPr>
          <w:rFonts w:asciiTheme="majorHAnsi" w:eastAsia="Times New Roman" w:hAnsiTheme="majorHAnsi" w:cs="Times New Roman"/>
          <w:color w:val="B35E06" w:themeColor="accent1" w:themeShade="BF"/>
          <w:lang w:val="mk-MK" w:eastAsia="ar-SA"/>
        </w:rPr>
        <w:t xml:space="preserve">клучните </w:t>
      </w:r>
      <w:r w:rsidR="003B29F9">
        <w:rPr>
          <w:rFonts w:asciiTheme="majorHAnsi" w:eastAsia="Times New Roman" w:hAnsiTheme="majorHAnsi" w:cs="Times New Roman"/>
          <w:color w:val="B35E06" w:themeColor="accent1" w:themeShade="BF"/>
          <w:lang w:val="mk-MK" w:eastAsia="ar-SA"/>
        </w:rPr>
        <w:t>засегнати страни</w:t>
      </w:r>
      <w:r w:rsidRPr="00471850">
        <w:rPr>
          <w:rFonts w:asciiTheme="majorHAnsi" w:eastAsia="Times New Roman" w:hAnsiTheme="majorHAnsi" w:cs="Times New Roman"/>
          <w:color w:val="B35E06" w:themeColor="accent1" w:themeShade="BF"/>
          <w:lang w:val="mk-MK" w:eastAsia="ar-SA"/>
        </w:rPr>
        <w:t xml:space="preserve"> во локалното управување во Северна Македонија</w:t>
      </w:r>
      <w:r w:rsidRPr="00471850">
        <w:rPr>
          <w:rFonts w:asciiTheme="majorHAnsi" w:eastAsia="Times New Roman" w:hAnsiTheme="majorHAnsi" w:cs="Times New Roman"/>
          <w:lang w:val="mk-MK" w:eastAsia="ar-SA"/>
        </w:rPr>
        <w:t xml:space="preserve">. Методолошкиот пристап е резиме на најдобрите меѓународни и национални искуства, во консултација со интервјуа и фокус група со релевантни </w:t>
      </w:r>
      <w:r w:rsidR="003B29F9">
        <w:rPr>
          <w:rFonts w:asciiTheme="majorHAnsi" w:eastAsia="Times New Roman" w:hAnsiTheme="majorHAnsi" w:cs="Times New Roman"/>
          <w:lang w:val="mk-MK" w:eastAsia="ar-SA"/>
        </w:rPr>
        <w:t>засегнати страни</w:t>
      </w:r>
      <w:r w:rsidRPr="00471850">
        <w:rPr>
          <w:rFonts w:asciiTheme="majorHAnsi" w:eastAsia="Times New Roman" w:hAnsiTheme="majorHAnsi" w:cs="Times New Roman"/>
          <w:lang w:val="mk-MK" w:eastAsia="ar-SA"/>
        </w:rPr>
        <w:t xml:space="preserve">. На пример, </w:t>
      </w:r>
      <w:r w:rsidRPr="00471850">
        <w:rPr>
          <w:rFonts w:asciiTheme="majorHAnsi" w:eastAsia="Times New Roman" w:hAnsiTheme="majorHAnsi" w:cs="Times New Roman"/>
          <w:color w:val="B35E06" w:themeColor="accent1" w:themeShade="BF"/>
          <w:lang w:val="mk-MK" w:eastAsia="ar-SA"/>
        </w:rPr>
        <w:t xml:space="preserve">меѓународните искуства </w:t>
      </w:r>
      <w:r w:rsidRPr="00471850">
        <w:rPr>
          <w:rFonts w:asciiTheme="majorHAnsi" w:eastAsia="Times New Roman" w:hAnsiTheme="majorHAnsi" w:cs="Times New Roman"/>
          <w:lang w:val="mk-MK" w:eastAsia="ar-SA"/>
        </w:rPr>
        <w:t xml:space="preserve">од Хрватска </w:t>
      </w:r>
      <w:r>
        <w:rPr>
          <w:rFonts w:asciiTheme="majorHAnsi" w:eastAsia="Times New Roman" w:hAnsiTheme="majorHAnsi" w:cs="Times New Roman"/>
          <w:lang w:val="mk-MK" w:eastAsia="ar-SA"/>
        </w:rPr>
        <w:t>покажув</w:t>
      </w:r>
      <w:r w:rsidRPr="00471850">
        <w:rPr>
          <w:rFonts w:asciiTheme="majorHAnsi" w:eastAsia="Times New Roman" w:hAnsiTheme="majorHAnsi" w:cs="Times New Roman"/>
          <w:lang w:val="mk-MK" w:eastAsia="ar-SA"/>
        </w:rPr>
        <w:t xml:space="preserve">аат успешен резултат кога се применува </w:t>
      </w:r>
      <w:r>
        <w:rPr>
          <w:rFonts w:asciiTheme="majorHAnsi" w:eastAsia="Times New Roman" w:hAnsiTheme="majorHAnsi" w:cs="Times New Roman"/>
          <w:lang w:val="mk-MK" w:eastAsia="ar-SA"/>
        </w:rPr>
        <w:t>начелото</w:t>
      </w:r>
      <w:r w:rsidRPr="00471850">
        <w:rPr>
          <w:rFonts w:asciiTheme="majorHAnsi" w:eastAsia="Times New Roman" w:hAnsiTheme="majorHAnsi" w:cs="Times New Roman"/>
          <w:lang w:val="mk-MK" w:eastAsia="ar-SA"/>
        </w:rPr>
        <w:t xml:space="preserve"> на партнерство, што подразбира вклучување на најголемите </w:t>
      </w:r>
      <w:r w:rsidR="003B29F9">
        <w:rPr>
          <w:rFonts w:asciiTheme="majorHAnsi" w:eastAsia="Times New Roman" w:hAnsiTheme="majorHAnsi" w:cs="Times New Roman"/>
          <w:lang w:val="mk-MK" w:eastAsia="ar-SA"/>
        </w:rPr>
        <w:t>засегнати страни</w:t>
      </w:r>
      <w:r>
        <w:rPr>
          <w:rFonts w:asciiTheme="majorHAnsi" w:eastAsia="Times New Roman" w:hAnsiTheme="majorHAnsi" w:cs="Times New Roman"/>
          <w:lang w:val="mk-MK" w:eastAsia="ar-SA"/>
        </w:rPr>
        <w:t>,</w:t>
      </w:r>
      <w:r w:rsidRPr="00471850">
        <w:rPr>
          <w:rFonts w:asciiTheme="majorHAnsi" w:eastAsia="Times New Roman" w:hAnsiTheme="majorHAnsi" w:cs="Times New Roman"/>
          <w:lang w:val="mk-MK" w:eastAsia="ar-SA"/>
        </w:rPr>
        <w:t xml:space="preserve"> како јавн</w:t>
      </w:r>
      <w:r w:rsidR="003B29F9">
        <w:rPr>
          <w:rFonts w:asciiTheme="majorHAnsi" w:eastAsia="Times New Roman" w:hAnsiTheme="majorHAnsi" w:cs="Times New Roman"/>
          <w:lang w:val="mk-MK" w:eastAsia="ar-SA"/>
        </w:rPr>
        <w:t>а</w:t>
      </w:r>
      <w:r w:rsidRPr="00471850">
        <w:rPr>
          <w:rFonts w:asciiTheme="majorHAnsi" w:eastAsia="Times New Roman" w:hAnsiTheme="majorHAnsi" w:cs="Times New Roman"/>
          <w:lang w:val="mk-MK" w:eastAsia="ar-SA"/>
        </w:rPr>
        <w:t xml:space="preserve"> власт, претставници на локални и регионални единици (регионални) самоуправи, економски здруженија, социјални партнери, академска и научна заедница, граѓански организации и заинтересирана</w:t>
      </w:r>
      <w:r w:rsidR="003B29F9">
        <w:rPr>
          <w:rFonts w:asciiTheme="majorHAnsi" w:eastAsia="Times New Roman" w:hAnsiTheme="majorHAnsi" w:cs="Times New Roman"/>
          <w:lang w:val="mk-MK" w:eastAsia="ar-SA"/>
        </w:rPr>
        <w:t>та</w:t>
      </w:r>
      <w:r w:rsidRPr="00471850">
        <w:rPr>
          <w:rFonts w:asciiTheme="majorHAnsi" w:eastAsia="Times New Roman" w:hAnsiTheme="majorHAnsi" w:cs="Times New Roman"/>
          <w:lang w:val="mk-MK" w:eastAsia="ar-SA"/>
        </w:rPr>
        <w:t xml:space="preserve"> јавност</w:t>
      </w:r>
      <w:r w:rsidR="00110D3F" w:rsidRPr="000D5090">
        <w:rPr>
          <w:rFonts w:asciiTheme="majorHAnsi" w:eastAsia="Times New Roman" w:hAnsiTheme="majorHAnsi" w:cs="Times New Roman"/>
          <w:lang w:eastAsia="ar-SA"/>
        </w:rPr>
        <w:t xml:space="preserve">. </w:t>
      </w:r>
    </w:p>
    <w:p w14:paraId="1AD80AFF" w14:textId="5D031528" w:rsidR="00110D3F" w:rsidRDefault="00471850" w:rsidP="004B3AA1">
      <w:pPr>
        <w:spacing w:after="0" w:line="240" w:lineRule="auto"/>
        <w:jc w:val="both"/>
        <w:rPr>
          <w:rFonts w:asciiTheme="majorHAnsi" w:eastAsia="Times New Roman" w:hAnsiTheme="majorHAnsi" w:cs="Times New Roman"/>
          <w:lang w:eastAsia="ar-SA"/>
        </w:rPr>
      </w:pPr>
      <w:r w:rsidRPr="00471850">
        <w:rPr>
          <w:rFonts w:asciiTheme="majorHAnsi" w:eastAsia="Times New Roman" w:hAnsiTheme="majorHAnsi" w:cs="Times New Roman"/>
          <w:bCs/>
          <w:color w:val="B35E06" w:themeColor="accent1" w:themeShade="BF"/>
          <w:lang w:val="mk-MK" w:eastAsia="ar-SA"/>
        </w:rPr>
        <w:lastRenderedPageBreak/>
        <w:t xml:space="preserve">Националните искуства </w:t>
      </w:r>
      <w:r>
        <w:rPr>
          <w:rFonts w:asciiTheme="majorHAnsi" w:eastAsia="Times New Roman" w:hAnsiTheme="majorHAnsi" w:cs="Times New Roman"/>
          <w:bCs/>
          <w:lang w:val="mk-MK" w:eastAsia="ar-SA"/>
        </w:rPr>
        <w:t>покажув</w:t>
      </w:r>
      <w:r w:rsidRPr="00471850">
        <w:rPr>
          <w:rFonts w:asciiTheme="majorHAnsi" w:eastAsia="Times New Roman" w:hAnsiTheme="majorHAnsi" w:cs="Times New Roman"/>
          <w:bCs/>
          <w:lang w:val="mk-MK" w:eastAsia="ar-SA"/>
        </w:rPr>
        <w:t>аат дека користењето дигитални платформи за локална комуникација</w:t>
      </w:r>
      <w:r>
        <w:rPr>
          <w:rFonts w:asciiTheme="majorHAnsi" w:eastAsia="Times New Roman" w:hAnsiTheme="majorHAnsi" w:cs="Times New Roman"/>
          <w:bCs/>
          <w:lang w:val="mk-MK" w:eastAsia="ar-SA"/>
        </w:rPr>
        <w:t>,</w:t>
      </w:r>
      <w:r w:rsidRPr="00471850">
        <w:rPr>
          <w:rFonts w:asciiTheme="majorHAnsi" w:eastAsia="Times New Roman" w:hAnsiTheme="majorHAnsi" w:cs="Times New Roman"/>
          <w:bCs/>
          <w:lang w:val="mk-MK" w:eastAsia="ar-SA"/>
        </w:rPr>
        <w:t xml:space="preserve"> како што е opstinski.mk</w:t>
      </w:r>
      <w:r>
        <w:rPr>
          <w:rFonts w:asciiTheme="majorHAnsi" w:eastAsia="Times New Roman" w:hAnsiTheme="majorHAnsi" w:cs="Times New Roman"/>
          <w:bCs/>
          <w:lang w:val="mk-MK" w:eastAsia="ar-SA"/>
        </w:rPr>
        <w:t>, како</w:t>
      </w:r>
      <w:r w:rsidRPr="00471850">
        <w:rPr>
          <w:rFonts w:asciiTheme="majorHAnsi" w:eastAsia="Times New Roman" w:hAnsiTheme="majorHAnsi" w:cs="Times New Roman"/>
          <w:bCs/>
          <w:lang w:val="mk-MK" w:eastAsia="ar-SA"/>
        </w:rPr>
        <w:t xml:space="preserve"> и алатките за вклучување на локалните </w:t>
      </w:r>
      <w:r w:rsidR="003B29F9">
        <w:rPr>
          <w:rFonts w:asciiTheme="majorHAnsi" w:eastAsia="Times New Roman" w:hAnsiTheme="majorHAnsi" w:cs="Times New Roman"/>
          <w:bCs/>
          <w:lang w:val="mk-MK" w:eastAsia="ar-SA"/>
        </w:rPr>
        <w:t>засегнати страни</w:t>
      </w:r>
      <w:r w:rsidRPr="00471850">
        <w:rPr>
          <w:rFonts w:asciiTheme="majorHAnsi" w:eastAsia="Times New Roman" w:hAnsiTheme="majorHAnsi" w:cs="Times New Roman"/>
          <w:bCs/>
          <w:lang w:val="mk-MK" w:eastAsia="ar-SA"/>
        </w:rPr>
        <w:t xml:space="preserve">, како што се форумите во заедницата, даваат успешни резултати. Методолошката рамка </w:t>
      </w:r>
      <w:r w:rsidR="003B29F9">
        <w:rPr>
          <w:rFonts w:asciiTheme="majorHAnsi" w:eastAsia="Times New Roman" w:hAnsiTheme="majorHAnsi" w:cs="Times New Roman"/>
          <w:bCs/>
          <w:lang w:val="mk-MK" w:eastAsia="ar-SA"/>
        </w:rPr>
        <w:t>произлегува</w:t>
      </w:r>
      <w:r w:rsidRPr="00471850">
        <w:rPr>
          <w:rFonts w:asciiTheme="majorHAnsi" w:eastAsia="Times New Roman" w:hAnsiTheme="majorHAnsi" w:cs="Times New Roman"/>
          <w:bCs/>
          <w:lang w:val="mk-MK" w:eastAsia="ar-SA"/>
        </w:rPr>
        <w:t xml:space="preserve"> од различни извори и во овој извештај се претставени само клучните документи, аспекти, теми и </w:t>
      </w:r>
      <w:r>
        <w:rPr>
          <w:rFonts w:asciiTheme="majorHAnsi" w:eastAsia="Times New Roman" w:hAnsiTheme="majorHAnsi" w:cs="Times New Roman"/>
          <w:bCs/>
          <w:lang w:val="mk-MK" w:eastAsia="ar-SA"/>
        </w:rPr>
        <w:t>начела</w:t>
      </w:r>
      <w:r w:rsidRPr="00471850">
        <w:rPr>
          <w:rFonts w:asciiTheme="majorHAnsi" w:eastAsia="Times New Roman" w:hAnsiTheme="majorHAnsi" w:cs="Times New Roman"/>
          <w:bCs/>
          <w:lang w:val="mk-MK" w:eastAsia="ar-SA"/>
        </w:rPr>
        <w:t xml:space="preserve"> </w:t>
      </w:r>
      <w:r w:rsidR="003B29F9">
        <w:rPr>
          <w:rFonts w:asciiTheme="majorHAnsi" w:eastAsia="Times New Roman" w:hAnsiTheme="majorHAnsi" w:cs="Times New Roman"/>
          <w:bCs/>
          <w:lang w:val="mk-MK" w:eastAsia="ar-SA"/>
        </w:rPr>
        <w:t xml:space="preserve">што </w:t>
      </w:r>
      <w:r w:rsidRPr="00471850">
        <w:rPr>
          <w:rFonts w:asciiTheme="majorHAnsi" w:eastAsia="Times New Roman" w:hAnsiTheme="majorHAnsi" w:cs="Times New Roman"/>
          <w:bCs/>
          <w:lang w:val="mk-MK" w:eastAsia="ar-SA"/>
        </w:rPr>
        <w:t xml:space="preserve">биле користени за методологијата. </w:t>
      </w:r>
      <w:r w:rsidR="003B29F9">
        <w:rPr>
          <w:rFonts w:asciiTheme="majorHAnsi" w:eastAsia="Times New Roman" w:hAnsiTheme="majorHAnsi" w:cs="Times New Roman"/>
          <w:bCs/>
          <w:lang w:val="mk-MK" w:eastAsia="ar-SA"/>
        </w:rPr>
        <w:t>Освен тоа</w:t>
      </w:r>
      <w:r w:rsidRPr="00471850">
        <w:rPr>
          <w:rFonts w:asciiTheme="majorHAnsi" w:eastAsia="Times New Roman" w:hAnsiTheme="majorHAnsi" w:cs="Times New Roman"/>
          <w:bCs/>
          <w:lang w:val="mk-MK" w:eastAsia="ar-SA"/>
        </w:rPr>
        <w:t xml:space="preserve">, беше спроведено квалитативно истражување, каде беа интервјуирани клучни локални, регионални и национални </w:t>
      </w:r>
      <w:r w:rsidR="003B29F9">
        <w:rPr>
          <w:rFonts w:asciiTheme="majorHAnsi" w:eastAsia="Times New Roman" w:hAnsiTheme="majorHAnsi" w:cs="Times New Roman"/>
          <w:bCs/>
          <w:lang w:val="mk-MK" w:eastAsia="ar-SA"/>
        </w:rPr>
        <w:t>засегнати страни</w:t>
      </w:r>
      <w:r w:rsidRPr="00471850">
        <w:rPr>
          <w:rFonts w:asciiTheme="majorHAnsi" w:eastAsia="Times New Roman" w:hAnsiTheme="majorHAnsi" w:cs="Times New Roman"/>
          <w:bCs/>
          <w:lang w:val="mk-MK" w:eastAsia="ar-SA"/>
        </w:rPr>
        <w:t xml:space="preserve"> (1: 1) во врска со нивното искуство и знаење во </w:t>
      </w:r>
      <w:r w:rsidR="003B29F9">
        <w:rPr>
          <w:rFonts w:asciiTheme="majorHAnsi" w:eastAsia="Times New Roman" w:hAnsiTheme="majorHAnsi" w:cs="Times New Roman"/>
          <w:bCs/>
          <w:lang w:val="mk-MK" w:eastAsia="ar-SA"/>
        </w:rPr>
        <w:t>однос на</w:t>
      </w:r>
      <w:r w:rsidRPr="00471850">
        <w:rPr>
          <w:rFonts w:asciiTheme="majorHAnsi" w:eastAsia="Times New Roman" w:hAnsiTheme="majorHAnsi" w:cs="Times New Roman"/>
          <w:bCs/>
          <w:lang w:val="mk-MK" w:eastAsia="ar-SA"/>
        </w:rPr>
        <w:t xml:space="preserve"> </w:t>
      </w:r>
      <w:r>
        <w:rPr>
          <w:rFonts w:asciiTheme="majorHAnsi" w:eastAsia="Times New Roman" w:hAnsiTheme="majorHAnsi" w:cs="Times New Roman"/>
          <w:bCs/>
          <w:lang w:val="mk-MK" w:eastAsia="ar-SA"/>
        </w:rPr>
        <w:t>вклученоста на</w:t>
      </w:r>
      <w:r w:rsidRPr="00471850">
        <w:rPr>
          <w:rFonts w:asciiTheme="majorHAnsi" w:eastAsia="Times New Roman" w:hAnsiTheme="majorHAnsi" w:cs="Times New Roman"/>
          <w:bCs/>
          <w:lang w:val="mk-MK" w:eastAsia="ar-SA"/>
        </w:rPr>
        <w:t xml:space="preserve"> општините во националното планирање</w:t>
      </w:r>
      <w:r w:rsidR="00110D3F" w:rsidRPr="006C2122">
        <w:rPr>
          <w:rFonts w:asciiTheme="majorHAnsi" w:eastAsia="Times New Roman" w:hAnsiTheme="majorHAnsi" w:cs="Times New Roman"/>
          <w:bCs/>
          <w:lang w:eastAsia="ar-SA"/>
        </w:rPr>
        <w:t>.</w:t>
      </w:r>
      <w:r w:rsidR="00110D3F">
        <w:rPr>
          <w:rStyle w:val="FootnoteReference"/>
          <w:rFonts w:asciiTheme="majorHAnsi" w:eastAsia="Times New Roman" w:hAnsiTheme="majorHAnsi" w:cs="Times New Roman"/>
          <w:bCs/>
          <w:lang w:eastAsia="ar-SA"/>
        </w:rPr>
        <w:footnoteReference w:id="3"/>
      </w:r>
    </w:p>
    <w:p w14:paraId="4DF697B9" w14:textId="77777777" w:rsidR="004B3AA1" w:rsidRPr="004B3AA1" w:rsidRDefault="004B3AA1" w:rsidP="004B3AA1">
      <w:pPr>
        <w:spacing w:after="0" w:line="240" w:lineRule="auto"/>
        <w:jc w:val="both"/>
        <w:rPr>
          <w:rFonts w:asciiTheme="majorHAnsi" w:eastAsia="Times New Roman" w:hAnsiTheme="majorHAnsi" w:cs="Times New Roman"/>
          <w:lang w:eastAsia="ar-SA"/>
        </w:rPr>
      </w:pPr>
    </w:p>
    <w:p w14:paraId="6D2A93AE" w14:textId="1463E370" w:rsidR="00110D3F" w:rsidRPr="00037781" w:rsidRDefault="006C0A30" w:rsidP="00110D3F">
      <w:pPr>
        <w:pStyle w:val="Heading2"/>
        <w:numPr>
          <w:ilvl w:val="1"/>
          <w:numId w:val="38"/>
        </w:numPr>
      </w:pPr>
      <w:bookmarkStart w:id="5" w:name="_Toc77150058"/>
      <w:bookmarkStart w:id="6" w:name="_Toc70266550"/>
      <w:r>
        <w:rPr>
          <w:lang w:val="mk-MK"/>
        </w:rPr>
        <w:t>Водечка рамка</w:t>
      </w:r>
      <w:bookmarkEnd w:id="5"/>
      <w:r w:rsidR="00110D3F">
        <w:t xml:space="preserve"> </w:t>
      </w:r>
      <w:bookmarkEnd w:id="6"/>
    </w:p>
    <w:p w14:paraId="5019EDAB" w14:textId="77777777" w:rsidR="004B3AA1" w:rsidRDefault="004B3AA1" w:rsidP="00110D3F">
      <w:pPr>
        <w:spacing w:after="0" w:line="240" w:lineRule="auto"/>
        <w:jc w:val="both"/>
        <w:rPr>
          <w:rFonts w:asciiTheme="majorHAnsi" w:eastAsia="Calibri" w:hAnsiTheme="majorHAnsi" w:cs="Times New Roman"/>
          <w:i/>
          <w:iCs/>
        </w:rPr>
      </w:pPr>
    </w:p>
    <w:p w14:paraId="1218BFAE" w14:textId="543BC0D1" w:rsidR="00110D3F" w:rsidRPr="00606F4B" w:rsidRDefault="005C57E8" w:rsidP="00110D3F">
      <w:pPr>
        <w:spacing w:after="0" w:line="240" w:lineRule="auto"/>
        <w:jc w:val="both"/>
        <w:rPr>
          <w:rFonts w:asciiTheme="majorHAnsi" w:eastAsia="Calibri" w:hAnsiTheme="majorHAnsi" w:cs="Times New Roman"/>
          <w:lang w:val="mk-MK"/>
        </w:rPr>
      </w:pPr>
      <w:r w:rsidRPr="00606F4B">
        <w:rPr>
          <w:rFonts w:asciiTheme="majorHAnsi" w:eastAsia="Calibri" w:hAnsiTheme="majorHAnsi" w:cs="Times New Roman"/>
          <w:lang w:val="mk-MK"/>
        </w:rPr>
        <w:t xml:space="preserve">Наша водечка рамка е </w:t>
      </w:r>
      <w:r w:rsidR="005F7DAC" w:rsidRPr="00606F4B">
        <w:rPr>
          <w:rFonts w:asciiTheme="majorHAnsi" w:eastAsia="Calibri" w:hAnsiTheme="majorHAnsi" w:cs="Times New Roman"/>
          <w:color w:val="B35E06" w:themeColor="accent1" w:themeShade="BF"/>
          <w:lang w:val="mk-MK"/>
        </w:rPr>
        <w:t>Интегрираната р</w:t>
      </w:r>
      <w:r w:rsidRPr="00606F4B">
        <w:rPr>
          <w:rFonts w:asciiTheme="majorHAnsi" w:eastAsia="Calibri" w:hAnsiTheme="majorHAnsi" w:cs="Times New Roman"/>
          <w:color w:val="B35E06" w:themeColor="accent1" w:themeShade="BF"/>
          <w:lang w:val="mk-MK"/>
        </w:rPr>
        <w:t>амка</w:t>
      </w:r>
      <w:r w:rsidR="005F7DAC" w:rsidRPr="00606F4B">
        <w:rPr>
          <w:rFonts w:asciiTheme="majorHAnsi" w:eastAsia="Calibri" w:hAnsiTheme="majorHAnsi" w:cs="Times New Roman"/>
          <w:color w:val="B35E06" w:themeColor="accent1" w:themeShade="BF"/>
          <w:lang w:val="mk-MK"/>
        </w:rPr>
        <w:t xml:space="preserve"> за </w:t>
      </w:r>
      <w:r w:rsidRPr="00606F4B">
        <w:rPr>
          <w:rFonts w:asciiTheme="majorHAnsi" w:eastAsia="Calibri" w:hAnsiTheme="majorHAnsi" w:cs="Times New Roman"/>
          <w:color w:val="B35E06" w:themeColor="accent1" w:themeShade="BF"/>
          <w:lang w:val="mk-MK"/>
        </w:rPr>
        <w:t>локално управување и локален развој (</w:t>
      </w:r>
      <w:r w:rsidR="005F7DAC" w:rsidRPr="00606F4B">
        <w:rPr>
          <w:rFonts w:asciiTheme="majorHAnsi" w:eastAsia="Calibri" w:hAnsiTheme="majorHAnsi" w:cs="Times New Roman"/>
          <w:color w:val="B35E06" w:themeColor="accent1" w:themeShade="BF"/>
          <w:lang w:val="mk-MK"/>
        </w:rPr>
        <w:t>ЛУЛР</w:t>
      </w:r>
      <w:r w:rsidRPr="00606F4B">
        <w:rPr>
          <w:rFonts w:asciiTheme="majorHAnsi" w:eastAsia="Calibri" w:hAnsiTheme="majorHAnsi" w:cs="Times New Roman"/>
          <w:color w:val="B35E06" w:themeColor="accent1" w:themeShade="BF"/>
          <w:lang w:val="mk-MK"/>
        </w:rPr>
        <w:t>)</w:t>
      </w:r>
      <w:r w:rsidRPr="00606F4B">
        <w:rPr>
          <w:rFonts w:asciiTheme="majorHAnsi" w:eastAsia="Calibri" w:hAnsiTheme="majorHAnsi" w:cs="Times New Roman"/>
          <w:lang w:val="mk-MK"/>
        </w:rPr>
        <w:t xml:space="preserve">, една од првичните форми на поддршка од системот на ООН, наменета да им помогне на партнерите </w:t>
      </w:r>
      <w:r w:rsidR="003B29F9">
        <w:rPr>
          <w:rFonts w:asciiTheme="majorHAnsi" w:eastAsia="Calibri" w:hAnsiTheme="majorHAnsi" w:cs="Times New Roman"/>
          <w:lang w:val="mk-MK"/>
        </w:rPr>
        <w:t>во</w:t>
      </w:r>
      <w:r w:rsidRPr="00606F4B">
        <w:rPr>
          <w:rFonts w:asciiTheme="majorHAnsi" w:eastAsia="Calibri" w:hAnsiTheme="majorHAnsi" w:cs="Times New Roman"/>
          <w:lang w:val="mk-MK"/>
        </w:rPr>
        <w:t xml:space="preserve"> општествата и економиите во различни фази на развој. Оваа рамка дава увид во различни перспективи и знаења поврзани со интервенции и пристапи за тоа како да се вклучат локалните </w:t>
      </w:r>
      <w:r w:rsidR="003B29F9">
        <w:rPr>
          <w:rFonts w:asciiTheme="majorHAnsi" w:eastAsia="Calibri" w:hAnsiTheme="majorHAnsi" w:cs="Times New Roman"/>
          <w:lang w:val="mk-MK"/>
        </w:rPr>
        <w:t>засегнати страни</w:t>
      </w:r>
      <w:r w:rsidRPr="00606F4B">
        <w:rPr>
          <w:rFonts w:asciiTheme="majorHAnsi" w:eastAsia="Calibri" w:hAnsiTheme="majorHAnsi" w:cs="Times New Roman"/>
          <w:lang w:val="mk-MK"/>
        </w:rPr>
        <w:t xml:space="preserve"> во глобалните и националните стратегии за развој</w:t>
      </w:r>
      <w:r w:rsidR="00110D3F" w:rsidRPr="00606F4B">
        <w:rPr>
          <w:rFonts w:asciiTheme="majorHAnsi" w:eastAsia="Calibri" w:hAnsiTheme="majorHAnsi" w:cs="Times New Roman"/>
          <w:lang w:val="mk-MK"/>
        </w:rPr>
        <w:t>.</w:t>
      </w:r>
    </w:p>
    <w:p w14:paraId="5A7E2484" w14:textId="77777777" w:rsidR="00110D3F" w:rsidRPr="00606F4B" w:rsidRDefault="00110D3F" w:rsidP="00110D3F">
      <w:pPr>
        <w:spacing w:after="0" w:line="240" w:lineRule="auto"/>
        <w:jc w:val="both"/>
        <w:rPr>
          <w:rFonts w:asciiTheme="majorHAnsi" w:eastAsia="Calibri" w:hAnsiTheme="majorHAnsi" w:cs="Times New Roman"/>
          <w:lang w:val="mk-MK" w:eastAsia="mk-MK"/>
        </w:rPr>
      </w:pPr>
    </w:p>
    <w:p w14:paraId="344BBF89" w14:textId="5A5ACAF5" w:rsidR="00110D3F" w:rsidRPr="000D5090" w:rsidRDefault="00606F4B" w:rsidP="00110D3F">
      <w:pPr>
        <w:spacing w:after="0" w:line="240" w:lineRule="auto"/>
        <w:jc w:val="both"/>
        <w:rPr>
          <w:rFonts w:asciiTheme="majorHAnsi" w:eastAsia="Calibri" w:hAnsiTheme="majorHAnsi" w:cs="Times New Roman"/>
        </w:rPr>
      </w:pPr>
      <w:r w:rsidRPr="00606F4B">
        <w:rPr>
          <w:rFonts w:asciiTheme="majorHAnsi" w:eastAsia="Calibri" w:hAnsiTheme="majorHAnsi" w:cs="Times New Roman"/>
          <w:lang w:val="mk-MK"/>
        </w:rPr>
        <w:t xml:space="preserve">Рамката се состои од четири клучни </w:t>
      </w:r>
      <w:r>
        <w:rPr>
          <w:rFonts w:asciiTheme="majorHAnsi" w:eastAsia="Calibri" w:hAnsiTheme="majorHAnsi" w:cs="Times New Roman"/>
          <w:lang w:val="mk-MK"/>
        </w:rPr>
        <w:t>инпут</w:t>
      </w:r>
      <w:r w:rsidRPr="00606F4B">
        <w:rPr>
          <w:rFonts w:asciiTheme="majorHAnsi" w:eastAsia="Calibri" w:hAnsiTheme="majorHAnsi" w:cs="Times New Roman"/>
          <w:lang w:val="mk-MK"/>
        </w:rPr>
        <w:t xml:space="preserve">и: (1) овозможување </w:t>
      </w:r>
      <w:r w:rsidRPr="00606F4B">
        <w:rPr>
          <w:rFonts w:asciiTheme="majorHAnsi" w:eastAsia="Calibri" w:hAnsiTheme="majorHAnsi" w:cs="Times New Roman"/>
          <w:color w:val="B35E06" w:themeColor="accent1" w:themeShade="BF"/>
          <w:lang w:val="mk-MK"/>
        </w:rPr>
        <w:t xml:space="preserve">демократска одговорност </w:t>
      </w:r>
      <w:r>
        <w:rPr>
          <w:rFonts w:asciiTheme="majorHAnsi" w:eastAsia="Calibri" w:hAnsiTheme="majorHAnsi" w:cs="Times New Roman"/>
          <w:lang w:val="mk-MK"/>
        </w:rPr>
        <w:t xml:space="preserve">што се </w:t>
      </w:r>
      <w:r w:rsidRPr="00606F4B">
        <w:rPr>
          <w:rFonts w:asciiTheme="majorHAnsi" w:eastAsia="Calibri" w:hAnsiTheme="majorHAnsi" w:cs="Times New Roman"/>
          <w:lang w:val="mk-MK"/>
        </w:rPr>
        <w:t xml:space="preserve">заснова врз инклузивни граѓански практики и </w:t>
      </w:r>
      <w:r w:rsidRPr="003B29F9">
        <w:rPr>
          <w:rFonts w:asciiTheme="majorHAnsi" w:eastAsia="Calibri" w:hAnsiTheme="majorHAnsi" w:cs="Times New Roman"/>
          <w:lang w:val="mk-MK"/>
        </w:rPr>
        <w:t>зајакн</w:t>
      </w:r>
      <w:r w:rsidR="003B29F9" w:rsidRPr="003B29F9">
        <w:rPr>
          <w:rFonts w:asciiTheme="majorHAnsi" w:eastAsia="Calibri" w:hAnsiTheme="majorHAnsi" w:cs="Times New Roman"/>
          <w:lang w:val="mk-MK"/>
        </w:rPr>
        <w:t>ување</w:t>
      </w:r>
      <w:r w:rsidR="003B29F9">
        <w:rPr>
          <w:rFonts w:asciiTheme="majorHAnsi" w:eastAsia="Calibri" w:hAnsiTheme="majorHAnsi" w:cs="Times New Roman"/>
          <w:lang w:val="mk-MK"/>
        </w:rPr>
        <w:t xml:space="preserve"> на гласот на</w:t>
      </w:r>
      <w:r w:rsidRPr="00606F4B">
        <w:rPr>
          <w:rFonts w:asciiTheme="majorHAnsi" w:eastAsia="Calibri" w:hAnsiTheme="majorHAnsi" w:cs="Times New Roman"/>
          <w:lang w:val="mk-MK"/>
        </w:rPr>
        <w:t xml:space="preserve"> граѓани</w:t>
      </w:r>
      <w:r w:rsidR="003B29F9">
        <w:rPr>
          <w:rFonts w:asciiTheme="majorHAnsi" w:eastAsia="Calibri" w:hAnsiTheme="majorHAnsi" w:cs="Times New Roman"/>
          <w:lang w:val="mk-MK"/>
        </w:rPr>
        <w:t>те</w:t>
      </w:r>
      <w:r w:rsidRPr="00606F4B">
        <w:rPr>
          <w:rFonts w:asciiTheme="majorHAnsi" w:eastAsia="Calibri" w:hAnsiTheme="majorHAnsi" w:cs="Times New Roman"/>
          <w:lang w:val="mk-MK"/>
        </w:rPr>
        <w:t xml:space="preserve">; (2) силна основа на </w:t>
      </w:r>
      <w:r w:rsidRPr="00606F4B">
        <w:rPr>
          <w:rFonts w:asciiTheme="majorHAnsi" w:eastAsia="Calibri" w:hAnsiTheme="majorHAnsi" w:cs="Times New Roman"/>
          <w:color w:val="B35E06" w:themeColor="accent1" w:themeShade="BF"/>
          <w:lang w:val="mk-MK"/>
        </w:rPr>
        <w:t xml:space="preserve">владеењето на правото </w:t>
      </w:r>
      <w:r w:rsidRPr="00606F4B">
        <w:rPr>
          <w:rFonts w:asciiTheme="majorHAnsi" w:eastAsia="Calibri" w:hAnsiTheme="majorHAnsi" w:cs="Times New Roman"/>
          <w:lang w:val="mk-MK"/>
        </w:rPr>
        <w:t xml:space="preserve">за заштита на граѓанските права и обезбедување на сите достапни правни механизми; (3) развој на </w:t>
      </w:r>
      <w:r w:rsidRPr="00606F4B">
        <w:rPr>
          <w:rFonts w:asciiTheme="majorHAnsi" w:eastAsia="Calibri" w:hAnsiTheme="majorHAnsi" w:cs="Times New Roman"/>
          <w:color w:val="B35E06" w:themeColor="accent1" w:themeShade="BF"/>
          <w:lang w:val="mk-MK"/>
        </w:rPr>
        <w:t xml:space="preserve">основни административни капацитети </w:t>
      </w:r>
      <w:r w:rsidRPr="00606F4B">
        <w:rPr>
          <w:rFonts w:asciiTheme="majorHAnsi" w:eastAsia="Calibri" w:hAnsiTheme="majorHAnsi" w:cs="Times New Roman"/>
          <w:lang w:val="mk-MK"/>
        </w:rPr>
        <w:t xml:space="preserve">за управување со развој и услуги; и (4) овозможување важни </w:t>
      </w:r>
      <w:r w:rsidRPr="00606F4B">
        <w:rPr>
          <w:rFonts w:asciiTheme="majorHAnsi" w:eastAsia="Calibri" w:hAnsiTheme="majorHAnsi" w:cs="Times New Roman"/>
          <w:color w:val="B35E06" w:themeColor="accent1" w:themeShade="BF"/>
          <w:lang w:val="mk-MK"/>
        </w:rPr>
        <w:t>фискални алатки и ресурси</w:t>
      </w:r>
      <w:r w:rsidRPr="00606F4B">
        <w:rPr>
          <w:rFonts w:asciiTheme="majorHAnsi" w:eastAsia="Calibri" w:hAnsiTheme="majorHAnsi" w:cs="Times New Roman"/>
          <w:lang w:val="mk-MK"/>
        </w:rPr>
        <w:t xml:space="preserve"> и олеснување на </w:t>
      </w:r>
      <w:r>
        <w:rPr>
          <w:rFonts w:asciiTheme="majorHAnsi" w:eastAsia="Calibri" w:hAnsiTheme="majorHAnsi" w:cs="Times New Roman"/>
          <w:lang w:val="mk-MK"/>
        </w:rPr>
        <w:t>создавањето</w:t>
      </w:r>
      <w:r w:rsidRPr="00606F4B">
        <w:rPr>
          <w:rFonts w:asciiTheme="majorHAnsi" w:eastAsia="Calibri" w:hAnsiTheme="majorHAnsi" w:cs="Times New Roman"/>
          <w:lang w:val="mk-MK"/>
        </w:rPr>
        <w:t xml:space="preserve"> социјален капитал</w:t>
      </w:r>
      <w:r w:rsidR="00110D3F" w:rsidRPr="000D5090">
        <w:rPr>
          <w:rFonts w:asciiTheme="majorHAnsi" w:eastAsia="Calibri" w:hAnsiTheme="majorHAnsi" w:cs="Times New Roman"/>
        </w:rPr>
        <w:t>.</w:t>
      </w:r>
    </w:p>
    <w:p w14:paraId="58FFAD9B" w14:textId="77777777" w:rsidR="00110D3F" w:rsidRPr="000D5090" w:rsidRDefault="00110D3F" w:rsidP="00110D3F">
      <w:pPr>
        <w:spacing w:after="0" w:line="240" w:lineRule="auto"/>
        <w:jc w:val="both"/>
        <w:rPr>
          <w:rFonts w:asciiTheme="majorHAnsi" w:eastAsia="Calibri" w:hAnsiTheme="majorHAnsi" w:cs="Times New Roman"/>
        </w:rPr>
      </w:pPr>
    </w:p>
    <w:p w14:paraId="63B3EE0B" w14:textId="0F8BCDAF" w:rsidR="00110D3F" w:rsidRPr="000D5090" w:rsidRDefault="00606F4B" w:rsidP="00110D3F">
      <w:pPr>
        <w:spacing w:after="0" w:line="240" w:lineRule="auto"/>
        <w:jc w:val="both"/>
        <w:rPr>
          <w:rFonts w:asciiTheme="majorHAnsi" w:eastAsia="Calibri" w:hAnsiTheme="majorHAnsi" w:cs="Times New Roman"/>
        </w:rPr>
      </w:pPr>
      <w:r w:rsidRPr="00606F4B">
        <w:rPr>
          <w:rFonts w:asciiTheme="majorHAnsi" w:eastAsia="Calibri" w:hAnsiTheme="majorHAnsi" w:cs="Times New Roman"/>
          <w:lang w:val="mk-MK"/>
        </w:rPr>
        <w:t xml:space="preserve">Рамката </w:t>
      </w:r>
      <w:r>
        <w:rPr>
          <w:rFonts w:asciiTheme="majorHAnsi" w:eastAsia="Calibri" w:hAnsiTheme="majorHAnsi" w:cs="Times New Roman"/>
          <w:lang w:val="mk-MK"/>
        </w:rPr>
        <w:t>ЛУЛР</w:t>
      </w:r>
      <w:r w:rsidRPr="00606F4B">
        <w:rPr>
          <w:rFonts w:asciiTheme="majorHAnsi" w:eastAsia="Calibri" w:hAnsiTheme="majorHAnsi" w:cs="Times New Roman"/>
          <w:lang w:val="mk-MK"/>
        </w:rPr>
        <w:t xml:space="preserve"> обезбедува методологија за влијание на иницијативите за локален развој на национално ниво, преку помагање на локалните процеси </w:t>
      </w:r>
      <w:r>
        <w:rPr>
          <w:rFonts w:asciiTheme="majorHAnsi" w:eastAsia="Calibri" w:hAnsiTheme="majorHAnsi" w:cs="Times New Roman"/>
          <w:lang w:val="mk-MK"/>
        </w:rPr>
        <w:t>з</w:t>
      </w:r>
      <w:r w:rsidRPr="00606F4B">
        <w:rPr>
          <w:rFonts w:asciiTheme="majorHAnsi" w:eastAsia="Calibri" w:hAnsiTheme="majorHAnsi" w:cs="Times New Roman"/>
          <w:lang w:val="mk-MK"/>
        </w:rPr>
        <w:t>а одржлив развој</w:t>
      </w:r>
      <w:r w:rsidR="00110D3F" w:rsidRPr="000D5090">
        <w:rPr>
          <w:rFonts w:asciiTheme="majorHAnsi" w:eastAsia="Calibri" w:hAnsiTheme="majorHAnsi" w:cs="Times New Roman"/>
        </w:rPr>
        <w:t>.</w:t>
      </w:r>
      <w:r w:rsidR="004B3AA1" w:rsidRPr="000D5090">
        <w:rPr>
          <w:rStyle w:val="FootnoteReference"/>
          <w:rFonts w:asciiTheme="majorHAnsi" w:eastAsia="Calibri" w:hAnsiTheme="majorHAnsi" w:cs="Times New Roman"/>
        </w:rPr>
        <w:footnoteReference w:id="4"/>
      </w:r>
      <w:r w:rsidRPr="00606F4B">
        <w:rPr>
          <w:rFonts w:asciiTheme="majorHAnsi" w:eastAsia="Calibri" w:hAnsiTheme="majorHAnsi" w:cs="Times New Roman"/>
          <w:lang w:val="mk-MK"/>
        </w:rPr>
        <w:t xml:space="preserve"> </w:t>
      </w:r>
      <w:r w:rsidRPr="00B647F7">
        <w:rPr>
          <w:rFonts w:asciiTheme="majorHAnsi" w:eastAsia="Calibri" w:hAnsiTheme="majorHAnsi" w:cs="Times New Roman"/>
          <w:color w:val="B35E06" w:themeColor="accent1" w:themeShade="BF"/>
          <w:lang w:val="mk-MK"/>
        </w:rPr>
        <w:t>Процесот на локален развој треба да започне со јасн</w:t>
      </w:r>
      <w:r w:rsidR="00B647F7" w:rsidRPr="00B647F7">
        <w:rPr>
          <w:rFonts w:asciiTheme="majorHAnsi" w:eastAsia="Calibri" w:hAnsiTheme="majorHAnsi" w:cs="Times New Roman"/>
          <w:color w:val="B35E06" w:themeColor="accent1" w:themeShade="BF"/>
          <w:lang w:val="mk-MK"/>
        </w:rPr>
        <w:t>о</w:t>
      </w:r>
      <w:r w:rsidRPr="00B647F7">
        <w:rPr>
          <w:rFonts w:asciiTheme="majorHAnsi" w:eastAsia="Calibri" w:hAnsiTheme="majorHAnsi" w:cs="Times New Roman"/>
          <w:color w:val="B35E06" w:themeColor="accent1" w:themeShade="BF"/>
          <w:lang w:val="mk-MK"/>
        </w:rPr>
        <w:t xml:space="preserve"> дефини</w:t>
      </w:r>
      <w:r w:rsidR="00B647F7" w:rsidRPr="00B647F7">
        <w:rPr>
          <w:rFonts w:asciiTheme="majorHAnsi" w:eastAsia="Calibri" w:hAnsiTheme="majorHAnsi" w:cs="Times New Roman"/>
          <w:color w:val="B35E06" w:themeColor="accent1" w:themeShade="BF"/>
          <w:lang w:val="mk-MK"/>
        </w:rPr>
        <w:t>р</w:t>
      </w:r>
      <w:r w:rsidRPr="00B647F7">
        <w:rPr>
          <w:rFonts w:asciiTheme="majorHAnsi" w:eastAsia="Calibri" w:hAnsiTheme="majorHAnsi" w:cs="Times New Roman"/>
          <w:color w:val="B35E06" w:themeColor="accent1" w:themeShade="BF"/>
          <w:lang w:val="mk-MK"/>
        </w:rPr>
        <w:t>а</w:t>
      </w:r>
      <w:r w:rsidR="00B647F7" w:rsidRPr="00B647F7">
        <w:rPr>
          <w:rFonts w:asciiTheme="majorHAnsi" w:eastAsia="Calibri" w:hAnsiTheme="majorHAnsi" w:cs="Times New Roman"/>
          <w:color w:val="B35E06" w:themeColor="accent1" w:themeShade="BF"/>
          <w:lang w:val="mk-MK"/>
        </w:rPr>
        <w:t>ње</w:t>
      </w:r>
      <w:r w:rsidRPr="00B647F7">
        <w:rPr>
          <w:rFonts w:asciiTheme="majorHAnsi" w:eastAsia="Calibri" w:hAnsiTheme="majorHAnsi" w:cs="Times New Roman"/>
          <w:color w:val="B35E06" w:themeColor="accent1" w:themeShade="BF"/>
          <w:lang w:val="mk-MK"/>
        </w:rPr>
        <w:t xml:space="preserve"> на улогите, функциите и процесите, проследено со планирање, спроведување, следење и </w:t>
      </w:r>
      <w:r w:rsidR="003B29F9">
        <w:rPr>
          <w:rFonts w:asciiTheme="majorHAnsi" w:eastAsia="Calibri" w:hAnsiTheme="majorHAnsi" w:cs="Times New Roman"/>
          <w:color w:val="B35E06" w:themeColor="accent1" w:themeShade="BF"/>
          <w:lang w:val="mk-MK"/>
        </w:rPr>
        <w:t>евалуациј</w:t>
      </w:r>
      <w:r w:rsidRPr="00B647F7">
        <w:rPr>
          <w:rFonts w:asciiTheme="majorHAnsi" w:eastAsia="Calibri" w:hAnsiTheme="majorHAnsi" w:cs="Times New Roman"/>
          <w:color w:val="B35E06" w:themeColor="accent1" w:themeShade="BF"/>
          <w:lang w:val="mk-MK"/>
        </w:rPr>
        <w:t>а</w:t>
      </w:r>
      <w:r w:rsidRPr="00606F4B">
        <w:rPr>
          <w:rFonts w:asciiTheme="majorHAnsi" w:eastAsia="Calibri" w:hAnsiTheme="majorHAnsi" w:cs="Times New Roman"/>
          <w:lang w:val="mk-MK"/>
        </w:rPr>
        <w:t xml:space="preserve">. </w:t>
      </w:r>
      <w:r w:rsidR="00B647F7">
        <w:rPr>
          <w:rFonts w:asciiTheme="majorHAnsi" w:eastAsia="Calibri" w:hAnsiTheme="majorHAnsi" w:cs="Times New Roman"/>
          <w:lang w:val="mk-MK"/>
        </w:rPr>
        <w:t>За о</w:t>
      </w:r>
      <w:r w:rsidRPr="00606F4B">
        <w:rPr>
          <w:rFonts w:asciiTheme="majorHAnsi" w:eastAsia="Calibri" w:hAnsiTheme="majorHAnsi" w:cs="Times New Roman"/>
          <w:lang w:val="mk-MK"/>
        </w:rPr>
        <w:t xml:space="preserve">вие задачи </w:t>
      </w:r>
      <w:r w:rsidR="00B647F7">
        <w:rPr>
          <w:rFonts w:asciiTheme="majorHAnsi" w:eastAsia="Calibri" w:hAnsiTheme="majorHAnsi" w:cs="Times New Roman"/>
          <w:lang w:val="mk-MK"/>
        </w:rPr>
        <w:t xml:space="preserve">се потребни </w:t>
      </w:r>
      <w:r w:rsidRPr="00606F4B">
        <w:rPr>
          <w:rFonts w:asciiTheme="majorHAnsi" w:eastAsia="Calibri" w:hAnsiTheme="majorHAnsi" w:cs="Times New Roman"/>
          <w:lang w:val="mk-MK"/>
        </w:rPr>
        <w:t>советодавни инпути за политик</w:t>
      </w:r>
      <w:r w:rsidR="003B29F9">
        <w:rPr>
          <w:rFonts w:asciiTheme="majorHAnsi" w:eastAsia="Calibri" w:hAnsiTheme="majorHAnsi" w:cs="Times New Roman"/>
          <w:lang w:val="mk-MK"/>
        </w:rPr>
        <w:t>и</w:t>
      </w:r>
      <w:r w:rsidR="00B647F7">
        <w:rPr>
          <w:rFonts w:asciiTheme="majorHAnsi" w:eastAsia="Calibri" w:hAnsiTheme="majorHAnsi" w:cs="Times New Roman"/>
          <w:lang w:val="mk-MK"/>
        </w:rPr>
        <w:t xml:space="preserve"> од високо ниво</w:t>
      </w:r>
      <w:r w:rsidRPr="00606F4B">
        <w:rPr>
          <w:rFonts w:asciiTheme="majorHAnsi" w:eastAsia="Calibri" w:hAnsiTheme="majorHAnsi" w:cs="Times New Roman"/>
          <w:lang w:val="mk-MK"/>
        </w:rPr>
        <w:t xml:space="preserve"> за да се осигур</w:t>
      </w:r>
      <w:r w:rsidR="00B647F7">
        <w:rPr>
          <w:rFonts w:asciiTheme="majorHAnsi" w:eastAsia="Calibri" w:hAnsiTheme="majorHAnsi" w:cs="Times New Roman"/>
          <w:lang w:val="mk-MK"/>
        </w:rPr>
        <w:t>и</w:t>
      </w:r>
      <w:r w:rsidRPr="00606F4B">
        <w:rPr>
          <w:rFonts w:asciiTheme="majorHAnsi" w:eastAsia="Calibri" w:hAnsiTheme="majorHAnsi" w:cs="Times New Roman"/>
          <w:lang w:val="mk-MK"/>
        </w:rPr>
        <w:t xml:space="preserve"> дека прашањата поврзани со локализ</w:t>
      </w:r>
      <w:r w:rsidR="00B647F7">
        <w:rPr>
          <w:rFonts w:asciiTheme="majorHAnsi" w:eastAsia="Calibri" w:hAnsiTheme="majorHAnsi" w:cs="Times New Roman"/>
          <w:lang w:val="mk-MK"/>
        </w:rPr>
        <w:t xml:space="preserve">ирање на целите за одржлив развој (ЦОР) </w:t>
      </w:r>
      <w:r w:rsidRPr="00606F4B">
        <w:rPr>
          <w:rFonts w:asciiTheme="majorHAnsi" w:eastAsia="Calibri" w:hAnsiTheme="majorHAnsi" w:cs="Times New Roman"/>
          <w:lang w:val="mk-MK"/>
        </w:rPr>
        <w:t xml:space="preserve">се соодветно решени. </w:t>
      </w:r>
      <w:r w:rsidR="00B647F7">
        <w:rPr>
          <w:rFonts w:asciiTheme="majorHAnsi" w:eastAsia="Calibri" w:hAnsiTheme="majorHAnsi" w:cs="Times New Roman"/>
          <w:lang w:val="mk-MK"/>
        </w:rPr>
        <w:t>П</w:t>
      </w:r>
      <w:r w:rsidRPr="00606F4B">
        <w:rPr>
          <w:rFonts w:asciiTheme="majorHAnsi" w:eastAsia="Calibri" w:hAnsiTheme="majorHAnsi" w:cs="Times New Roman"/>
          <w:lang w:val="mk-MK"/>
        </w:rPr>
        <w:t xml:space="preserve">риоритет </w:t>
      </w:r>
      <w:r w:rsidR="00B647F7">
        <w:rPr>
          <w:rFonts w:asciiTheme="majorHAnsi" w:eastAsia="Calibri" w:hAnsiTheme="majorHAnsi" w:cs="Times New Roman"/>
          <w:lang w:val="mk-MK"/>
        </w:rPr>
        <w:t xml:space="preserve">ќе им се даде </w:t>
      </w:r>
      <w:r w:rsidRPr="00606F4B">
        <w:rPr>
          <w:rFonts w:asciiTheme="majorHAnsi" w:eastAsia="Calibri" w:hAnsiTheme="majorHAnsi" w:cs="Times New Roman"/>
          <w:lang w:val="mk-MK"/>
        </w:rPr>
        <w:t>на секторите поврзани со одржлив човечки развој на локално ниво. Препораките за овие сектори се</w:t>
      </w:r>
      <w:r w:rsidR="00110D3F" w:rsidRPr="000D5090">
        <w:rPr>
          <w:rFonts w:asciiTheme="majorHAnsi" w:eastAsia="Calibri" w:hAnsiTheme="majorHAnsi" w:cs="Times New Roman"/>
        </w:rPr>
        <w:t xml:space="preserve">: </w:t>
      </w:r>
    </w:p>
    <w:p w14:paraId="08C01AEE" w14:textId="77777777" w:rsidR="00110D3F" w:rsidRPr="000D5090" w:rsidRDefault="00110D3F" w:rsidP="00110D3F">
      <w:pPr>
        <w:spacing w:after="0" w:line="240" w:lineRule="auto"/>
        <w:jc w:val="both"/>
        <w:rPr>
          <w:rFonts w:asciiTheme="majorHAnsi" w:eastAsia="Calibri" w:hAnsiTheme="majorHAnsi" w:cs="Times New Roman"/>
        </w:rPr>
      </w:pPr>
    </w:p>
    <w:p w14:paraId="4CD5C466" w14:textId="10F3CBD9" w:rsidR="00110D3F" w:rsidRPr="000D5090" w:rsidRDefault="00B647F7" w:rsidP="00110D3F">
      <w:pPr>
        <w:numPr>
          <w:ilvl w:val="0"/>
          <w:numId w:val="21"/>
        </w:numPr>
        <w:spacing w:after="0" w:line="240" w:lineRule="auto"/>
        <w:contextualSpacing/>
        <w:jc w:val="both"/>
        <w:rPr>
          <w:rFonts w:asciiTheme="majorHAnsi" w:eastAsia="Calibri" w:hAnsiTheme="majorHAnsi" w:cs="Times New Roman"/>
        </w:rPr>
      </w:pPr>
      <w:r w:rsidRPr="00B647F7">
        <w:rPr>
          <w:rFonts w:asciiTheme="majorHAnsi" w:eastAsia="Calibri" w:hAnsiTheme="majorHAnsi" w:cs="Times New Roman"/>
          <w:lang w:val="mk-MK"/>
        </w:rPr>
        <w:t>обезбедување поддршка за капацитет</w:t>
      </w:r>
      <w:r>
        <w:rPr>
          <w:rFonts w:asciiTheme="majorHAnsi" w:eastAsia="Calibri" w:hAnsiTheme="majorHAnsi" w:cs="Times New Roman"/>
          <w:lang w:val="mk-MK"/>
        </w:rPr>
        <w:t>ите</w:t>
      </w:r>
      <w:r w:rsidRPr="00B647F7">
        <w:rPr>
          <w:rFonts w:asciiTheme="majorHAnsi" w:eastAsia="Calibri" w:hAnsiTheme="majorHAnsi" w:cs="Times New Roman"/>
          <w:lang w:val="mk-MK"/>
        </w:rPr>
        <w:t xml:space="preserve"> за развој </w:t>
      </w:r>
      <w:r w:rsidRPr="005B66A9">
        <w:rPr>
          <w:rFonts w:asciiTheme="majorHAnsi" w:eastAsia="Calibri" w:hAnsiTheme="majorHAnsi" w:cs="Times New Roman"/>
          <w:color w:val="B35E06" w:themeColor="accent1" w:themeShade="BF"/>
          <w:lang w:val="mk-MK"/>
        </w:rPr>
        <w:t>на индикативни планови за</w:t>
      </w:r>
      <w:r w:rsidR="005B66A9">
        <w:rPr>
          <w:rFonts w:asciiTheme="majorHAnsi" w:eastAsia="Calibri" w:hAnsiTheme="majorHAnsi" w:cs="Times New Roman"/>
          <w:color w:val="B35E06" w:themeColor="accent1" w:themeShade="BF"/>
        </w:rPr>
        <w:t xml:space="preserve"> </w:t>
      </w:r>
      <w:r w:rsidR="005B66A9">
        <w:rPr>
          <w:rFonts w:asciiTheme="majorHAnsi" w:eastAsia="Calibri" w:hAnsiTheme="majorHAnsi" w:cs="Times New Roman"/>
          <w:color w:val="B35E06" w:themeColor="accent1" w:themeShade="BF"/>
          <w:lang w:val="mk-MK"/>
        </w:rPr>
        <w:t>конкретни</w:t>
      </w:r>
      <w:r w:rsidRPr="005B66A9">
        <w:rPr>
          <w:rFonts w:asciiTheme="majorHAnsi" w:eastAsia="Calibri" w:hAnsiTheme="majorHAnsi" w:cs="Times New Roman"/>
          <w:color w:val="B35E06" w:themeColor="accent1" w:themeShade="BF"/>
          <w:lang w:val="mk-MK"/>
        </w:rPr>
        <w:t xml:space="preserve"> сектори </w:t>
      </w:r>
      <w:r w:rsidRPr="00B647F7">
        <w:rPr>
          <w:rFonts w:asciiTheme="majorHAnsi" w:eastAsia="Calibri" w:hAnsiTheme="majorHAnsi" w:cs="Times New Roman"/>
          <w:lang w:val="mk-MK"/>
        </w:rPr>
        <w:t>и поставување стандарди и упатства</w:t>
      </w:r>
    </w:p>
    <w:p w14:paraId="3FDC4FC7" w14:textId="536F6B46" w:rsidR="00110D3F" w:rsidRPr="003B29F9" w:rsidRDefault="005B66A9" w:rsidP="00110D3F">
      <w:pPr>
        <w:numPr>
          <w:ilvl w:val="0"/>
          <w:numId w:val="21"/>
        </w:numPr>
        <w:spacing w:after="0" w:line="240" w:lineRule="auto"/>
        <w:contextualSpacing/>
        <w:jc w:val="both"/>
        <w:rPr>
          <w:rFonts w:asciiTheme="majorHAnsi" w:eastAsia="Calibri" w:hAnsiTheme="majorHAnsi" w:cs="Times New Roman"/>
        </w:rPr>
      </w:pPr>
      <w:r w:rsidRPr="003B29F9">
        <w:rPr>
          <w:rFonts w:asciiTheme="majorHAnsi" w:hAnsiTheme="majorHAnsi"/>
          <w:lang w:val="mk-MK"/>
        </w:rPr>
        <w:t xml:space="preserve">олеснување на </w:t>
      </w:r>
      <w:r w:rsidR="003B29F9" w:rsidRPr="003B29F9">
        <w:rPr>
          <w:rFonts w:asciiTheme="majorHAnsi" w:hAnsiTheme="majorHAnsi"/>
          <w:lang w:val="mk-MK"/>
        </w:rPr>
        <w:t>делувањето</w:t>
      </w:r>
      <w:r w:rsidRPr="003B29F9">
        <w:rPr>
          <w:rFonts w:asciiTheme="majorHAnsi" w:hAnsiTheme="majorHAnsi"/>
          <w:lang w:val="mk-MK"/>
        </w:rPr>
        <w:t xml:space="preserve"> на ниво на сектор и </w:t>
      </w:r>
      <w:r w:rsidRPr="003B29F9">
        <w:rPr>
          <w:rFonts w:asciiTheme="majorHAnsi" w:hAnsiTheme="majorHAnsi"/>
          <w:color w:val="B35E06" w:themeColor="accent1" w:themeShade="BF"/>
          <w:lang w:val="mk-MK"/>
        </w:rPr>
        <w:t>меѓусекторски дијалози</w:t>
      </w:r>
    </w:p>
    <w:p w14:paraId="01ED4D27" w14:textId="1E543730" w:rsidR="00110D3F" w:rsidRPr="00E6596F" w:rsidRDefault="005B66A9" w:rsidP="00110D3F">
      <w:pPr>
        <w:numPr>
          <w:ilvl w:val="0"/>
          <w:numId w:val="21"/>
        </w:numPr>
        <w:spacing w:after="0" w:line="240" w:lineRule="auto"/>
        <w:contextualSpacing/>
        <w:jc w:val="both"/>
        <w:rPr>
          <w:rFonts w:asciiTheme="majorHAnsi" w:eastAsia="Calibri" w:hAnsiTheme="majorHAnsi" w:cs="Times New Roman"/>
        </w:rPr>
      </w:pPr>
      <w:r w:rsidRPr="00E6596F">
        <w:rPr>
          <w:rFonts w:asciiTheme="majorHAnsi" w:eastAsia="Calibri" w:hAnsiTheme="majorHAnsi" w:cs="Times New Roman"/>
          <w:lang w:val="mk-MK"/>
        </w:rPr>
        <w:lastRenderedPageBreak/>
        <w:t xml:space="preserve">олеснување на учеството на </w:t>
      </w:r>
      <w:r w:rsidRPr="00E6596F">
        <w:rPr>
          <w:rFonts w:asciiTheme="majorHAnsi" w:eastAsia="Calibri" w:hAnsiTheme="majorHAnsi" w:cs="Times New Roman"/>
          <w:color w:val="B35E06" w:themeColor="accent1" w:themeShade="BF"/>
          <w:lang w:val="mk-MK"/>
        </w:rPr>
        <w:t xml:space="preserve">приватниот сектор и граѓанското општество </w:t>
      </w:r>
      <w:r w:rsidRPr="00E6596F">
        <w:rPr>
          <w:rFonts w:asciiTheme="majorHAnsi" w:eastAsia="Calibri" w:hAnsiTheme="majorHAnsi" w:cs="Times New Roman"/>
          <w:lang w:val="mk-MK"/>
        </w:rPr>
        <w:t xml:space="preserve">во учеството и влијанието врз </w:t>
      </w:r>
      <w:r w:rsidR="00E6596F" w:rsidRPr="00E6596F">
        <w:rPr>
          <w:rFonts w:asciiTheme="majorHAnsi" w:eastAsia="Calibri" w:hAnsiTheme="majorHAnsi" w:cs="Times New Roman"/>
          <w:lang w:val="mk-MK"/>
        </w:rPr>
        <w:t>делувањето во</w:t>
      </w:r>
      <w:r w:rsidRPr="00E6596F">
        <w:rPr>
          <w:rFonts w:asciiTheme="majorHAnsi" w:eastAsia="Calibri" w:hAnsiTheme="majorHAnsi" w:cs="Times New Roman"/>
          <w:lang w:val="mk-MK"/>
        </w:rPr>
        <w:t xml:space="preserve"> конкретни сектори на националната и локалната стратегија за развој</w:t>
      </w:r>
      <w:r w:rsidR="00110D3F" w:rsidRPr="00E6596F">
        <w:rPr>
          <w:rFonts w:asciiTheme="majorHAnsi" w:eastAsia="Calibri" w:hAnsiTheme="majorHAnsi" w:cs="Times New Roman"/>
        </w:rPr>
        <w:t xml:space="preserve">. </w:t>
      </w:r>
    </w:p>
    <w:p w14:paraId="07B58C11" w14:textId="77777777" w:rsidR="00110D3F" w:rsidRDefault="00110D3F" w:rsidP="00110D3F">
      <w:pPr>
        <w:spacing w:after="0" w:line="240" w:lineRule="auto"/>
        <w:jc w:val="both"/>
        <w:rPr>
          <w:rFonts w:asciiTheme="majorHAnsi" w:eastAsia="Calibri" w:hAnsiTheme="majorHAnsi" w:cs="Times New Roman"/>
        </w:rPr>
      </w:pPr>
    </w:p>
    <w:p w14:paraId="5ACB12D0" w14:textId="736A8A97" w:rsidR="00110D3F" w:rsidRPr="000D5090" w:rsidRDefault="005B66A9" w:rsidP="00110D3F">
      <w:pPr>
        <w:spacing w:after="0" w:line="240" w:lineRule="auto"/>
        <w:jc w:val="both"/>
        <w:rPr>
          <w:rFonts w:asciiTheme="majorHAnsi" w:eastAsia="Calibri" w:hAnsiTheme="majorHAnsi" w:cs="Times New Roman"/>
        </w:rPr>
      </w:pPr>
      <w:r>
        <w:rPr>
          <w:rFonts w:asciiTheme="majorHAnsi" w:hAnsiTheme="majorHAnsi"/>
          <w:color w:val="B35E06" w:themeColor="accent1" w:themeShade="BF"/>
          <w:lang w:val="mk-MK"/>
        </w:rPr>
        <w:t>Одржливото и инклузивно планирање на локалниот развој</w:t>
      </w:r>
      <w:r w:rsidR="00110D3F" w:rsidRPr="000D5090">
        <w:rPr>
          <w:rFonts w:asciiTheme="majorHAnsi" w:eastAsia="Calibri" w:hAnsiTheme="majorHAnsi" w:cs="Times New Roman"/>
        </w:rPr>
        <w:t xml:space="preserve"> </w:t>
      </w:r>
      <w:r w:rsidR="00E6596F">
        <w:rPr>
          <w:rFonts w:asciiTheme="majorHAnsi" w:eastAsia="Calibri" w:hAnsiTheme="majorHAnsi" w:cs="Times New Roman"/>
          <w:lang w:val="mk-MK"/>
        </w:rPr>
        <w:t>помаг</w:t>
      </w:r>
      <w:r>
        <w:rPr>
          <w:rFonts w:asciiTheme="majorHAnsi" w:eastAsia="Calibri" w:hAnsiTheme="majorHAnsi" w:cs="Times New Roman"/>
          <w:lang w:val="mk-MK"/>
        </w:rPr>
        <w:t>а</w:t>
      </w:r>
      <w:r w:rsidR="00E6596F">
        <w:rPr>
          <w:rFonts w:asciiTheme="majorHAnsi" w:eastAsia="Calibri" w:hAnsiTheme="majorHAnsi" w:cs="Times New Roman"/>
          <w:lang w:val="mk-MK"/>
        </w:rPr>
        <w:t xml:space="preserve"> во</w:t>
      </w:r>
      <w:r>
        <w:rPr>
          <w:rFonts w:asciiTheme="majorHAnsi" w:eastAsia="Calibri" w:hAnsiTheme="majorHAnsi" w:cs="Times New Roman"/>
          <w:lang w:val="mk-MK"/>
        </w:rPr>
        <w:t xml:space="preserve"> три важни процеси</w:t>
      </w:r>
      <w:r w:rsidR="00110D3F" w:rsidRPr="000D5090">
        <w:rPr>
          <w:rFonts w:asciiTheme="majorHAnsi" w:eastAsia="Calibri" w:hAnsiTheme="majorHAnsi" w:cs="Times New Roman"/>
        </w:rPr>
        <w:t xml:space="preserve">: </w:t>
      </w:r>
    </w:p>
    <w:p w14:paraId="4422C630" w14:textId="77777777" w:rsidR="004B3AA1" w:rsidRPr="000D5090" w:rsidRDefault="004B3AA1" w:rsidP="00110D3F">
      <w:pPr>
        <w:spacing w:after="0" w:line="240" w:lineRule="auto"/>
        <w:jc w:val="both"/>
        <w:rPr>
          <w:rFonts w:asciiTheme="majorHAnsi" w:eastAsia="Calibri" w:hAnsiTheme="majorHAnsi" w:cs="Times New Roman"/>
        </w:rPr>
      </w:pPr>
    </w:p>
    <w:p w14:paraId="3B9D8D98" w14:textId="67295DF7" w:rsidR="00110D3F" w:rsidRPr="000D5090" w:rsidRDefault="00130A77" w:rsidP="00110D3F">
      <w:pPr>
        <w:numPr>
          <w:ilvl w:val="0"/>
          <w:numId w:val="25"/>
        </w:numPr>
        <w:spacing w:after="0" w:line="240" w:lineRule="auto"/>
        <w:contextualSpacing/>
        <w:jc w:val="both"/>
        <w:rPr>
          <w:rFonts w:asciiTheme="majorHAnsi" w:hAnsiTheme="majorHAnsi"/>
          <w:color w:val="B35E06" w:themeColor="accent1" w:themeShade="BF"/>
        </w:rPr>
      </w:pPr>
      <w:r>
        <w:rPr>
          <w:rFonts w:asciiTheme="majorHAnsi" w:eastAsia="Calibri" w:hAnsiTheme="majorHAnsi" w:cs="Times New Roman"/>
          <w:lang w:val="mk-MK"/>
        </w:rPr>
        <w:t>Собирање и групирање на проблемите и потребите на</w:t>
      </w:r>
      <w:r w:rsidR="00110D3F" w:rsidRPr="000D5090">
        <w:rPr>
          <w:rFonts w:asciiTheme="majorHAnsi" w:eastAsia="Calibri" w:hAnsiTheme="majorHAnsi" w:cs="Times New Roman"/>
        </w:rPr>
        <w:t xml:space="preserve"> </w:t>
      </w:r>
      <w:r>
        <w:rPr>
          <w:rFonts w:asciiTheme="majorHAnsi" w:hAnsiTheme="majorHAnsi"/>
          <w:color w:val="B35E06" w:themeColor="accent1" w:themeShade="BF"/>
          <w:lang w:val="mk-MK"/>
        </w:rPr>
        <w:t>локалното население</w:t>
      </w:r>
      <w:r w:rsidR="00110D3F" w:rsidRPr="000D5090">
        <w:rPr>
          <w:rFonts w:asciiTheme="majorHAnsi" w:hAnsiTheme="majorHAnsi"/>
          <w:color w:val="B35E06" w:themeColor="accent1" w:themeShade="BF"/>
        </w:rPr>
        <w:t xml:space="preserve">, </w:t>
      </w:r>
      <w:r>
        <w:rPr>
          <w:rFonts w:asciiTheme="majorHAnsi" w:hAnsiTheme="majorHAnsi"/>
          <w:color w:val="B35E06" w:themeColor="accent1" w:themeShade="BF"/>
          <w:lang w:val="mk-MK"/>
        </w:rPr>
        <w:t>со цел тие да се разгледаат во националните стратегии и секторски програми</w:t>
      </w:r>
      <w:r w:rsidR="00110D3F" w:rsidRPr="000D5090">
        <w:rPr>
          <w:rFonts w:asciiTheme="majorHAnsi" w:hAnsiTheme="majorHAnsi"/>
          <w:color w:val="B35E06" w:themeColor="accent1" w:themeShade="BF"/>
        </w:rPr>
        <w:t xml:space="preserve"> </w:t>
      </w:r>
    </w:p>
    <w:p w14:paraId="264DDB2F" w14:textId="469C096E" w:rsidR="00110D3F" w:rsidRPr="000D5090" w:rsidRDefault="00130A77" w:rsidP="00110D3F">
      <w:pPr>
        <w:numPr>
          <w:ilvl w:val="0"/>
          <w:numId w:val="25"/>
        </w:numPr>
        <w:spacing w:after="0" w:line="240" w:lineRule="auto"/>
        <w:contextualSpacing/>
        <w:jc w:val="both"/>
        <w:rPr>
          <w:rFonts w:asciiTheme="majorHAnsi" w:eastAsia="Calibri" w:hAnsiTheme="majorHAnsi" w:cs="Times New Roman"/>
        </w:rPr>
      </w:pPr>
      <w:r>
        <w:rPr>
          <w:rFonts w:asciiTheme="majorHAnsi" w:eastAsia="Calibri" w:hAnsiTheme="majorHAnsi" w:cs="Times New Roman"/>
          <w:lang w:val="mk-MK"/>
        </w:rPr>
        <w:t xml:space="preserve">Анализа на податоци и </w:t>
      </w:r>
      <w:r>
        <w:rPr>
          <w:rFonts w:asciiTheme="majorHAnsi" w:hAnsiTheme="majorHAnsi"/>
          <w:color w:val="B35E06" w:themeColor="accent1" w:themeShade="BF"/>
          <w:lang w:val="mk-MK"/>
        </w:rPr>
        <w:t>креирање цели</w:t>
      </w:r>
      <w:r w:rsidR="00110D3F" w:rsidRPr="000D5090">
        <w:rPr>
          <w:rFonts w:asciiTheme="majorHAnsi" w:eastAsia="Calibri" w:hAnsiTheme="majorHAnsi" w:cs="Times New Roman"/>
        </w:rPr>
        <w:t xml:space="preserve"> </w:t>
      </w:r>
      <w:r>
        <w:rPr>
          <w:rFonts w:asciiTheme="majorHAnsi" w:eastAsia="Calibri" w:hAnsiTheme="majorHAnsi" w:cs="Times New Roman"/>
          <w:lang w:val="mk-MK"/>
        </w:rPr>
        <w:t>и стратегии за планови за регионален развој</w:t>
      </w:r>
    </w:p>
    <w:p w14:paraId="13DE612F" w14:textId="35114AC4" w:rsidR="00110D3F" w:rsidRPr="000D5090" w:rsidRDefault="00130A77" w:rsidP="00110D3F">
      <w:pPr>
        <w:numPr>
          <w:ilvl w:val="0"/>
          <w:numId w:val="25"/>
        </w:numPr>
        <w:spacing w:after="0" w:line="240" w:lineRule="auto"/>
        <w:contextualSpacing/>
        <w:jc w:val="both"/>
        <w:rPr>
          <w:rFonts w:asciiTheme="majorHAnsi" w:eastAsia="Calibri" w:hAnsiTheme="majorHAnsi" w:cs="Times New Roman"/>
        </w:rPr>
      </w:pPr>
      <w:r>
        <w:rPr>
          <w:rFonts w:asciiTheme="majorHAnsi" w:eastAsia="Calibri" w:hAnsiTheme="majorHAnsi" w:cs="Times New Roman"/>
          <w:lang w:val="mk-MK"/>
        </w:rPr>
        <w:t>Урамнотежување на локалните цели со</w:t>
      </w:r>
      <w:r w:rsidR="00110D3F" w:rsidRPr="000D5090">
        <w:rPr>
          <w:rFonts w:asciiTheme="majorHAnsi" w:eastAsia="Calibri" w:hAnsiTheme="majorHAnsi" w:cs="Times New Roman"/>
        </w:rPr>
        <w:t xml:space="preserve"> </w:t>
      </w:r>
      <w:r>
        <w:rPr>
          <w:rFonts w:asciiTheme="majorHAnsi" w:hAnsiTheme="majorHAnsi"/>
          <w:color w:val="B35E06" w:themeColor="accent1" w:themeShade="BF"/>
          <w:lang w:val="mk-MK"/>
        </w:rPr>
        <w:t>националните стратешки приоритети</w:t>
      </w:r>
      <w:r w:rsidR="00110D3F" w:rsidRPr="000D5090">
        <w:rPr>
          <w:rFonts w:asciiTheme="majorHAnsi" w:eastAsia="Calibri" w:hAnsiTheme="majorHAnsi" w:cs="Times New Roman"/>
        </w:rPr>
        <w:t xml:space="preserve">. </w:t>
      </w:r>
    </w:p>
    <w:p w14:paraId="55430A03" w14:textId="77777777" w:rsidR="00110D3F" w:rsidRDefault="00110D3F" w:rsidP="00110D3F">
      <w:pPr>
        <w:spacing w:after="0" w:line="240" w:lineRule="auto"/>
        <w:jc w:val="both"/>
        <w:rPr>
          <w:rFonts w:asciiTheme="majorHAnsi" w:eastAsia="Calibri" w:hAnsiTheme="majorHAnsi" w:cs="Times New Roman"/>
        </w:rPr>
      </w:pPr>
    </w:p>
    <w:p w14:paraId="42A606D3" w14:textId="183936C9" w:rsidR="004B3AA1" w:rsidRDefault="00130A77" w:rsidP="00110D3F">
      <w:pPr>
        <w:spacing w:after="0" w:line="240" w:lineRule="auto"/>
        <w:jc w:val="both"/>
        <w:rPr>
          <w:rFonts w:asciiTheme="majorHAnsi" w:eastAsia="Calibri" w:hAnsiTheme="majorHAnsi" w:cs="Times New Roman"/>
        </w:rPr>
      </w:pPr>
      <w:r w:rsidRPr="00130A77">
        <w:rPr>
          <w:rFonts w:asciiTheme="majorHAnsi" w:eastAsia="Calibri" w:hAnsiTheme="majorHAnsi" w:cs="Times New Roman"/>
          <w:lang w:val="mk-MK"/>
        </w:rPr>
        <w:t>С</w:t>
      </w:r>
      <w:r>
        <w:rPr>
          <w:rFonts w:asciiTheme="majorHAnsi" w:eastAsia="Calibri" w:hAnsiTheme="majorHAnsi" w:cs="Times New Roman"/>
          <w:lang w:val="mk-MK"/>
        </w:rPr>
        <w:t>о с</w:t>
      </w:r>
      <w:r w:rsidRPr="00130A77">
        <w:rPr>
          <w:rFonts w:asciiTheme="majorHAnsi" w:eastAsia="Calibri" w:hAnsiTheme="majorHAnsi" w:cs="Times New Roman"/>
          <w:lang w:val="mk-MK"/>
        </w:rPr>
        <w:t>оодветн</w:t>
      </w:r>
      <w:r>
        <w:rPr>
          <w:rFonts w:asciiTheme="majorHAnsi" w:eastAsia="Calibri" w:hAnsiTheme="majorHAnsi" w:cs="Times New Roman"/>
          <w:lang w:val="mk-MK"/>
        </w:rPr>
        <w:t>о спроведување</w:t>
      </w:r>
      <w:r w:rsidRPr="00130A77">
        <w:rPr>
          <w:rFonts w:asciiTheme="majorHAnsi" w:eastAsia="Calibri" w:hAnsiTheme="majorHAnsi" w:cs="Times New Roman"/>
          <w:lang w:val="mk-MK"/>
        </w:rPr>
        <w:t xml:space="preserve"> на планот за локален развој може да </w:t>
      </w:r>
      <w:r>
        <w:rPr>
          <w:rFonts w:asciiTheme="majorHAnsi" w:eastAsia="Calibri" w:hAnsiTheme="majorHAnsi" w:cs="Times New Roman"/>
          <w:lang w:val="mk-MK"/>
        </w:rPr>
        <w:t xml:space="preserve">се </w:t>
      </w:r>
      <w:r w:rsidRPr="00130A77">
        <w:rPr>
          <w:rFonts w:asciiTheme="majorHAnsi" w:eastAsia="Calibri" w:hAnsiTheme="majorHAnsi" w:cs="Times New Roman"/>
          <w:lang w:val="mk-MK"/>
        </w:rPr>
        <w:t>осигури дека инвестициите, проектите и услугите се испорачуваат со значајно (не само формално) вклучување на заедницата. На ниво на заедница, трите области идентификувани во рамката (</w:t>
      </w:r>
      <w:r>
        <w:rPr>
          <w:rFonts w:asciiTheme="majorHAnsi" w:eastAsia="Calibri" w:hAnsiTheme="majorHAnsi" w:cs="Times New Roman"/>
          <w:lang w:val="mk-MK"/>
        </w:rPr>
        <w:t>вклучување, спроведување</w:t>
      </w:r>
      <w:r w:rsidRPr="00130A77">
        <w:rPr>
          <w:rFonts w:asciiTheme="majorHAnsi" w:eastAsia="Calibri" w:hAnsiTheme="majorHAnsi" w:cs="Times New Roman"/>
          <w:lang w:val="mk-MK"/>
        </w:rPr>
        <w:t xml:space="preserve"> и отчетност) се клучни за процесот (слика 1)</w:t>
      </w:r>
      <w:r w:rsidR="00110D3F" w:rsidRPr="00037781">
        <w:rPr>
          <w:rFonts w:asciiTheme="majorHAnsi" w:eastAsia="Calibri" w:hAnsiTheme="majorHAnsi" w:cs="Times New Roman"/>
        </w:rPr>
        <w:t>.</w:t>
      </w:r>
    </w:p>
    <w:p w14:paraId="5CB2A5DC" w14:textId="77777777" w:rsidR="004B3AA1" w:rsidRDefault="004B3AA1" w:rsidP="004B3AA1">
      <w:pPr>
        <w:spacing w:after="0" w:line="240" w:lineRule="auto"/>
        <w:jc w:val="both"/>
        <w:rPr>
          <w:rFonts w:asciiTheme="majorHAnsi" w:eastAsia="Calibri" w:hAnsiTheme="majorHAnsi" w:cs="Times New Roman"/>
        </w:rPr>
      </w:pPr>
    </w:p>
    <w:p w14:paraId="654C1E78" w14:textId="74301BD5" w:rsidR="004B3AA1" w:rsidRPr="00436156" w:rsidRDefault="00FA6EAF" w:rsidP="004B3AA1">
      <w:pPr>
        <w:spacing w:after="0" w:line="240" w:lineRule="auto"/>
        <w:jc w:val="both"/>
        <w:rPr>
          <w:rFonts w:asciiTheme="majorHAnsi" w:eastAsia="Calibri" w:hAnsiTheme="majorHAnsi" w:cs="Times New Roman"/>
        </w:rPr>
      </w:pPr>
      <w:r w:rsidRPr="00FA6EAF">
        <w:rPr>
          <w:rFonts w:asciiTheme="majorHAnsi" w:eastAsia="Calibri" w:hAnsiTheme="majorHAnsi" w:cs="Times New Roman"/>
          <w:lang w:val="mk-MK"/>
        </w:rPr>
        <w:t>Дефинирани се шест клучни капацитети кои</w:t>
      </w:r>
      <w:r>
        <w:rPr>
          <w:rFonts w:asciiTheme="majorHAnsi" w:eastAsia="Calibri" w:hAnsiTheme="majorHAnsi" w:cs="Times New Roman"/>
          <w:lang w:val="mk-MK"/>
        </w:rPr>
        <w:t>што</w:t>
      </w:r>
      <w:r w:rsidRPr="00FA6EAF">
        <w:rPr>
          <w:rFonts w:asciiTheme="majorHAnsi" w:eastAsia="Calibri" w:hAnsiTheme="majorHAnsi" w:cs="Times New Roman"/>
          <w:lang w:val="mk-MK"/>
        </w:rPr>
        <w:t xml:space="preserve"> се сметаат за неопходни за операционализирање на локалн</w:t>
      </w:r>
      <w:r>
        <w:rPr>
          <w:rFonts w:asciiTheme="majorHAnsi" w:eastAsia="Calibri" w:hAnsiTheme="majorHAnsi" w:cs="Times New Roman"/>
          <w:lang w:val="mk-MK"/>
        </w:rPr>
        <w:t>ата вклученост</w:t>
      </w:r>
      <w:r w:rsidRPr="00FA6EAF">
        <w:rPr>
          <w:rFonts w:asciiTheme="majorHAnsi" w:eastAsia="Calibri" w:hAnsiTheme="majorHAnsi" w:cs="Times New Roman"/>
          <w:lang w:val="mk-MK"/>
        </w:rPr>
        <w:t xml:space="preserve"> за: (1) управување со национален процес на </w:t>
      </w:r>
      <w:r>
        <w:rPr>
          <w:rFonts w:asciiTheme="majorHAnsi" w:eastAsia="Calibri" w:hAnsiTheme="majorHAnsi" w:cs="Times New Roman"/>
          <w:lang w:val="mk-MK"/>
        </w:rPr>
        <w:t>развивање планови, цели и визии за иднината</w:t>
      </w:r>
      <w:r w:rsidRPr="00FA6EAF">
        <w:rPr>
          <w:rFonts w:asciiTheme="majorHAnsi" w:eastAsia="Calibri" w:hAnsiTheme="majorHAnsi" w:cs="Times New Roman"/>
          <w:lang w:val="mk-MK"/>
        </w:rPr>
        <w:t>; (2) планирање на развојот</w:t>
      </w:r>
      <w:r>
        <w:rPr>
          <w:rFonts w:asciiTheme="majorHAnsi" w:eastAsia="Calibri" w:hAnsiTheme="majorHAnsi" w:cs="Times New Roman"/>
          <w:lang w:val="mk-MK"/>
        </w:rPr>
        <w:t xml:space="preserve"> за конкретни сектори</w:t>
      </w:r>
      <w:r w:rsidRPr="00FA6EAF">
        <w:rPr>
          <w:rFonts w:asciiTheme="majorHAnsi" w:eastAsia="Calibri" w:hAnsiTheme="majorHAnsi" w:cs="Times New Roman"/>
          <w:lang w:val="mk-MK"/>
        </w:rPr>
        <w:t>; (3) управување со процесот на поднационално планирање на развојот; (4) управување со територијални партнерства и размени; (5) поттикнување социјална кохезија и хетерогено општество; и (6) управување со знаење и застапување</w:t>
      </w:r>
      <w:r w:rsidR="004B3AA1">
        <w:rPr>
          <w:rFonts w:asciiTheme="majorHAnsi" w:eastAsia="Calibri" w:hAnsiTheme="majorHAnsi" w:cs="Times New Roman"/>
        </w:rPr>
        <w:t>.</w:t>
      </w:r>
    </w:p>
    <w:p w14:paraId="3439D270" w14:textId="77777777" w:rsidR="004B3AA1" w:rsidRPr="00436156" w:rsidRDefault="004B3AA1" w:rsidP="004B3AA1">
      <w:pPr>
        <w:spacing w:after="0" w:line="240" w:lineRule="auto"/>
        <w:rPr>
          <w:rFonts w:asciiTheme="majorHAnsi" w:eastAsia="Calibri" w:hAnsiTheme="majorHAnsi" w:cs="Times New Roman"/>
        </w:rPr>
      </w:pPr>
    </w:p>
    <w:p w14:paraId="294ADB4B" w14:textId="2F949599" w:rsidR="004B3AA1" w:rsidRPr="00277101" w:rsidRDefault="00FA6EAF" w:rsidP="004B3AA1">
      <w:pPr>
        <w:spacing w:after="0" w:line="240" w:lineRule="auto"/>
        <w:jc w:val="both"/>
        <w:rPr>
          <w:rFonts w:asciiTheme="majorHAnsi" w:eastAsia="Calibri" w:hAnsiTheme="majorHAnsi" w:cs="Times New Roman"/>
          <w:lang w:val="mk-MK"/>
        </w:rPr>
      </w:pPr>
      <w:r w:rsidRPr="00277101">
        <w:rPr>
          <w:rFonts w:asciiTheme="majorHAnsi" w:eastAsia="Calibri" w:hAnsiTheme="majorHAnsi" w:cs="Times New Roman"/>
          <w:lang w:val="mk-MK"/>
        </w:rPr>
        <w:t xml:space="preserve">Исто така, ЛУЛР обезбедува збир на иницијативи коишто се релевантни за </w:t>
      </w:r>
      <w:r w:rsidR="00B36960">
        <w:rPr>
          <w:rFonts w:asciiTheme="majorHAnsi" w:eastAsia="Calibri" w:hAnsiTheme="majorHAnsi" w:cs="Times New Roman"/>
          <w:lang w:val="mk-MK"/>
        </w:rPr>
        <w:t>стратешкото вклучување</w:t>
      </w:r>
      <w:r w:rsidRPr="00277101">
        <w:rPr>
          <w:rFonts w:asciiTheme="majorHAnsi" w:eastAsia="Calibri" w:hAnsiTheme="majorHAnsi" w:cs="Times New Roman"/>
          <w:lang w:val="mk-MK"/>
        </w:rPr>
        <w:t xml:space="preserve"> на општините во процесот на подготовка на НСР</w:t>
      </w:r>
      <w:r w:rsidR="004B3AA1" w:rsidRPr="00277101">
        <w:rPr>
          <w:rFonts w:asciiTheme="majorHAnsi" w:eastAsia="Calibri" w:hAnsiTheme="majorHAnsi" w:cs="Times New Roman"/>
          <w:lang w:val="mk-MK"/>
        </w:rPr>
        <w:t>:</w:t>
      </w:r>
    </w:p>
    <w:p w14:paraId="1ABDCB05" w14:textId="585491B9" w:rsidR="004B3AA1" w:rsidRPr="00277101" w:rsidRDefault="004B3AA1" w:rsidP="004B3AA1">
      <w:pPr>
        <w:spacing w:after="0" w:line="240" w:lineRule="auto"/>
        <w:rPr>
          <w:rFonts w:asciiTheme="majorHAnsi" w:eastAsia="Calibri" w:hAnsiTheme="majorHAnsi" w:cs="Times New Roman"/>
          <w:lang w:val="mk-MK"/>
        </w:rPr>
      </w:pPr>
      <w:r w:rsidRPr="00277101">
        <w:rPr>
          <w:rFonts w:asciiTheme="majorHAnsi" w:eastAsia="Calibri" w:hAnsiTheme="majorHAnsi" w:cs="Times New Roman"/>
          <w:lang w:val="mk-MK"/>
        </w:rPr>
        <w:t>•</w:t>
      </w:r>
      <w:r w:rsidR="000D5090" w:rsidRPr="00277101">
        <w:rPr>
          <w:rFonts w:asciiTheme="majorHAnsi" w:eastAsia="Calibri" w:hAnsiTheme="majorHAnsi" w:cs="Times New Roman"/>
          <w:lang w:val="mk-MK"/>
        </w:rPr>
        <w:t xml:space="preserve"> </w:t>
      </w:r>
      <w:r w:rsidR="00FA6EAF" w:rsidRPr="00277101">
        <w:rPr>
          <w:rFonts w:asciiTheme="majorHAnsi" w:eastAsia="Calibri" w:hAnsiTheme="majorHAnsi" w:cs="Times New Roman"/>
          <w:lang w:val="mk-MK"/>
        </w:rPr>
        <w:t>развој на усогласен работен план за ЛУЛР на ниво на земја</w:t>
      </w:r>
    </w:p>
    <w:p w14:paraId="7E224399" w14:textId="4A03E82C" w:rsidR="004B3AA1" w:rsidRPr="00277101" w:rsidRDefault="004B3AA1" w:rsidP="004B3AA1">
      <w:pPr>
        <w:spacing w:after="0" w:line="240" w:lineRule="auto"/>
        <w:rPr>
          <w:rFonts w:asciiTheme="majorHAnsi" w:eastAsia="Calibri" w:hAnsiTheme="majorHAnsi" w:cs="Times New Roman"/>
          <w:lang w:val="mk-MK"/>
        </w:rPr>
      </w:pPr>
      <w:r w:rsidRPr="00277101">
        <w:rPr>
          <w:rFonts w:asciiTheme="majorHAnsi" w:eastAsia="Calibri" w:hAnsiTheme="majorHAnsi" w:cs="Times New Roman"/>
          <w:lang w:val="mk-MK"/>
        </w:rPr>
        <w:t>•</w:t>
      </w:r>
      <w:r w:rsidR="000D5090" w:rsidRPr="00277101">
        <w:rPr>
          <w:rFonts w:asciiTheme="majorHAnsi" w:eastAsia="Calibri" w:hAnsiTheme="majorHAnsi" w:cs="Times New Roman"/>
          <w:lang w:val="mk-MK"/>
        </w:rPr>
        <w:t xml:space="preserve"> </w:t>
      </w:r>
      <w:r w:rsidR="00FA6EAF" w:rsidRPr="00277101">
        <w:rPr>
          <w:rFonts w:asciiTheme="majorHAnsi" w:eastAsia="Calibri" w:hAnsiTheme="majorHAnsi" w:cs="Times New Roman"/>
          <w:lang w:val="mk-MK"/>
        </w:rPr>
        <w:t>назначување тим на ниво на земја за координација на задачите на земјата во врска со ЛУЛР</w:t>
      </w:r>
    </w:p>
    <w:p w14:paraId="03883B0C" w14:textId="4DE9A332" w:rsidR="004B3AA1" w:rsidRPr="00277101" w:rsidRDefault="004B3AA1" w:rsidP="004B3AA1">
      <w:pPr>
        <w:spacing w:after="0" w:line="240" w:lineRule="auto"/>
        <w:rPr>
          <w:rFonts w:asciiTheme="majorHAnsi" w:eastAsia="Calibri" w:hAnsiTheme="majorHAnsi" w:cs="Times New Roman"/>
          <w:lang w:val="mk-MK"/>
        </w:rPr>
      </w:pPr>
      <w:r w:rsidRPr="00277101">
        <w:rPr>
          <w:rFonts w:asciiTheme="majorHAnsi" w:eastAsia="Calibri" w:hAnsiTheme="majorHAnsi" w:cs="Times New Roman"/>
          <w:lang w:val="mk-MK"/>
        </w:rPr>
        <w:t>•</w:t>
      </w:r>
      <w:r w:rsidR="000D5090" w:rsidRPr="00277101">
        <w:rPr>
          <w:rFonts w:asciiTheme="majorHAnsi" w:eastAsia="Calibri" w:hAnsiTheme="majorHAnsi" w:cs="Times New Roman"/>
          <w:lang w:val="mk-MK"/>
        </w:rPr>
        <w:t xml:space="preserve"> </w:t>
      </w:r>
      <w:r w:rsidR="00FA6EAF" w:rsidRPr="00277101">
        <w:rPr>
          <w:rFonts w:asciiTheme="majorHAnsi" w:eastAsia="Calibri" w:hAnsiTheme="majorHAnsi" w:cs="Times New Roman"/>
          <w:lang w:val="mk-MK"/>
        </w:rPr>
        <w:t>креирање интегриран механизам за финансирање за ЛУЛР за спроведување на програмата на локално ниво со дефинирани критериуми за пристап; и</w:t>
      </w:r>
      <w:r w:rsidRPr="00277101">
        <w:rPr>
          <w:rFonts w:asciiTheme="majorHAnsi" w:eastAsia="Calibri" w:hAnsiTheme="majorHAnsi" w:cs="Times New Roman"/>
          <w:lang w:val="mk-MK"/>
        </w:rPr>
        <w:t xml:space="preserve"> </w:t>
      </w:r>
    </w:p>
    <w:p w14:paraId="1C4DF595" w14:textId="40B62D3C" w:rsidR="004B3AA1" w:rsidRPr="00277101" w:rsidRDefault="004B3AA1" w:rsidP="004B3AA1">
      <w:pPr>
        <w:spacing w:after="0" w:line="240" w:lineRule="auto"/>
        <w:rPr>
          <w:rFonts w:asciiTheme="majorHAnsi" w:eastAsia="Calibri" w:hAnsiTheme="majorHAnsi" w:cs="Times New Roman"/>
          <w:lang w:val="mk-MK"/>
        </w:rPr>
      </w:pPr>
      <w:r w:rsidRPr="00277101">
        <w:rPr>
          <w:rFonts w:asciiTheme="majorHAnsi" w:eastAsia="Calibri" w:hAnsiTheme="majorHAnsi" w:cs="Times New Roman"/>
          <w:lang w:val="mk-MK"/>
        </w:rPr>
        <w:t>•</w:t>
      </w:r>
      <w:r w:rsidR="000D5090" w:rsidRPr="00277101">
        <w:rPr>
          <w:rFonts w:asciiTheme="majorHAnsi" w:eastAsia="Calibri" w:hAnsiTheme="majorHAnsi" w:cs="Times New Roman"/>
          <w:lang w:val="mk-MK"/>
        </w:rPr>
        <w:t xml:space="preserve"> </w:t>
      </w:r>
      <w:r w:rsidR="00FA6EAF" w:rsidRPr="00277101">
        <w:rPr>
          <w:rFonts w:asciiTheme="majorHAnsi" w:eastAsia="Calibri" w:hAnsiTheme="majorHAnsi" w:cs="Times New Roman"/>
          <w:lang w:val="mk-MK"/>
        </w:rPr>
        <w:t>достапност на центар за знаење</w:t>
      </w:r>
      <w:r w:rsidR="00277101" w:rsidRPr="00277101">
        <w:rPr>
          <w:rFonts w:asciiTheme="majorHAnsi" w:eastAsia="Calibri" w:hAnsiTheme="majorHAnsi" w:cs="Times New Roman"/>
          <w:lang w:val="mk-MK"/>
        </w:rPr>
        <w:t xml:space="preserve">, </w:t>
      </w:r>
      <w:r w:rsidR="00FA6EAF" w:rsidRPr="00277101">
        <w:rPr>
          <w:rFonts w:asciiTheme="majorHAnsi" w:eastAsia="Calibri" w:hAnsiTheme="majorHAnsi" w:cs="Times New Roman"/>
          <w:lang w:val="mk-MK"/>
        </w:rPr>
        <w:t xml:space="preserve">алатки и упатства за поддршка на </w:t>
      </w:r>
      <w:r w:rsidR="00277101" w:rsidRPr="00277101">
        <w:rPr>
          <w:rFonts w:asciiTheme="majorHAnsi" w:eastAsia="Calibri" w:hAnsiTheme="majorHAnsi" w:cs="Times New Roman"/>
          <w:lang w:val="mk-MK"/>
        </w:rPr>
        <w:t>ЛУЛР</w:t>
      </w:r>
      <w:r w:rsidR="00FA6EAF" w:rsidRPr="00277101">
        <w:rPr>
          <w:rFonts w:asciiTheme="majorHAnsi" w:eastAsia="Calibri" w:hAnsiTheme="majorHAnsi" w:cs="Times New Roman"/>
          <w:lang w:val="mk-MK"/>
        </w:rPr>
        <w:t xml:space="preserve"> на ниво на земја</w:t>
      </w:r>
      <w:r w:rsidRPr="00277101">
        <w:rPr>
          <w:rFonts w:asciiTheme="majorHAnsi" w:eastAsia="Calibri" w:hAnsiTheme="majorHAnsi" w:cs="Times New Roman"/>
          <w:lang w:val="mk-MK"/>
        </w:rPr>
        <w:t>.</w:t>
      </w:r>
    </w:p>
    <w:p w14:paraId="7660B121" w14:textId="6D105298" w:rsidR="00110D3F" w:rsidRPr="00277101" w:rsidRDefault="00277101" w:rsidP="004B3AA1">
      <w:pPr>
        <w:pStyle w:val="Caption"/>
        <w:rPr>
          <w:rFonts w:asciiTheme="majorHAnsi" w:eastAsia="Calibri" w:hAnsiTheme="majorHAnsi" w:cstheme="majorHAnsi"/>
          <w:b w:val="0"/>
          <w:bCs w:val="0"/>
          <w:smallCaps w:val="0"/>
          <w:color w:val="000000" w:themeColor="text1"/>
          <w:sz w:val="20"/>
          <w:szCs w:val="20"/>
          <w:lang w:val="mk-MK"/>
        </w:rPr>
      </w:pPr>
      <w:r w:rsidRPr="00277101">
        <w:rPr>
          <w:rFonts w:asciiTheme="majorHAnsi" w:eastAsia="Calibri" w:hAnsiTheme="majorHAnsi" w:cstheme="majorHAnsi"/>
          <w:b w:val="0"/>
          <w:bCs w:val="0"/>
          <w:smallCaps w:val="0"/>
          <w:color w:val="000000" w:themeColor="text1"/>
          <w:sz w:val="20"/>
          <w:szCs w:val="20"/>
          <w:lang w:val="mk-MK"/>
        </w:rPr>
        <w:t>Слика</w:t>
      </w:r>
      <w:r w:rsidR="004B3AA1" w:rsidRPr="00277101">
        <w:rPr>
          <w:rFonts w:asciiTheme="majorHAnsi" w:eastAsia="Calibri" w:hAnsiTheme="majorHAnsi" w:cstheme="majorHAnsi"/>
          <w:b w:val="0"/>
          <w:bCs w:val="0"/>
          <w:smallCaps w:val="0"/>
          <w:color w:val="000000" w:themeColor="text1"/>
          <w:sz w:val="20"/>
          <w:szCs w:val="20"/>
          <w:lang w:val="mk-MK"/>
        </w:rPr>
        <w:t xml:space="preserve"> </w:t>
      </w:r>
      <w:r w:rsidR="004B3AA1" w:rsidRPr="00277101">
        <w:rPr>
          <w:rFonts w:asciiTheme="majorHAnsi" w:eastAsia="Calibri" w:hAnsiTheme="majorHAnsi" w:cstheme="majorHAnsi"/>
          <w:b w:val="0"/>
          <w:bCs w:val="0"/>
          <w:smallCaps w:val="0"/>
          <w:color w:val="000000" w:themeColor="text1"/>
          <w:sz w:val="20"/>
          <w:szCs w:val="20"/>
          <w:lang w:val="mk-MK"/>
        </w:rPr>
        <w:fldChar w:fldCharType="begin"/>
      </w:r>
      <w:r w:rsidR="004B3AA1" w:rsidRPr="00277101">
        <w:rPr>
          <w:rFonts w:asciiTheme="majorHAnsi" w:eastAsia="Calibri" w:hAnsiTheme="majorHAnsi" w:cstheme="majorHAnsi"/>
          <w:b w:val="0"/>
          <w:bCs w:val="0"/>
          <w:smallCaps w:val="0"/>
          <w:color w:val="000000" w:themeColor="text1"/>
          <w:sz w:val="20"/>
          <w:szCs w:val="20"/>
          <w:lang w:val="mk-MK"/>
        </w:rPr>
        <w:instrText xml:space="preserve"> SEQ Figure \* ARABIC </w:instrText>
      </w:r>
      <w:r w:rsidR="004B3AA1" w:rsidRPr="00277101">
        <w:rPr>
          <w:rFonts w:asciiTheme="majorHAnsi" w:eastAsia="Calibri" w:hAnsiTheme="majorHAnsi" w:cstheme="majorHAnsi"/>
          <w:b w:val="0"/>
          <w:bCs w:val="0"/>
          <w:smallCaps w:val="0"/>
          <w:color w:val="000000" w:themeColor="text1"/>
          <w:sz w:val="20"/>
          <w:szCs w:val="20"/>
          <w:lang w:val="mk-MK"/>
        </w:rPr>
        <w:fldChar w:fldCharType="separate"/>
      </w:r>
      <w:r w:rsidR="000D5090" w:rsidRPr="00277101">
        <w:rPr>
          <w:rFonts w:asciiTheme="majorHAnsi" w:eastAsia="Calibri" w:hAnsiTheme="majorHAnsi" w:cstheme="majorHAnsi"/>
          <w:b w:val="0"/>
          <w:bCs w:val="0"/>
          <w:smallCaps w:val="0"/>
          <w:color w:val="000000" w:themeColor="text1"/>
          <w:sz w:val="20"/>
          <w:szCs w:val="20"/>
          <w:lang w:val="mk-MK"/>
        </w:rPr>
        <w:t>2</w:t>
      </w:r>
      <w:r w:rsidR="004B3AA1" w:rsidRPr="00277101">
        <w:rPr>
          <w:rFonts w:asciiTheme="majorHAnsi" w:eastAsia="Calibri" w:hAnsiTheme="majorHAnsi" w:cstheme="majorHAnsi"/>
          <w:b w:val="0"/>
          <w:bCs w:val="0"/>
          <w:smallCaps w:val="0"/>
          <w:color w:val="000000" w:themeColor="text1"/>
          <w:sz w:val="20"/>
          <w:szCs w:val="20"/>
          <w:lang w:val="mk-MK"/>
        </w:rPr>
        <w:fldChar w:fldCharType="end"/>
      </w:r>
      <w:r w:rsidR="004B3AA1" w:rsidRPr="00277101">
        <w:rPr>
          <w:rFonts w:asciiTheme="majorHAnsi" w:eastAsia="Calibri" w:hAnsiTheme="majorHAnsi" w:cstheme="majorHAnsi"/>
          <w:b w:val="0"/>
          <w:bCs w:val="0"/>
          <w:smallCaps w:val="0"/>
          <w:color w:val="000000" w:themeColor="text1"/>
          <w:sz w:val="20"/>
          <w:szCs w:val="20"/>
          <w:lang w:val="mk-MK"/>
        </w:rPr>
        <w:t xml:space="preserve">. </w:t>
      </w:r>
      <w:r w:rsidRPr="00277101">
        <w:rPr>
          <w:rFonts w:asciiTheme="majorHAnsi" w:eastAsia="Calibri" w:hAnsiTheme="majorHAnsi" w:cstheme="majorHAnsi"/>
          <w:b w:val="0"/>
          <w:bCs w:val="0"/>
          <w:smallCaps w:val="0"/>
          <w:color w:val="000000" w:themeColor="text1"/>
          <w:sz w:val="20"/>
          <w:szCs w:val="20"/>
          <w:lang w:val="mk-MK"/>
        </w:rPr>
        <w:t>Процес на развој на национално ниво и влезни точки за поддршка</w:t>
      </w:r>
    </w:p>
    <w:p w14:paraId="4CB2FDEC" w14:textId="1E5DE968" w:rsidR="004B3AA1" w:rsidRPr="00277101" w:rsidRDefault="004B3AA1" w:rsidP="00110D3F">
      <w:pPr>
        <w:jc w:val="both"/>
        <w:rPr>
          <w:rFonts w:asciiTheme="majorHAnsi" w:eastAsia="Calibri" w:hAnsiTheme="majorHAnsi" w:cs="Times New Roman"/>
          <w:sz w:val="24"/>
          <w:lang w:val="mk-MK"/>
        </w:rPr>
      </w:pPr>
      <w:r w:rsidRPr="00277101">
        <w:rPr>
          <w:rFonts w:asciiTheme="majorHAnsi" w:eastAsia="Calibri" w:hAnsiTheme="majorHAnsi" w:cs="Times New Roman"/>
          <w:noProof/>
          <w:sz w:val="24"/>
          <w:lang w:val="mk-MK" w:eastAsia="mk-MK"/>
        </w:rPr>
        <w:drawing>
          <wp:inline distT="0" distB="0" distL="0" distR="0" wp14:anchorId="7A1125F7" wp14:editId="38187C1B">
            <wp:extent cx="4168140" cy="2682240"/>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8140" cy="2682240"/>
                    </a:xfrm>
                    <a:prstGeom prst="rect">
                      <a:avLst/>
                    </a:prstGeom>
                    <a:noFill/>
                    <a:ln>
                      <a:noFill/>
                    </a:ln>
                  </pic:spPr>
                </pic:pic>
              </a:graphicData>
            </a:graphic>
          </wp:inline>
        </w:drawing>
      </w:r>
    </w:p>
    <w:p w14:paraId="197ADED9" w14:textId="77777777" w:rsidR="00110D3F" w:rsidRPr="00436156" w:rsidRDefault="00110D3F" w:rsidP="00110D3F">
      <w:pPr>
        <w:spacing w:after="0" w:line="240" w:lineRule="auto"/>
        <w:rPr>
          <w:rFonts w:asciiTheme="majorHAnsi" w:eastAsia="Calibri" w:hAnsiTheme="majorHAnsi" w:cs="Times New Roman"/>
        </w:rPr>
      </w:pPr>
    </w:p>
    <w:p w14:paraId="19C3DA57" w14:textId="2F203777" w:rsidR="00110D3F" w:rsidRPr="00436156" w:rsidRDefault="00277101" w:rsidP="00110D3F">
      <w:pPr>
        <w:spacing w:after="0" w:line="240" w:lineRule="auto"/>
        <w:jc w:val="both"/>
        <w:rPr>
          <w:rFonts w:asciiTheme="majorHAnsi" w:eastAsia="Calibri" w:hAnsiTheme="majorHAnsi" w:cs="Times New Roman"/>
          <w:lang w:eastAsia="mk-MK"/>
        </w:rPr>
      </w:pPr>
      <w:r w:rsidRPr="00277101">
        <w:rPr>
          <w:rFonts w:asciiTheme="majorHAnsi" w:eastAsia="Calibri" w:hAnsiTheme="majorHAnsi" w:cs="Times New Roman"/>
          <w:lang w:val="mk-MK"/>
        </w:rPr>
        <w:t>Друга рана препорака</w:t>
      </w:r>
      <w:r>
        <w:rPr>
          <w:rFonts w:asciiTheme="majorHAnsi" w:eastAsia="Calibri" w:hAnsiTheme="majorHAnsi" w:cs="Times New Roman"/>
          <w:lang w:val="mk-MK"/>
        </w:rPr>
        <w:t xml:space="preserve"> што е</w:t>
      </w:r>
      <w:r w:rsidRPr="00277101">
        <w:rPr>
          <w:rFonts w:asciiTheme="majorHAnsi" w:eastAsia="Calibri" w:hAnsiTheme="majorHAnsi" w:cs="Times New Roman"/>
          <w:lang w:val="mk-MK"/>
        </w:rPr>
        <w:t xml:space="preserve"> релевантна за стратешкиот ангажман на општините во процесот на подготовка на НС</w:t>
      </w:r>
      <w:r>
        <w:rPr>
          <w:rFonts w:asciiTheme="majorHAnsi" w:eastAsia="Calibri" w:hAnsiTheme="majorHAnsi" w:cs="Times New Roman"/>
          <w:lang w:val="mk-MK"/>
        </w:rPr>
        <w:t>Р</w:t>
      </w:r>
      <w:r w:rsidRPr="00277101">
        <w:rPr>
          <w:rFonts w:asciiTheme="majorHAnsi" w:eastAsia="Calibri" w:hAnsiTheme="majorHAnsi" w:cs="Times New Roman"/>
          <w:lang w:val="mk-MK"/>
        </w:rPr>
        <w:t xml:space="preserve"> е да се создадат </w:t>
      </w:r>
      <w:r w:rsidRPr="00335A3A">
        <w:rPr>
          <w:rFonts w:asciiTheme="majorHAnsi" w:eastAsia="Calibri" w:hAnsiTheme="majorHAnsi" w:cs="Times New Roman"/>
          <w:color w:val="B35E06" w:themeColor="accent1" w:themeShade="BF"/>
          <w:lang w:val="mk-MK"/>
        </w:rPr>
        <w:t>мултидисциплинарни тимови за решенија за развој</w:t>
      </w:r>
      <w:r w:rsidRPr="00277101">
        <w:rPr>
          <w:rFonts w:asciiTheme="majorHAnsi" w:eastAsia="Calibri" w:hAnsiTheme="majorHAnsi" w:cs="Times New Roman"/>
          <w:lang w:val="mk-MK"/>
        </w:rPr>
        <w:t xml:space="preserve"> на различни нивоа</w:t>
      </w:r>
      <w:r w:rsidR="00335A3A">
        <w:rPr>
          <w:rFonts w:asciiTheme="majorHAnsi" w:eastAsia="Calibri" w:hAnsiTheme="majorHAnsi" w:cs="Times New Roman"/>
          <w:lang w:val="mk-MK"/>
        </w:rPr>
        <w:t>,</w:t>
      </w:r>
      <w:r w:rsidRPr="00277101">
        <w:rPr>
          <w:rFonts w:asciiTheme="majorHAnsi" w:eastAsia="Calibri" w:hAnsiTheme="majorHAnsi" w:cs="Times New Roman"/>
          <w:lang w:val="mk-MK"/>
        </w:rPr>
        <w:t xml:space="preserve"> со цел да се вклучат </w:t>
      </w:r>
      <w:r w:rsidR="00B36960">
        <w:rPr>
          <w:rFonts w:asciiTheme="majorHAnsi" w:eastAsia="Calibri" w:hAnsiTheme="majorHAnsi" w:cs="Times New Roman"/>
          <w:lang w:val="mk-MK"/>
        </w:rPr>
        <w:t>засегнати страни</w:t>
      </w:r>
      <w:r w:rsidRPr="00277101">
        <w:rPr>
          <w:rFonts w:asciiTheme="majorHAnsi" w:eastAsia="Calibri" w:hAnsiTheme="majorHAnsi" w:cs="Times New Roman"/>
          <w:lang w:val="mk-MK"/>
        </w:rPr>
        <w:t xml:space="preserve"> со низа вештини и знаења. Овие мултидисциплинарни тимови можат да обезбедат оптимална </w:t>
      </w:r>
      <w:r w:rsidR="00335A3A">
        <w:rPr>
          <w:rFonts w:asciiTheme="majorHAnsi" w:eastAsia="Calibri" w:hAnsiTheme="majorHAnsi" w:cs="Times New Roman"/>
          <w:lang w:val="mk-MK"/>
        </w:rPr>
        <w:t>комбинација</w:t>
      </w:r>
      <w:r w:rsidRPr="00277101">
        <w:rPr>
          <w:rFonts w:asciiTheme="majorHAnsi" w:eastAsia="Calibri" w:hAnsiTheme="majorHAnsi" w:cs="Times New Roman"/>
          <w:lang w:val="mk-MK"/>
        </w:rPr>
        <w:t xml:space="preserve"> на поддршка за националните влади. </w:t>
      </w:r>
      <w:r w:rsidR="00335A3A">
        <w:rPr>
          <w:rFonts w:asciiTheme="majorHAnsi" w:eastAsia="Calibri" w:hAnsiTheme="majorHAnsi" w:cs="Times New Roman"/>
          <w:lang w:val="mk-MK"/>
        </w:rPr>
        <w:t>Покрај тоа</w:t>
      </w:r>
      <w:r w:rsidRPr="00277101">
        <w:rPr>
          <w:rFonts w:asciiTheme="majorHAnsi" w:eastAsia="Calibri" w:hAnsiTheme="majorHAnsi" w:cs="Times New Roman"/>
          <w:lang w:val="mk-MK"/>
        </w:rPr>
        <w:t xml:space="preserve">, важна препорака е да се </w:t>
      </w:r>
      <w:r w:rsidR="00B36960">
        <w:rPr>
          <w:rFonts w:asciiTheme="majorHAnsi" w:eastAsia="Calibri" w:hAnsiTheme="majorHAnsi" w:cs="Times New Roman"/>
          <w:lang w:val="mk-MK"/>
        </w:rPr>
        <w:t>вос</w:t>
      </w:r>
      <w:r w:rsidRPr="00277101">
        <w:rPr>
          <w:rFonts w:asciiTheme="majorHAnsi" w:eastAsia="Calibri" w:hAnsiTheme="majorHAnsi" w:cs="Times New Roman"/>
          <w:lang w:val="mk-MK"/>
        </w:rPr>
        <w:t xml:space="preserve">постават територијални платформи </w:t>
      </w:r>
      <w:r w:rsidR="00335A3A">
        <w:rPr>
          <w:rFonts w:asciiTheme="majorHAnsi" w:eastAsia="Calibri" w:hAnsiTheme="majorHAnsi" w:cs="Times New Roman"/>
          <w:lang w:val="mk-MK"/>
        </w:rPr>
        <w:t>што</w:t>
      </w:r>
      <w:r w:rsidRPr="00277101">
        <w:rPr>
          <w:rFonts w:asciiTheme="majorHAnsi" w:eastAsia="Calibri" w:hAnsiTheme="majorHAnsi" w:cs="Times New Roman"/>
          <w:lang w:val="mk-MK"/>
        </w:rPr>
        <w:t xml:space="preserve"> ќе го олесн</w:t>
      </w:r>
      <w:r w:rsidR="00335A3A">
        <w:rPr>
          <w:rFonts w:asciiTheme="majorHAnsi" w:eastAsia="Calibri" w:hAnsiTheme="majorHAnsi" w:cs="Times New Roman"/>
          <w:lang w:val="mk-MK"/>
        </w:rPr>
        <w:t>ува</w:t>
      </w:r>
      <w:r w:rsidRPr="00277101">
        <w:rPr>
          <w:rFonts w:asciiTheme="majorHAnsi" w:eastAsia="Calibri" w:hAnsiTheme="majorHAnsi" w:cs="Times New Roman"/>
          <w:lang w:val="mk-MK"/>
        </w:rPr>
        <w:t xml:space="preserve">ат спроведувањето на мултидисциплинарни и </w:t>
      </w:r>
      <w:r w:rsidR="00335A3A">
        <w:rPr>
          <w:rFonts w:asciiTheme="majorHAnsi" w:eastAsia="Calibri" w:hAnsiTheme="majorHAnsi" w:cs="Times New Roman"/>
          <w:lang w:val="mk-MK"/>
        </w:rPr>
        <w:t>ЛУЛР</w:t>
      </w:r>
      <w:r w:rsidRPr="00277101">
        <w:rPr>
          <w:rFonts w:asciiTheme="majorHAnsi" w:eastAsia="Calibri" w:hAnsiTheme="majorHAnsi" w:cs="Times New Roman"/>
          <w:lang w:val="mk-MK"/>
        </w:rPr>
        <w:t xml:space="preserve"> иницијативи</w:t>
      </w:r>
      <w:r w:rsidR="00335A3A">
        <w:rPr>
          <w:rFonts w:asciiTheme="majorHAnsi" w:eastAsia="Calibri" w:hAnsiTheme="majorHAnsi" w:cs="Times New Roman"/>
          <w:lang w:val="mk-MK"/>
        </w:rPr>
        <w:t xml:space="preserve"> со повеќе чинители,</w:t>
      </w:r>
      <w:r w:rsidRPr="00277101">
        <w:rPr>
          <w:rFonts w:asciiTheme="majorHAnsi" w:eastAsia="Calibri" w:hAnsiTheme="majorHAnsi" w:cs="Times New Roman"/>
          <w:lang w:val="mk-MK"/>
        </w:rPr>
        <w:t xml:space="preserve"> на регионално и локално ниво</w:t>
      </w:r>
      <w:r w:rsidR="00110D3F" w:rsidRPr="00436156">
        <w:rPr>
          <w:rFonts w:asciiTheme="majorHAnsi" w:eastAsia="Calibri" w:hAnsiTheme="majorHAnsi" w:cs="Times New Roman"/>
        </w:rPr>
        <w:t>.</w:t>
      </w:r>
    </w:p>
    <w:p w14:paraId="099BF53B" w14:textId="77777777" w:rsidR="00110D3F" w:rsidRPr="00037781" w:rsidRDefault="00110D3F" w:rsidP="00110D3F">
      <w:pPr>
        <w:jc w:val="both"/>
        <w:rPr>
          <w:rFonts w:asciiTheme="majorHAnsi" w:eastAsia="Calibri" w:hAnsiTheme="majorHAnsi" w:cs="Times New Roman"/>
        </w:rPr>
      </w:pPr>
    </w:p>
    <w:p w14:paraId="3F1B7FB2" w14:textId="18C0B594" w:rsidR="00110D3F" w:rsidRPr="00436156" w:rsidRDefault="00335A3A" w:rsidP="00110D3F">
      <w:pPr>
        <w:pStyle w:val="Heading1"/>
        <w:numPr>
          <w:ilvl w:val="0"/>
          <w:numId w:val="38"/>
        </w:numPr>
        <w:spacing w:before="0"/>
        <w:ind w:left="360"/>
      </w:pPr>
      <w:bookmarkStart w:id="7" w:name="_Toc77150059"/>
      <w:r>
        <w:rPr>
          <w:lang w:val="mk-MK"/>
        </w:rPr>
        <w:t xml:space="preserve">Усогласување на локалните и регионалните </w:t>
      </w:r>
      <w:r w:rsidR="00B36960">
        <w:rPr>
          <w:lang w:val="mk-MK"/>
        </w:rPr>
        <w:t xml:space="preserve">стратегии за развој </w:t>
      </w:r>
      <w:r>
        <w:rPr>
          <w:lang w:val="mk-MK"/>
        </w:rPr>
        <w:t>со националната стратегија за развој</w:t>
      </w:r>
      <w:bookmarkEnd w:id="7"/>
    </w:p>
    <w:p w14:paraId="1CFEB066" w14:textId="77777777" w:rsidR="00110D3F" w:rsidRDefault="00110D3F" w:rsidP="00110D3F"/>
    <w:p w14:paraId="01672764" w14:textId="7C4792A2" w:rsidR="00110D3F" w:rsidRPr="00436156" w:rsidRDefault="00335A3A" w:rsidP="00110D3F">
      <w:pPr>
        <w:pStyle w:val="Heading2"/>
        <w:numPr>
          <w:ilvl w:val="1"/>
          <w:numId w:val="38"/>
        </w:numPr>
      </w:pPr>
      <w:bookmarkStart w:id="8" w:name="_Toc77150060"/>
      <w:r>
        <w:rPr>
          <w:lang w:val="mk-MK"/>
        </w:rPr>
        <w:t>Стратешко планирање на локално ниво</w:t>
      </w:r>
      <w:bookmarkEnd w:id="8"/>
    </w:p>
    <w:p w14:paraId="6D5ED183" w14:textId="77777777" w:rsidR="00110D3F" w:rsidRDefault="00110D3F" w:rsidP="00110D3F">
      <w:pPr>
        <w:spacing w:after="0" w:line="240" w:lineRule="auto"/>
      </w:pPr>
    </w:p>
    <w:p w14:paraId="6998728B" w14:textId="3ADBEA18" w:rsidR="00110D3F" w:rsidRPr="00436156" w:rsidRDefault="00335A3A" w:rsidP="00110D3F">
      <w:pPr>
        <w:spacing w:after="0" w:line="240" w:lineRule="auto"/>
        <w:jc w:val="both"/>
        <w:rPr>
          <w:rFonts w:asciiTheme="majorHAnsi" w:hAnsiTheme="majorHAnsi"/>
        </w:rPr>
      </w:pPr>
      <w:r>
        <w:rPr>
          <w:rFonts w:asciiTheme="majorHAnsi" w:hAnsiTheme="majorHAnsi"/>
          <w:lang w:val="mk-MK"/>
        </w:rPr>
        <w:t>Од стратешка гледна точка</w:t>
      </w:r>
      <w:r w:rsidR="00110D3F" w:rsidRPr="00436156">
        <w:rPr>
          <w:rFonts w:asciiTheme="majorHAnsi" w:hAnsiTheme="majorHAnsi"/>
        </w:rPr>
        <w:t>,</w:t>
      </w:r>
      <w:r>
        <w:rPr>
          <w:rFonts w:asciiTheme="majorHAnsi" w:hAnsiTheme="majorHAnsi"/>
          <w:lang w:val="mk-MK"/>
        </w:rPr>
        <w:t xml:space="preserve"> од локалните самоуправи</w:t>
      </w:r>
      <w:r w:rsidR="00110D3F" w:rsidRPr="00436156">
        <w:rPr>
          <w:rFonts w:asciiTheme="majorHAnsi" w:hAnsiTheme="majorHAnsi"/>
        </w:rPr>
        <w:t xml:space="preserve"> </w:t>
      </w:r>
      <w:r>
        <w:rPr>
          <w:rFonts w:asciiTheme="majorHAnsi" w:hAnsiTheme="majorHAnsi"/>
          <w:lang w:val="mk-MK"/>
        </w:rPr>
        <w:t>се очекува да ги урамнотежат нивните локални приоритети со потребата да се испорачаат национални цели</w:t>
      </w:r>
      <w:r w:rsidR="00110D3F" w:rsidRPr="00436156">
        <w:rPr>
          <w:rFonts w:asciiTheme="majorHAnsi" w:hAnsiTheme="majorHAnsi"/>
        </w:rPr>
        <w:t>.</w:t>
      </w:r>
    </w:p>
    <w:p w14:paraId="186F2FB7" w14:textId="77777777" w:rsidR="00110D3F" w:rsidRPr="00436156" w:rsidRDefault="00110D3F" w:rsidP="00110D3F">
      <w:pPr>
        <w:spacing w:after="0" w:line="240" w:lineRule="auto"/>
        <w:rPr>
          <w:rFonts w:asciiTheme="majorHAnsi" w:hAnsiTheme="majorHAnsi"/>
          <w:lang w:val="mk-MK"/>
        </w:rPr>
      </w:pPr>
    </w:p>
    <w:p w14:paraId="7C864490" w14:textId="5E399A51" w:rsidR="00110D3F" w:rsidRPr="00436156" w:rsidRDefault="00B36960" w:rsidP="00110D3F">
      <w:pPr>
        <w:spacing w:after="0" w:line="240" w:lineRule="auto"/>
        <w:jc w:val="both"/>
        <w:rPr>
          <w:rFonts w:asciiTheme="majorHAnsi" w:hAnsiTheme="majorHAnsi"/>
        </w:rPr>
      </w:pPr>
      <w:r>
        <w:rPr>
          <w:rFonts w:asciiTheme="majorHAnsi" w:hAnsiTheme="majorHAnsi"/>
          <w:color w:val="B35E06" w:themeColor="accent1" w:themeShade="BF"/>
          <w:lang w:val="mk-MK"/>
        </w:rPr>
        <w:t xml:space="preserve">Законска одговорност и отчетност за јавноста. </w:t>
      </w:r>
      <w:r w:rsidR="00335A3A" w:rsidRPr="00335A3A">
        <w:rPr>
          <w:rFonts w:asciiTheme="majorHAnsi" w:hAnsiTheme="majorHAnsi"/>
          <w:lang w:val="mk-MK"/>
        </w:rPr>
        <w:t xml:space="preserve">Општините стануваат сè посвесни за придобивките од планирањето (стратешко) на локалниот развој. Процесот на планирање за развој не произлегува само како обврска од член 22 од Законот за локална самоуправа, со којшто се предвидува „општините да бидат одговорни за урбанистичко и рурално планирање, како и за планирање на локалниот економски развој“, </w:t>
      </w:r>
      <w:r w:rsidR="00335A3A">
        <w:rPr>
          <w:rFonts w:asciiTheme="majorHAnsi" w:hAnsiTheme="majorHAnsi"/>
          <w:lang w:val="mk-MK"/>
        </w:rPr>
        <w:t>туку</w:t>
      </w:r>
      <w:r w:rsidR="00335A3A" w:rsidRPr="00335A3A">
        <w:rPr>
          <w:rFonts w:asciiTheme="majorHAnsi" w:hAnsiTheme="majorHAnsi"/>
          <w:lang w:val="mk-MK"/>
        </w:rPr>
        <w:t xml:space="preserve"> и заради зголемениот демократски притисок од гласачкото тело за поголема </w:t>
      </w:r>
      <w:r w:rsidR="00335A3A">
        <w:rPr>
          <w:rFonts w:asciiTheme="majorHAnsi" w:hAnsiTheme="majorHAnsi"/>
          <w:lang w:val="mk-MK"/>
        </w:rPr>
        <w:t>отчетност за</w:t>
      </w:r>
      <w:r w:rsidR="00335A3A" w:rsidRPr="00335A3A">
        <w:rPr>
          <w:rFonts w:asciiTheme="majorHAnsi" w:hAnsiTheme="majorHAnsi"/>
          <w:lang w:val="mk-MK"/>
        </w:rPr>
        <w:t xml:space="preserve"> јавноста на локално ниво. Освен оваа широко дефинирана законска одговорност, нема по</w:t>
      </w:r>
      <w:r>
        <w:rPr>
          <w:rFonts w:asciiTheme="majorHAnsi" w:hAnsiTheme="majorHAnsi"/>
          <w:lang w:val="mk-MK"/>
        </w:rPr>
        <w:t>детал</w:t>
      </w:r>
      <w:r w:rsidR="00335A3A" w:rsidRPr="00335A3A">
        <w:rPr>
          <w:rFonts w:asciiTheme="majorHAnsi" w:hAnsiTheme="majorHAnsi"/>
          <w:lang w:val="mk-MK"/>
        </w:rPr>
        <w:t xml:space="preserve">но - поконкретно - упатство за </w:t>
      </w:r>
      <w:r>
        <w:rPr>
          <w:rFonts w:asciiTheme="majorHAnsi" w:hAnsiTheme="majorHAnsi"/>
          <w:lang w:val="mk-MK"/>
        </w:rPr>
        <w:t>осмислув</w:t>
      </w:r>
      <w:r w:rsidR="00335A3A" w:rsidRPr="00335A3A">
        <w:rPr>
          <w:rFonts w:asciiTheme="majorHAnsi" w:hAnsiTheme="majorHAnsi"/>
          <w:lang w:val="mk-MK"/>
        </w:rPr>
        <w:t>ање интегриран систем на стратешко планирање на локално ниво</w:t>
      </w:r>
      <w:r w:rsidR="00110D3F" w:rsidRPr="00335A3A">
        <w:rPr>
          <w:rFonts w:asciiTheme="majorHAnsi" w:hAnsiTheme="majorHAnsi"/>
          <w:lang w:val="mk-MK"/>
        </w:rPr>
        <w:t>.</w:t>
      </w:r>
      <w:r w:rsidR="00110D3F" w:rsidRPr="00436156">
        <w:rPr>
          <w:rFonts w:asciiTheme="majorHAnsi" w:hAnsiTheme="majorHAnsi"/>
        </w:rPr>
        <w:t xml:space="preserve"> </w:t>
      </w:r>
    </w:p>
    <w:p w14:paraId="46013449" w14:textId="77777777" w:rsidR="00110D3F" w:rsidRPr="00436156" w:rsidRDefault="00110D3F" w:rsidP="00110D3F">
      <w:pPr>
        <w:spacing w:after="0" w:line="240" w:lineRule="auto"/>
        <w:jc w:val="both"/>
        <w:rPr>
          <w:rFonts w:asciiTheme="majorHAnsi" w:hAnsiTheme="majorHAnsi"/>
        </w:rPr>
      </w:pPr>
    </w:p>
    <w:p w14:paraId="373FA49E" w14:textId="1B31698F" w:rsidR="00110D3F" w:rsidRPr="00436156" w:rsidRDefault="00335A3A" w:rsidP="00110D3F">
      <w:pPr>
        <w:spacing w:after="0" w:line="240" w:lineRule="auto"/>
        <w:jc w:val="both"/>
        <w:rPr>
          <w:rFonts w:asciiTheme="majorHAnsi" w:hAnsiTheme="majorHAnsi"/>
        </w:rPr>
      </w:pPr>
      <w:r>
        <w:rPr>
          <w:rFonts w:asciiTheme="majorHAnsi" w:eastAsiaTheme="majorEastAsia" w:hAnsiTheme="majorHAnsi" w:cstheme="majorBidi"/>
          <w:color w:val="B35E06" w:themeColor="accent1" w:themeShade="BF"/>
          <w:lang w:val="mk-MK"/>
        </w:rPr>
        <w:t>Главни стратегии</w:t>
      </w:r>
      <w:r w:rsidR="00110D3F" w:rsidRPr="00436156">
        <w:rPr>
          <w:rFonts w:asciiTheme="majorHAnsi" w:eastAsiaTheme="majorEastAsia" w:hAnsiTheme="majorHAnsi" w:cstheme="majorBidi"/>
          <w:color w:val="B35E06" w:themeColor="accent1" w:themeShade="BF"/>
        </w:rPr>
        <w:t>/</w:t>
      </w:r>
      <w:r>
        <w:rPr>
          <w:rFonts w:asciiTheme="majorHAnsi" w:eastAsiaTheme="majorEastAsia" w:hAnsiTheme="majorHAnsi" w:cstheme="majorBidi"/>
          <w:color w:val="B35E06" w:themeColor="accent1" w:themeShade="BF"/>
          <w:lang w:val="mk-MK"/>
        </w:rPr>
        <w:t>документи за планирање</w:t>
      </w:r>
      <w:r w:rsidR="00110D3F" w:rsidRPr="00436156">
        <w:rPr>
          <w:rFonts w:asciiTheme="majorHAnsi" w:eastAsiaTheme="majorEastAsia" w:hAnsiTheme="majorHAnsi" w:cstheme="majorBidi"/>
          <w:color w:val="B35E06" w:themeColor="accent1" w:themeShade="BF"/>
        </w:rPr>
        <w:t>.</w:t>
      </w:r>
      <w:r w:rsidR="00110D3F" w:rsidRPr="00436156">
        <w:rPr>
          <w:rFonts w:asciiTheme="majorHAnsi" w:hAnsiTheme="majorHAnsi"/>
        </w:rPr>
        <w:t xml:space="preserve"> </w:t>
      </w:r>
      <w:r>
        <w:rPr>
          <w:rFonts w:asciiTheme="majorHAnsi" w:hAnsiTheme="majorHAnsi"/>
          <w:lang w:val="mk-MK"/>
        </w:rPr>
        <w:t>Од с</w:t>
      </w:r>
      <w:r w:rsidRPr="00335A3A">
        <w:rPr>
          <w:rFonts w:asciiTheme="majorHAnsi" w:hAnsiTheme="majorHAnsi"/>
          <w:lang w:val="mk-MK"/>
        </w:rPr>
        <w:t xml:space="preserve">тратешкото планирање на локално ниво вообичаено </w:t>
      </w:r>
      <w:r>
        <w:rPr>
          <w:rFonts w:asciiTheme="majorHAnsi" w:hAnsiTheme="majorHAnsi"/>
          <w:lang w:val="mk-MK"/>
        </w:rPr>
        <w:t>произлегуваат</w:t>
      </w:r>
      <w:r w:rsidRPr="00335A3A">
        <w:rPr>
          <w:rFonts w:asciiTheme="majorHAnsi" w:hAnsiTheme="majorHAnsi"/>
          <w:lang w:val="mk-MK"/>
        </w:rPr>
        <w:t xml:space="preserve"> неколку документи: (а) </w:t>
      </w:r>
      <w:r w:rsidRPr="00335A3A">
        <w:rPr>
          <w:rFonts w:asciiTheme="majorHAnsi" w:hAnsiTheme="majorHAnsi"/>
          <w:i/>
          <w:iCs/>
          <w:lang w:val="mk-MK"/>
        </w:rPr>
        <w:t>сеопфатен план за развој</w:t>
      </w:r>
      <w:r w:rsidRPr="00335A3A">
        <w:rPr>
          <w:rFonts w:asciiTheme="majorHAnsi" w:hAnsiTheme="majorHAnsi"/>
          <w:lang w:val="mk-MK"/>
        </w:rPr>
        <w:t xml:space="preserve"> кој</w:t>
      </w:r>
      <w:r w:rsidR="00D45FA0">
        <w:rPr>
          <w:rFonts w:asciiTheme="majorHAnsi" w:hAnsiTheme="majorHAnsi"/>
          <w:lang w:val="mk-MK"/>
        </w:rPr>
        <w:t>што</w:t>
      </w:r>
      <w:r w:rsidRPr="00335A3A">
        <w:rPr>
          <w:rFonts w:asciiTheme="majorHAnsi" w:hAnsiTheme="majorHAnsi"/>
          <w:lang w:val="mk-MK"/>
        </w:rPr>
        <w:t xml:space="preserve"> често се нарекува План за локален економски развој (ЛЕР); (б) </w:t>
      </w:r>
      <w:r w:rsidRPr="00D45FA0">
        <w:rPr>
          <w:rFonts w:asciiTheme="majorHAnsi" w:hAnsiTheme="majorHAnsi"/>
          <w:i/>
          <w:iCs/>
          <w:lang w:val="mk-MK"/>
        </w:rPr>
        <w:t>мултисекторски (иако не целосно сеопфатни) стратегии</w:t>
      </w:r>
      <w:r w:rsidR="00D45FA0">
        <w:rPr>
          <w:rFonts w:asciiTheme="majorHAnsi" w:hAnsiTheme="majorHAnsi"/>
          <w:i/>
          <w:iCs/>
          <w:lang w:val="mk-MK"/>
        </w:rPr>
        <w:t>,</w:t>
      </w:r>
      <w:r w:rsidRPr="00335A3A">
        <w:rPr>
          <w:rFonts w:asciiTheme="majorHAnsi" w:hAnsiTheme="majorHAnsi"/>
          <w:lang w:val="mk-MK"/>
        </w:rPr>
        <w:t xml:space="preserve"> како што е стратегија/план за рурален развој или Локален акци</w:t>
      </w:r>
      <w:r w:rsidR="00D45FA0">
        <w:rPr>
          <w:rFonts w:asciiTheme="majorHAnsi" w:hAnsiTheme="majorHAnsi"/>
          <w:lang w:val="mk-MK"/>
        </w:rPr>
        <w:t>ски</w:t>
      </w:r>
      <w:r w:rsidRPr="00335A3A">
        <w:rPr>
          <w:rFonts w:asciiTheme="majorHAnsi" w:hAnsiTheme="majorHAnsi"/>
          <w:lang w:val="mk-MK"/>
        </w:rPr>
        <w:t xml:space="preserve"> план за вработување (ЛАП</w:t>
      </w:r>
      <w:r w:rsidR="00B36960">
        <w:rPr>
          <w:rFonts w:asciiTheme="majorHAnsi" w:hAnsiTheme="majorHAnsi"/>
          <w:lang w:val="mk-MK"/>
        </w:rPr>
        <w:t>В</w:t>
      </w:r>
      <w:r w:rsidRPr="00335A3A">
        <w:rPr>
          <w:rFonts w:asciiTheme="majorHAnsi" w:hAnsiTheme="majorHAnsi"/>
          <w:lang w:val="mk-MK"/>
        </w:rPr>
        <w:t xml:space="preserve">); и (в) </w:t>
      </w:r>
      <w:r w:rsidR="00D45FA0">
        <w:rPr>
          <w:rFonts w:asciiTheme="majorHAnsi" w:hAnsiTheme="majorHAnsi"/>
          <w:lang w:val="mk-MK"/>
        </w:rPr>
        <w:t xml:space="preserve">едносекторски </w:t>
      </w:r>
      <w:r w:rsidRPr="00335A3A">
        <w:rPr>
          <w:rFonts w:asciiTheme="majorHAnsi" w:hAnsiTheme="majorHAnsi"/>
          <w:lang w:val="mk-MK"/>
        </w:rPr>
        <w:t>стратегии</w:t>
      </w:r>
      <w:r w:rsidR="00D45FA0">
        <w:rPr>
          <w:rFonts w:asciiTheme="majorHAnsi" w:hAnsiTheme="majorHAnsi"/>
          <w:lang w:val="mk-MK"/>
        </w:rPr>
        <w:t>/</w:t>
      </w:r>
      <w:r w:rsidRPr="00335A3A">
        <w:rPr>
          <w:rFonts w:asciiTheme="majorHAnsi" w:hAnsiTheme="majorHAnsi"/>
          <w:lang w:val="mk-MK"/>
        </w:rPr>
        <w:t>планови за развој, фокусирани на одредени области на развојот, како што се Локалниот акци</w:t>
      </w:r>
      <w:r w:rsidR="00D45FA0">
        <w:rPr>
          <w:rFonts w:asciiTheme="majorHAnsi" w:hAnsiTheme="majorHAnsi"/>
          <w:lang w:val="mk-MK"/>
        </w:rPr>
        <w:t>ски</w:t>
      </w:r>
      <w:r w:rsidRPr="00335A3A">
        <w:rPr>
          <w:rFonts w:asciiTheme="majorHAnsi" w:hAnsiTheme="majorHAnsi"/>
          <w:lang w:val="mk-MK"/>
        </w:rPr>
        <w:t xml:space="preserve"> план за животна средина (ЛАП</w:t>
      </w:r>
      <w:r w:rsidR="00D45FA0">
        <w:rPr>
          <w:rFonts w:asciiTheme="majorHAnsi" w:hAnsiTheme="majorHAnsi"/>
          <w:lang w:val="mk-MK"/>
        </w:rPr>
        <w:t>ЖС</w:t>
      </w:r>
      <w:r w:rsidRPr="00335A3A">
        <w:rPr>
          <w:rFonts w:asciiTheme="majorHAnsi" w:hAnsiTheme="majorHAnsi"/>
          <w:lang w:val="mk-MK"/>
        </w:rPr>
        <w:t xml:space="preserve">), Стратегијата за развој на туризмот, итн. </w:t>
      </w:r>
      <w:r w:rsidRPr="00B36960">
        <w:rPr>
          <w:rFonts w:asciiTheme="majorHAnsi" w:hAnsiTheme="majorHAnsi"/>
          <w:lang w:val="mk-MK"/>
        </w:rPr>
        <w:t xml:space="preserve">Во </w:t>
      </w:r>
      <w:r w:rsidR="00B36960" w:rsidRPr="00B36960">
        <w:rPr>
          <w:rFonts w:asciiTheme="majorHAnsi" w:hAnsiTheme="majorHAnsi"/>
          <w:lang w:val="mk-MK"/>
        </w:rPr>
        <w:t>продолжение следува</w:t>
      </w:r>
      <w:r w:rsidRPr="00B36960">
        <w:rPr>
          <w:rFonts w:asciiTheme="majorHAnsi" w:hAnsiTheme="majorHAnsi"/>
          <w:lang w:val="mk-MK"/>
        </w:rPr>
        <w:t xml:space="preserve"> многу кратка разработка на нивната главна цел</w:t>
      </w:r>
      <w:r w:rsidRPr="00335A3A">
        <w:rPr>
          <w:rFonts w:asciiTheme="majorHAnsi" w:hAnsiTheme="majorHAnsi"/>
          <w:lang w:val="mk-MK"/>
        </w:rPr>
        <w:t xml:space="preserve"> (</w:t>
      </w:r>
      <w:r w:rsidRPr="00D45FA0">
        <w:rPr>
          <w:rFonts w:asciiTheme="majorHAnsi" w:hAnsiTheme="majorHAnsi"/>
          <w:i/>
          <w:iCs/>
          <w:lang w:val="mk-MK"/>
        </w:rPr>
        <w:t>вид</w:t>
      </w:r>
      <w:r w:rsidR="00D45FA0" w:rsidRPr="00D45FA0">
        <w:rPr>
          <w:rFonts w:asciiTheme="majorHAnsi" w:hAnsiTheme="majorHAnsi"/>
          <w:i/>
          <w:iCs/>
          <w:lang w:val="mk-MK"/>
        </w:rPr>
        <w:t>ете</w:t>
      </w:r>
      <w:r w:rsidRPr="00335A3A">
        <w:rPr>
          <w:rFonts w:asciiTheme="majorHAnsi" w:hAnsiTheme="majorHAnsi"/>
          <w:lang w:val="mk-MK"/>
        </w:rPr>
        <w:t xml:space="preserve"> </w:t>
      </w:r>
      <w:r w:rsidR="00D45FA0">
        <w:rPr>
          <w:rFonts w:asciiTheme="majorHAnsi" w:hAnsiTheme="majorHAnsi"/>
          <w:lang w:val="mk-MK"/>
        </w:rPr>
        <w:t>и</w:t>
      </w:r>
      <w:r w:rsidRPr="00335A3A">
        <w:rPr>
          <w:rFonts w:asciiTheme="majorHAnsi" w:hAnsiTheme="majorHAnsi"/>
          <w:lang w:val="mk-MK"/>
        </w:rPr>
        <w:t xml:space="preserve"> Слика 3)</w:t>
      </w:r>
      <w:r w:rsidR="00110D3F" w:rsidRPr="00436156">
        <w:rPr>
          <w:rFonts w:asciiTheme="majorHAnsi" w:hAnsiTheme="majorHAnsi"/>
        </w:rPr>
        <w:t>.</w:t>
      </w:r>
    </w:p>
    <w:p w14:paraId="1F9B21E9" w14:textId="4FBD640E" w:rsidR="00110D3F" w:rsidRPr="00436156" w:rsidRDefault="00D45FA0" w:rsidP="00110D3F">
      <w:pPr>
        <w:pStyle w:val="ListParagraph"/>
        <w:numPr>
          <w:ilvl w:val="0"/>
          <w:numId w:val="1"/>
        </w:numPr>
        <w:spacing w:after="0" w:line="240" w:lineRule="auto"/>
        <w:jc w:val="both"/>
        <w:rPr>
          <w:rFonts w:asciiTheme="majorHAnsi" w:eastAsia="Times New Roman" w:hAnsiTheme="majorHAnsi" w:cstheme="minorHAnsi"/>
          <w:color w:val="000000" w:themeColor="text1"/>
        </w:rPr>
      </w:pPr>
      <w:r w:rsidRPr="00D45FA0">
        <w:rPr>
          <w:rFonts w:asciiTheme="majorHAnsi" w:eastAsiaTheme="majorEastAsia" w:hAnsiTheme="majorHAnsi" w:cstheme="majorBidi"/>
          <w:lang w:val="mk-MK"/>
        </w:rPr>
        <w:t>Плановите за</w:t>
      </w:r>
      <w:r>
        <w:rPr>
          <w:rFonts w:asciiTheme="majorHAnsi" w:eastAsiaTheme="majorEastAsia" w:hAnsiTheme="majorHAnsi" w:cstheme="majorBidi"/>
          <w:color w:val="B35E06" w:themeColor="accent1" w:themeShade="BF"/>
          <w:lang w:val="mk-MK"/>
        </w:rPr>
        <w:t xml:space="preserve"> локален економски развој</w:t>
      </w:r>
      <w:r w:rsidR="00110D3F" w:rsidRPr="009F33DD">
        <w:rPr>
          <w:rFonts w:asciiTheme="majorHAnsi" w:eastAsiaTheme="majorEastAsia" w:hAnsiTheme="majorHAnsi" w:cstheme="majorBidi"/>
          <w:color w:val="B35E06" w:themeColor="accent1" w:themeShade="BF"/>
        </w:rPr>
        <w:t xml:space="preserve"> (</w:t>
      </w:r>
      <w:r>
        <w:rPr>
          <w:rFonts w:asciiTheme="majorHAnsi" w:eastAsiaTheme="majorEastAsia" w:hAnsiTheme="majorHAnsi" w:cstheme="majorBidi"/>
          <w:color w:val="B35E06" w:themeColor="accent1" w:themeShade="BF"/>
          <w:lang w:val="mk-MK"/>
        </w:rPr>
        <w:t>ЛЕР</w:t>
      </w:r>
      <w:r w:rsidR="00110D3F" w:rsidRPr="009F33DD">
        <w:rPr>
          <w:rFonts w:asciiTheme="majorHAnsi" w:eastAsiaTheme="majorEastAsia" w:hAnsiTheme="majorHAnsi" w:cstheme="majorBidi"/>
          <w:color w:val="B35E06" w:themeColor="accent1" w:themeShade="BF"/>
        </w:rPr>
        <w:t>)</w:t>
      </w:r>
      <w:r w:rsidR="00110D3F" w:rsidRPr="00436156">
        <w:rPr>
          <w:rFonts w:asciiTheme="majorHAnsi" w:hAnsiTheme="majorHAnsi" w:cstheme="minorHAnsi"/>
          <w:color w:val="000000" w:themeColor="text1"/>
        </w:rPr>
        <w:t xml:space="preserve"> </w:t>
      </w:r>
      <w:r w:rsidRPr="00D45FA0">
        <w:rPr>
          <w:rFonts w:asciiTheme="majorHAnsi" w:hAnsiTheme="majorHAnsi" w:cstheme="minorHAnsi"/>
          <w:color w:val="000000" w:themeColor="text1"/>
          <w:lang w:val="mk-MK"/>
        </w:rPr>
        <w:t xml:space="preserve">често </w:t>
      </w:r>
      <w:r>
        <w:rPr>
          <w:rFonts w:asciiTheme="majorHAnsi" w:hAnsiTheme="majorHAnsi" w:cstheme="minorHAnsi"/>
          <w:color w:val="000000" w:themeColor="text1"/>
          <w:lang w:val="mk-MK"/>
        </w:rPr>
        <w:t>ги</w:t>
      </w:r>
      <w:r w:rsidRPr="00D45FA0">
        <w:rPr>
          <w:rFonts w:asciiTheme="majorHAnsi" w:hAnsiTheme="majorHAnsi" w:cstheme="minorHAnsi"/>
          <w:color w:val="000000" w:themeColor="text1"/>
          <w:lang w:val="mk-MK"/>
        </w:rPr>
        <w:t xml:space="preserve"> подготвуваат самите општини</w:t>
      </w:r>
      <w:r>
        <w:rPr>
          <w:rFonts w:asciiTheme="majorHAnsi" w:hAnsiTheme="majorHAnsi" w:cstheme="minorHAnsi"/>
          <w:color w:val="000000" w:themeColor="text1"/>
          <w:lang w:val="mk-MK"/>
        </w:rPr>
        <w:t xml:space="preserve">, </w:t>
      </w:r>
      <w:r w:rsidRPr="00D45FA0">
        <w:rPr>
          <w:rFonts w:asciiTheme="majorHAnsi" w:hAnsiTheme="majorHAnsi" w:cstheme="minorHAnsi"/>
          <w:color w:val="000000" w:themeColor="text1"/>
          <w:lang w:val="mk-MK"/>
        </w:rPr>
        <w:t>без или со мала координација со националните институции. Во бројни случаи, предвидените износи се многу мали за да имаат видливо влијание врз локалната економија. Сепак, доколку се с</w:t>
      </w:r>
      <w:r>
        <w:rPr>
          <w:rFonts w:asciiTheme="majorHAnsi" w:hAnsiTheme="majorHAnsi" w:cstheme="minorHAnsi"/>
          <w:color w:val="000000" w:themeColor="text1"/>
          <w:lang w:val="mk-MK"/>
        </w:rPr>
        <w:t>појат</w:t>
      </w:r>
      <w:r w:rsidRPr="00D45FA0">
        <w:rPr>
          <w:rFonts w:asciiTheme="majorHAnsi" w:hAnsiTheme="majorHAnsi" w:cstheme="minorHAnsi"/>
          <w:color w:val="000000" w:themeColor="text1"/>
          <w:lang w:val="mk-MK"/>
        </w:rPr>
        <w:t xml:space="preserve"> со средства од донатори и/или национално координирани проекти за инвестиции, </w:t>
      </w:r>
      <w:r>
        <w:rPr>
          <w:rFonts w:asciiTheme="majorHAnsi" w:hAnsiTheme="majorHAnsi" w:cstheme="minorHAnsi"/>
          <w:color w:val="000000" w:themeColor="text1"/>
          <w:lang w:val="mk-MK"/>
        </w:rPr>
        <w:t xml:space="preserve">плановите за локален економски развој </w:t>
      </w:r>
      <w:r w:rsidRPr="00D45FA0">
        <w:rPr>
          <w:rFonts w:asciiTheme="majorHAnsi" w:hAnsiTheme="majorHAnsi" w:cstheme="minorHAnsi"/>
          <w:color w:val="000000" w:themeColor="text1"/>
          <w:lang w:val="mk-MK"/>
        </w:rPr>
        <w:t xml:space="preserve">имаат силен потенцијал за позначајно влијание врз благосостојбата на локалните заедници. Со поддршка </w:t>
      </w:r>
      <w:r>
        <w:rPr>
          <w:rFonts w:asciiTheme="majorHAnsi" w:hAnsiTheme="majorHAnsi" w:cstheme="minorHAnsi"/>
          <w:color w:val="000000" w:themeColor="text1"/>
          <w:lang w:val="mk-MK"/>
        </w:rPr>
        <w:t>од</w:t>
      </w:r>
      <w:r w:rsidRPr="00D45FA0">
        <w:rPr>
          <w:rFonts w:asciiTheme="majorHAnsi" w:hAnsiTheme="majorHAnsi" w:cstheme="minorHAnsi"/>
          <w:color w:val="000000" w:themeColor="text1"/>
          <w:lang w:val="mk-MK"/>
        </w:rPr>
        <w:t xml:space="preserve"> УНДП, 30 мали урбани и рурални општини подготвија </w:t>
      </w:r>
      <w:r>
        <w:rPr>
          <w:rFonts w:asciiTheme="majorHAnsi" w:hAnsiTheme="majorHAnsi" w:cstheme="minorHAnsi"/>
          <w:color w:val="000000" w:themeColor="text1"/>
          <w:lang w:val="mk-MK"/>
        </w:rPr>
        <w:t xml:space="preserve">интегрирани и инклузивни </w:t>
      </w:r>
      <w:r w:rsidRPr="00D45FA0">
        <w:rPr>
          <w:rFonts w:asciiTheme="majorHAnsi" w:hAnsiTheme="majorHAnsi" w:cstheme="minorHAnsi"/>
          <w:color w:val="000000" w:themeColor="text1"/>
          <w:lang w:val="mk-MK"/>
        </w:rPr>
        <w:t>планови за локален развој (наместо ЛЕР). Подготвена е и методологија за интегрирано и инклузивно планирање на локалниот развој</w:t>
      </w:r>
      <w:r w:rsidR="00110D3F" w:rsidRPr="00436156">
        <w:rPr>
          <w:rFonts w:asciiTheme="majorHAnsi" w:hAnsiTheme="majorHAnsi" w:cstheme="minorHAnsi"/>
          <w:color w:val="000000" w:themeColor="text1"/>
        </w:rPr>
        <w:t>.</w:t>
      </w:r>
    </w:p>
    <w:p w14:paraId="1D709953" w14:textId="72B65668" w:rsidR="00110D3F" w:rsidRPr="00436156" w:rsidRDefault="00D45FA0" w:rsidP="00110D3F">
      <w:pPr>
        <w:pStyle w:val="ListParagraph"/>
        <w:numPr>
          <w:ilvl w:val="0"/>
          <w:numId w:val="1"/>
        </w:numPr>
        <w:spacing w:after="0" w:line="240" w:lineRule="auto"/>
        <w:jc w:val="both"/>
        <w:rPr>
          <w:rFonts w:asciiTheme="majorHAnsi" w:hAnsiTheme="majorHAnsi" w:cstheme="minorHAnsi"/>
          <w:color w:val="000000" w:themeColor="text1"/>
          <w:lang w:val="en"/>
        </w:rPr>
      </w:pPr>
      <w:r>
        <w:rPr>
          <w:rFonts w:asciiTheme="majorHAnsi" w:eastAsiaTheme="majorEastAsia" w:hAnsiTheme="majorHAnsi" w:cstheme="majorBidi"/>
          <w:color w:val="B35E06" w:themeColor="accent1" w:themeShade="BF"/>
          <w:lang w:val="mk-MK"/>
        </w:rPr>
        <w:t>Локален акциски план за животна средина</w:t>
      </w:r>
      <w:r w:rsidR="00110D3F" w:rsidRPr="009F33DD">
        <w:rPr>
          <w:rFonts w:asciiTheme="majorHAnsi" w:eastAsiaTheme="majorEastAsia" w:hAnsiTheme="majorHAnsi" w:cstheme="majorBidi"/>
          <w:color w:val="B35E06" w:themeColor="accent1" w:themeShade="BF"/>
        </w:rPr>
        <w:t xml:space="preserve"> (</w:t>
      </w:r>
      <w:r>
        <w:rPr>
          <w:rFonts w:asciiTheme="majorHAnsi" w:eastAsiaTheme="majorEastAsia" w:hAnsiTheme="majorHAnsi" w:cstheme="majorBidi"/>
          <w:color w:val="B35E06" w:themeColor="accent1" w:themeShade="BF"/>
          <w:lang w:val="mk-MK"/>
        </w:rPr>
        <w:t>ЛАПЖС</w:t>
      </w:r>
      <w:r w:rsidR="00110D3F" w:rsidRPr="009F33DD">
        <w:rPr>
          <w:rFonts w:asciiTheme="majorHAnsi" w:eastAsiaTheme="majorEastAsia" w:hAnsiTheme="majorHAnsi" w:cstheme="majorBidi"/>
          <w:color w:val="B35E06" w:themeColor="accent1" w:themeShade="BF"/>
        </w:rPr>
        <w:t xml:space="preserve">) </w:t>
      </w:r>
      <w:r>
        <w:rPr>
          <w:rFonts w:asciiTheme="majorHAnsi" w:eastAsiaTheme="majorEastAsia" w:hAnsiTheme="majorHAnsi" w:cstheme="majorBidi"/>
          <w:color w:val="B35E06" w:themeColor="accent1" w:themeShade="BF"/>
        </w:rPr>
        <w:t>–</w:t>
      </w:r>
      <w:r w:rsidR="00110D3F" w:rsidRPr="00436156">
        <w:rPr>
          <w:rFonts w:asciiTheme="majorHAnsi" w:hAnsiTheme="majorHAnsi" w:cstheme="minorHAnsi"/>
          <w:color w:val="000000" w:themeColor="text1"/>
        </w:rPr>
        <w:t xml:space="preserve"> </w:t>
      </w:r>
      <w:r>
        <w:rPr>
          <w:rFonts w:asciiTheme="majorHAnsi" w:hAnsiTheme="majorHAnsi" w:cstheme="minorHAnsi"/>
          <w:color w:val="000000" w:themeColor="text1"/>
          <w:lang w:val="mk-MK"/>
        </w:rPr>
        <w:t>или понекога</w:t>
      </w:r>
      <w:r w:rsidR="00696BEB">
        <w:rPr>
          <w:rFonts w:asciiTheme="majorHAnsi" w:hAnsiTheme="majorHAnsi" w:cstheme="minorHAnsi"/>
          <w:color w:val="000000" w:themeColor="text1"/>
          <w:lang w:val="mk-MK"/>
        </w:rPr>
        <w:t>ш, поконкретно дефиниран како Стратегија за чист воздух</w:t>
      </w:r>
      <w:r w:rsidR="00110D3F" w:rsidRPr="00436156">
        <w:rPr>
          <w:rFonts w:asciiTheme="majorHAnsi" w:hAnsiTheme="majorHAnsi" w:cstheme="minorHAnsi"/>
          <w:color w:val="000000" w:themeColor="text1"/>
        </w:rPr>
        <w:t xml:space="preserve"> </w:t>
      </w:r>
      <w:r w:rsidR="00696BEB">
        <w:rPr>
          <w:rFonts w:asciiTheme="majorHAnsi" w:hAnsiTheme="majorHAnsi" w:cstheme="minorHAnsi"/>
          <w:color w:val="000000" w:themeColor="text1"/>
        </w:rPr>
        <w:t>–</w:t>
      </w:r>
      <w:r w:rsidR="00110D3F" w:rsidRPr="00436156">
        <w:rPr>
          <w:rFonts w:asciiTheme="majorHAnsi" w:hAnsiTheme="majorHAnsi" w:cstheme="minorHAnsi"/>
          <w:color w:val="000000" w:themeColor="text1"/>
        </w:rPr>
        <w:t xml:space="preserve"> </w:t>
      </w:r>
      <w:r w:rsidR="00696BEB">
        <w:rPr>
          <w:rFonts w:asciiTheme="majorHAnsi" w:hAnsiTheme="majorHAnsi" w:cstheme="minorHAnsi"/>
          <w:color w:val="000000" w:themeColor="text1"/>
          <w:lang w:val="mk-MK"/>
        </w:rPr>
        <w:t>обезбедува релевантни информации за граѓаните и потенцијалните инвеститори во врска со мерки за решавање на негативните последици врз животната средина</w:t>
      </w:r>
      <w:r w:rsidR="00110D3F" w:rsidRPr="00436156">
        <w:rPr>
          <w:rFonts w:asciiTheme="majorHAnsi" w:eastAsia="Times New Roman" w:hAnsiTheme="majorHAnsi" w:cstheme="minorHAnsi"/>
          <w:color w:val="000000" w:themeColor="text1"/>
          <w:lang w:val="en"/>
        </w:rPr>
        <w:t>.</w:t>
      </w:r>
    </w:p>
    <w:p w14:paraId="03B6C90B" w14:textId="41CFD74B" w:rsidR="00110D3F" w:rsidRPr="00436156" w:rsidRDefault="00696BEB" w:rsidP="00110D3F">
      <w:pPr>
        <w:pStyle w:val="ListParagraph"/>
        <w:numPr>
          <w:ilvl w:val="0"/>
          <w:numId w:val="1"/>
        </w:numPr>
        <w:spacing w:after="0" w:line="240" w:lineRule="auto"/>
        <w:jc w:val="both"/>
        <w:rPr>
          <w:rFonts w:asciiTheme="majorHAnsi" w:hAnsiTheme="majorHAnsi" w:cstheme="minorHAnsi"/>
          <w:color w:val="000000" w:themeColor="text1"/>
          <w:lang w:val="en"/>
        </w:rPr>
      </w:pPr>
      <w:r>
        <w:rPr>
          <w:rFonts w:asciiTheme="majorHAnsi" w:eastAsiaTheme="majorEastAsia" w:hAnsiTheme="majorHAnsi" w:cstheme="majorBidi"/>
          <w:color w:val="B35E06" w:themeColor="accent1" w:themeShade="BF"/>
          <w:lang w:val="mk-MK"/>
        </w:rPr>
        <w:lastRenderedPageBreak/>
        <w:t>Локалниот акциски план за вработување</w:t>
      </w:r>
      <w:r w:rsidR="00110D3F" w:rsidRPr="009F33DD">
        <w:rPr>
          <w:rFonts w:asciiTheme="majorHAnsi" w:eastAsiaTheme="majorEastAsia" w:hAnsiTheme="majorHAnsi" w:cstheme="majorBidi"/>
          <w:color w:val="B35E06" w:themeColor="accent1" w:themeShade="BF"/>
        </w:rPr>
        <w:t xml:space="preserve"> (</w:t>
      </w:r>
      <w:r>
        <w:rPr>
          <w:rFonts w:asciiTheme="majorHAnsi" w:eastAsiaTheme="majorEastAsia" w:hAnsiTheme="majorHAnsi" w:cstheme="majorBidi"/>
          <w:color w:val="B35E06" w:themeColor="accent1" w:themeShade="BF"/>
          <w:lang w:val="mk-MK"/>
        </w:rPr>
        <w:t>ЛАПВ</w:t>
      </w:r>
      <w:r w:rsidR="00110D3F" w:rsidRPr="009F33DD">
        <w:rPr>
          <w:rFonts w:asciiTheme="majorHAnsi" w:eastAsiaTheme="majorEastAsia" w:hAnsiTheme="majorHAnsi" w:cstheme="majorBidi"/>
          <w:color w:val="B35E06" w:themeColor="accent1" w:themeShade="BF"/>
        </w:rPr>
        <w:t>)</w:t>
      </w:r>
      <w:r w:rsidR="00110D3F" w:rsidRPr="00436156">
        <w:rPr>
          <w:rFonts w:asciiTheme="majorHAnsi" w:hAnsiTheme="majorHAnsi" w:cstheme="minorHAnsi"/>
          <w:i/>
          <w:iCs/>
          <w:color w:val="000000" w:themeColor="text1"/>
        </w:rPr>
        <w:t xml:space="preserve"> </w:t>
      </w:r>
      <w:r>
        <w:rPr>
          <w:rFonts w:asciiTheme="majorHAnsi" w:eastAsia="Times New Roman" w:hAnsiTheme="majorHAnsi" w:cstheme="minorHAnsi"/>
          <w:color w:val="000000" w:themeColor="text1"/>
          <w:lang w:val="mk-MK"/>
        </w:rPr>
        <w:t>често се заснова врз детална база на податоци за демографската структура и работната сила во општината</w:t>
      </w:r>
      <w:r w:rsidR="00110D3F" w:rsidRPr="00436156">
        <w:rPr>
          <w:rFonts w:asciiTheme="majorHAnsi" w:eastAsia="Times New Roman" w:hAnsiTheme="majorHAnsi" w:cstheme="minorHAnsi"/>
          <w:color w:val="000000" w:themeColor="text1"/>
          <w:lang w:val="en"/>
        </w:rPr>
        <w:t xml:space="preserve"> (</w:t>
      </w:r>
      <w:r>
        <w:rPr>
          <w:rFonts w:asciiTheme="majorHAnsi" w:eastAsia="Times New Roman" w:hAnsiTheme="majorHAnsi" w:cstheme="minorHAnsi"/>
          <w:color w:val="000000" w:themeColor="text1"/>
          <w:lang w:val="mk-MK"/>
        </w:rPr>
        <w:t>број и состав на вработени и невработени лица во општината</w:t>
      </w:r>
      <w:r w:rsidR="00110D3F" w:rsidRPr="00436156">
        <w:rPr>
          <w:rFonts w:asciiTheme="majorHAnsi" w:eastAsia="Times New Roman" w:hAnsiTheme="majorHAnsi" w:cstheme="minorHAnsi"/>
          <w:color w:val="000000" w:themeColor="text1"/>
          <w:lang w:val="en"/>
        </w:rPr>
        <w:t>).</w:t>
      </w:r>
    </w:p>
    <w:p w14:paraId="164B4DD7" w14:textId="2E5BBB22" w:rsidR="00110D3F" w:rsidRPr="00436156" w:rsidRDefault="00696BEB" w:rsidP="00110D3F">
      <w:pPr>
        <w:pStyle w:val="ListParagraph"/>
        <w:numPr>
          <w:ilvl w:val="0"/>
          <w:numId w:val="1"/>
        </w:numPr>
        <w:spacing w:after="0" w:line="240" w:lineRule="auto"/>
        <w:jc w:val="both"/>
        <w:rPr>
          <w:rFonts w:asciiTheme="majorHAnsi" w:hAnsiTheme="majorHAnsi" w:cstheme="minorHAnsi"/>
          <w:color w:val="000000" w:themeColor="text1"/>
          <w:lang w:val="en"/>
        </w:rPr>
      </w:pPr>
      <w:r>
        <w:rPr>
          <w:rFonts w:asciiTheme="majorHAnsi" w:eastAsiaTheme="majorEastAsia" w:hAnsiTheme="majorHAnsi" w:cstheme="majorBidi"/>
          <w:color w:val="B35E06" w:themeColor="accent1" w:themeShade="BF"/>
          <w:lang w:val="mk-MK"/>
        </w:rPr>
        <w:t>Стратегија за развој на туризмот</w:t>
      </w:r>
      <w:r w:rsidR="00110D3F" w:rsidRPr="00436156">
        <w:rPr>
          <w:rFonts w:asciiTheme="majorHAnsi" w:eastAsia="Times New Roman" w:hAnsiTheme="majorHAnsi" w:cstheme="minorHAnsi"/>
          <w:color w:val="000000" w:themeColor="text1"/>
          <w:lang w:val="en"/>
        </w:rPr>
        <w:t xml:space="preserve"> </w:t>
      </w:r>
      <w:r>
        <w:rPr>
          <w:rFonts w:asciiTheme="majorHAnsi" w:eastAsia="Times New Roman" w:hAnsiTheme="majorHAnsi" w:cstheme="minorHAnsi"/>
          <w:color w:val="000000" w:themeColor="text1"/>
          <w:lang w:val="mk-MK"/>
        </w:rPr>
        <w:t xml:space="preserve">често изработуваат општините што се веќе </w:t>
      </w:r>
      <w:r w:rsidR="001959ED">
        <w:rPr>
          <w:rFonts w:asciiTheme="majorHAnsi" w:eastAsia="Times New Roman" w:hAnsiTheme="majorHAnsi" w:cstheme="minorHAnsi"/>
          <w:color w:val="000000" w:themeColor="text1"/>
          <w:lang w:val="mk-MK"/>
        </w:rPr>
        <w:t>потврдени туристички дестинации</w:t>
      </w:r>
      <w:r w:rsidR="00110D3F" w:rsidRPr="00436156">
        <w:rPr>
          <w:rFonts w:asciiTheme="majorHAnsi" w:eastAsia="Times New Roman" w:hAnsiTheme="majorHAnsi" w:cstheme="minorHAnsi"/>
          <w:color w:val="000000" w:themeColor="text1"/>
          <w:lang w:val="en"/>
        </w:rPr>
        <w:t xml:space="preserve"> (</w:t>
      </w:r>
      <w:r w:rsidR="001959ED">
        <w:rPr>
          <w:rFonts w:asciiTheme="majorHAnsi" w:eastAsia="Times New Roman" w:hAnsiTheme="majorHAnsi" w:cstheme="minorHAnsi"/>
          <w:color w:val="000000" w:themeColor="text1"/>
          <w:lang w:val="mk-MK"/>
        </w:rPr>
        <w:t>на пр. Охрид</w:t>
      </w:r>
      <w:r w:rsidR="00110D3F" w:rsidRPr="00436156">
        <w:rPr>
          <w:rFonts w:asciiTheme="majorHAnsi" w:eastAsia="Times New Roman" w:hAnsiTheme="majorHAnsi" w:cstheme="minorHAnsi"/>
          <w:color w:val="000000" w:themeColor="text1"/>
          <w:lang w:val="en"/>
        </w:rPr>
        <w:t xml:space="preserve">, </w:t>
      </w:r>
      <w:r w:rsidR="001959ED">
        <w:rPr>
          <w:rFonts w:asciiTheme="majorHAnsi" w:eastAsia="Times New Roman" w:hAnsiTheme="majorHAnsi" w:cstheme="minorHAnsi"/>
          <w:color w:val="000000" w:themeColor="text1"/>
          <w:lang w:val="mk-MK"/>
        </w:rPr>
        <w:t>Струга и Дојран</w:t>
      </w:r>
      <w:r w:rsidR="00110D3F" w:rsidRPr="00436156">
        <w:rPr>
          <w:rFonts w:asciiTheme="majorHAnsi" w:eastAsia="Times New Roman" w:hAnsiTheme="majorHAnsi" w:cstheme="minorHAnsi"/>
          <w:color w:val="000000" w:themeColor="text1"/>
          <w:lang w:val="en"/>
        </w:rPr>
        <w:t xml:space="preserve">) </w:t>
      </w:r>
      <w:r w:rsidR="001959ED">
        <w:rPr>
          <w:rFonts w:asciiTheme="majorHAnsi" w:eastAsia="Times New Roman" w:hAnsiTheme="majorHAnsi" w:cstheme="minorHAnsi"/>
          <w:color w:val="000000" w:themeColor="text1"/>
          <w:lang w:val="mk-MK"/>
        </w:rPr>
        <w:t>или што имаат туристички атракции</w:t>
      </w:r>
      <w:r w:rsidR="00110D3F" w:rsidRPr="00436156">
        <w:rPr>
          <w:rFonts w:asciiTheme="majorHAnsi" w:eastAsia="Times New Roman" w:hAnsiTheme="majorHAnsi" w:cstheme="minorHAnsi"/>
          <w:color w:val="000000" w:themeColor="text1"/>
          <w:lang w:val="en"/>
        </w:rPr>
        <w:t xml:space="preserve"> (</w:t>
      </w:r>
      <w:r w:rsidR="001959ED">
        <w:rPr>
          <w:rFonts w:asciiTheme="majorHAnsi" w:eastAsia="Times New Roman" w:hAnsiTheme="majorHAnsi" w:cstheme="minorHAnsi"/>
          <w:color w:val="000000" w:themeColor="text1"/>
          <w:lang w:val="mk-MK"/>
        </w:rPr>
        <w:t>на пр. Смоларските водопади</w:t>
      </w:r>
      <w:r w:rsidR="00110D3F" w:rsidRPr="00436156">
        <w:rPr>
          <w:rFonts w:asciiTheme="majorHAnsi" w:eastAsia="Times New Roman" w:hAnsiTheme="majorHAnsi" w:cstheme="minorHAnsi"/>
          <w:color w:val="000000" w:themeColor="text1"/>
        </w:rPr>
        <w:t>,</w:t>
      </w:r>
      <w:r w:rsidR="001959ED">
        <w:rPr>
          <w:rFonts w:asciiTheme="majorHAnsi" w:eastAsia="Times New Roman" w:hAnsiTheme="majorHAnsi" w:cstheme="minorHAnsi"/>
          <w:color w:val="000000" w:themeColor="text1"/>
          <w:lang w:val="mk-MK"/>
        </w:rPr>
        <w:t xml:space="preserve"> водопадите во Ново Село</w:t>
      </w:r>
      <w:r w:rsidR="00110D3F" w:rsidRPr="00436156">
        <w:rPr>
          <w:rFonts w:asciiTheme="majorHAnsi" w:eastAsia="Times New Roman" w:hAnsiTheme="majorHAnsi" w:cstheme="minorHAnsi"/>
          <w:color w:val="000000" w:themeColor="text1"/>
          <w:lang w:val="en"/>
        </w:rPr>
        <w:t xml:space="preserve">). </w:t>
      </w:r>
      <w:r w:rsidR="001959ED">
        <w:rPr>
          <w:rFonts w:asciiTheme="majorHAnsi" w:hAnsiTheme="majorHAnsi" w:cstheme="minorHAnsi"/>
          <w:color w:val="000000" w:themeColor="text1"/>
          <w:lang w:val="mk-MK"/>
        </w:rPr>
        <w:t>Со</w:t>
      </w:r>
      <w:r w:rsidR="001959ED" w:rsidRPr="001959ED">
        <w:rPr>
          <w:rFonts w:asciiTheme="majorHAnsi" w:hAnsiTheme="majorHAnsi" w:cstheme="minorHAnsi"/>
          <w:color w:val="000000" w:themeColor="text1"/>
          <w:lang w:val="mk-MK"/>
        </w:rPr>
        <w:t xml:space="preserve"> Националната стратегија за туризам на Министерството за економија</w:t>
      </w:r>
      <w:r w:rsidR="001959ED">
        <w:rPr>
          <w:rFonts w:asciiTheme="majorHAnsi" w:hAnsiTheme="majorHAnsi" w:cstheme="minorHAnsi"/>
          <w:color w:val="000000" w:themeColor="text1"/>
          <w:lang w:val="mk-MK"/>
        </w:rPr>
        <w:t xml:space="preserve"> беа поддржани десет општини</w:t>
      </w:r>
      <w:r w:rsidR="001959ED" w:rsidRPr="001959ED">
        <w:rPr>
          <w:rFonts w:asciiTheme="majorHAnsi" w:hAnsiTheme="majorHAnsi" w:cstheme="minorHAnsi"/>
          <w:color w:val="000000" w:themeColor="text1"/>
          <w:lang w:val="mk-MK"/>
        </w:rPr>
        <w:t xml:space="preserve"> за развој на локални стратегии за алтернативен туризам и вински туризам (Кавадарци, Неготино и Демир Капија). Една од главните цели треба да биде подобра координација на развојот на туризмот и да се има регионален (дестинациски) пристап кон развојот, а не локален (општински). Ова има смисла затоа што туристите не ја гледаат дестинацијата за одмор во административни граници</w:t>
      </w:r>
      <w:r w:rsidR="00110D3F" w:rsidRPr="00436156">
        <w:rPr>
          <w:rFonts w:asciiTheme="majorHAnsi" w:hAnsiTheme="majorHAnsi" w:cstheme="minorHAnsi"/>
          <w:color w:val="000000" w:themeColor="text1"/>
          <w:lang w:val="en"/>
        </w:rPr>
        <w:t>.</w:t>
      </w:r>
    </w:p>
    <w:p w14:paraId="61F5F656" w14:textId="7281F20D" w:rsidR="00110D3F" w:rsidRPr="00436156" w:rsidRDefault="001959ED" w:rsidP="00110D3F">
      <w:pPr>
        <w:pStyle w:val="ListParagraph"/>
        <w:numPr>
          <w:ilvl w:val="0"/>
          <w:numId w:val="1"/>
        </w:numPr>
        <w:spacing w:after="0" w:line="240" w:lineRule="auto"/>
        <w:jc w:val="both"/>
        <w:rPr>
          <w:rFonts w:asciiTheme="majorHAnsi" w:hAnsiTheme="majorHAnsi" w:cstheme="minorHAnsi"/>
          <w:color w:val="000000" w:themeColor="text1"/>
          <w:lang w:val="en"/>
        </w:rPr>
      </w:pPr>
      <w:r>
        <w:rPr>
          <w:rFonts w:asciiTheme="majorHAnsi" w:eastAsiaTheme="majorEastAsia" w:hAnsiTheme="majorHAnsi" w:cstheme="majorBidi"/>
          <w:color w:val="B35E06" w:themeColor="accent1" w:themeShade="BF"/>
          <w:lang w:val="mk-MK"/>
        </w:rPr>
        <w:t>Стратегиите/плановите за рурален развој</w:t>
      </w:r>
      <w:r w:rsidR="00110D3F" w:rsidRPr="009F33DD">
        <w:rPr>
          <w:rFonts w:asciiTheme="majorHAnsi" w:eastAsiaTheme="majorEastAsia" w:hAnsiTheme="majorHAnsi" w:cstheme="majorBidi"/>
          <w:color w:val="B35E06" w:themeColor="accent1" w:themeShade="BF"/>
        </w:rPr>
        <w:t xml:space="preserve"> </w:t>
      </w:r>
      <w:r w:rsidRPr="001959ED">
        <w:rPr>
          <w:rFonts w:asciiTheme="majorHAnsi" w:eastAsia="Times New Roman" w:hAnsiTheme="majorHAnsi" w:cstheme="minorHAnsi"/>
          <w:color w:val="000000" w:themeColor="text1"/>
          <w:lang w:val="mk-MK"/>
        </w:rPr>
        <w:t xml:space="preserve">се </w:t>
      </w:r>
      <w:r>
        <w:rPr>
          <w:rFonts w:asciiTheme="majorHAnsi" w:eastAsia="Times New Roman" w:hAnsiTheme="majorHAnsi" w:cstheme="minorHAnsi"/>
          <w:color w:val="000000" w:themeColor="text1"/>
          <w:lang w:val="mk-MK"/>
        </w:rPr>
        <w:t>изработуваат</w:t>
      </w:r>
      <w:r w:rsidRPr="001959ED">
        <w:rPr>
          <w:rFonts w:asciiTheme="majorHAnsi" w:eastAsia="Times New Roman" w:hAnsiTheme="majorHAnsi" w:cstheme="minorHAnsi"/>
          <w:color w:val="000000" w:themeColor="text1"/>
          <w:lang w:val="mk-MK"/>
        </w:rPr>
        <w:t xml:space="preserve"> за </w:t>
      </w:r>
      <w:r>
        <w:rPr>
          <w:rFonts w:asciiTheme="majorHAnsi" w:eastAsia="Times New Roman" w:hAnsiTheme="majorHAnsi" w:cstheme="minorHAnsi"/>
          <w:color w:val="000000" w:themeColor="text1"/>
          <w:lang w:val="mk-MK"/>
        </w:rPr>
        <w:t>осврнување</w:t>
      </w:r>
      <w:r w:rsidRPr="001959ED">
        <w:rPr>
          <w:rFonts w:asciiTheme="majorHAnsi" w:eastAsia="Times New Roman" w:hAnsiTheme="majorHAnsi" w:cstheme="minorHAnsi"/>
          <w:color w:val="000000" w:themeColor="text1"/>
          <w:lang w:val="mk-MK"/>
        </w:rPr>
        <w:t xml:space="preserve"> на развојот на економските активности во руралните населби на територијата на општин</w:t>
      </w:r>
      <w:r>
        <w:rPr>
          <w:rFonts w:asciiTheme="majorHAnsi" w:eastAsia="Times New Roman" w:hAnsiTheme="majorHAnsi" w:cstheme="minorHAnsi"/>
          <w:color w:val="000000" w:themeColor="text1"/>
          <w:lang w:val="mk-MK"/>
        </w:rPr>
        <w:t>ите</w:t>
      </w:r>
      <w:r w:rsidR="00110D3F" w:rsidRPr="00436156">
        <w:rPr>
          <w:rFonts w:asciiTheme="majorHAnsi" w:eastAsia="Times New Roman" w:hAnsiTheme="majorHAnsi" w:cstheme="minorHAnsi"/>
          <w:color w:val="000000" w:themeColor="text1"/>
        </w:rPr>
        <w:t xml:space="preserve">. </w:t>
      </w:r>
    </w:p>
    <w:p w14:paraId="33F83B27" w14:textId="218252FF" w:rsidR="00110D3F" w:rsidRDefault="00110D3F" w:rsidP="00110D3F">
      <w:pPr>
        <w:spacing w:after="0" w:line="240" w:lineRule="auto"/>
        <w:rPr>
          <w:rFonts w:cstheme="minorHAnsi"/>
        </w:rPr>
      </w:pPr>
    </w:p>
    <w:p w14:paraId="3F568C23" w14:textId="5CAC1E97" w:rsidR="009F33DD" w:rsidRPr="00436156" w:rsidRDefault="001959ED" w:rsidP="009F33DD">
      <w:pPr>
        <w:spacing w:after="0" w:line="240" w:lineRule="auto"/>
        <w:jc w:val="both"/>
        <w:rPr>
          <w:rFonts w:asciiTheme="majorHAnsi" w:hAnsiTheme="majorHAnsi"/>
        </w:rPr>
      </w:pPr>
      <w:r>
        <w:rPr>
          <w:rFonts w:asciiTheme="majorHAnsi" w:eastAsiaTheme="majorEastAsia" w:hAnsiTheme="majorHAnsi" w:cstheme="majorBidi"/>
          <w:color w:val="B35E06" w:themeColor="accent1" w:themeShade="BF"/>
          <w:lang w:val="mk-MK"/>
        </w:rPr>
        <w:t>Мали финансиски рамки</w:t>
      </w:r>
      <w:r w:rsidR="009F33DD" w:rsidRPr="00436156">
        <w:rPr>
          <w:rFonts w:asciiTheme="majorHAnsi" w:eastAsiaTheme="majorEastAsia" w:hAnsiTheme="majorHAnsi" w:cstheme="majorBidi"/>
          <w:color w:val="B35E06" w:themeColor="accent1" w:themeShade="BF"/>
        </w:rPr>
        <w:t>.</w:t>
      </w:r>
      <w:r w:rsidR="009F33DD" w:rsidRPr="00436156">
        <w:rPr>
          <w:rFonts w:asciiTheme="majorHAnsi" w:hAnsiTheme="majorHAnsi"/>
        </w:rPr>
        <w:t xml:space="preserve"> </w:t>
      </w:r>
      <w:r w:rsidR="00294BA7">
        <w:rPr>
          <w:rFonts w:asciiTheme="majorHAnsi" w:hAnsiTheme="majorHAnsi"/>
          <w:lang w:val="mk-MK"/>
        </w:rPr>
        <w:t>Во голем број случаи</w:t>
      </w:r>
      <w:r w:rsidR="009F33DD" w:rsidRPr="00436156">
        <w:rPr>
          <w:rFonts w:asciiTheme="majorHAnsi" w:hAnsiTheme="majorHAnsi"/>
        </w:rPr>
        <w:t xml:space="preserve">, </w:t>
      </w:r>
      <w:r w:rsidR="00294BA7">
        <w:rPr>
          <w:rFonts w:asciiTheme="majorHAnsi" w:hAnsiTheme="majorHAnsi"/>
          <w:lang w:val="mk-MK"/>
        </w:rPr>
        <w:t xml:space="preserve">финансиските рамки </w:t>
      </w:r>
      <w:r w:rsidR="00B36960">
        <w:rPr>
          <w:rFonts w:asciiTheme="majorHAnsi" w:hAnsiTheme="majorHAnsi"/>
          <w:lang w:val="mk-MK"/>
        </w:rPr>
        <w:t>на</w:t>
      </w:r>
      <w:r w:rsidR="00294BA7">
        <w:rPr>
          <w:rFonts w:asciiTheme="majorHAnsi" w:hAnsiTheme="majorHAnsi"/>
          <w:lang w:val="mk-MK"/>
        </w:rPr>
        <w:t xml:space="preserve"> плановите за локален економски развој се доволно мали за да имаат видливо влијание</w:t>
      </w:r>
      <w:r w:rsidR="009F33DD" w:rsidRPr="00436156">
        <w:rPr>
          <w:rFonts w:asciiTheme="majorHAnsi" w:hAnsiTheme="majorHAnsi"/>
        </w:rPr>
        <w:t>.</w:t>
      </w:r>
    </w:p>
    <w:p w14:paraId="764AFEE4" w14:textId="77777777" w:rsidR="009F33DD" w:rsidRPr="00436156" w:rsidRDefault="009F33DD" w:rsidP="009F33DD">
      <w:pPr>
        <w:spacing w:after="0" w:line="240" w:lineRule="auto"/>
        <w:rPr>
          <w:rFonts w:asciiTheme="majorHAnsi" w:hAnsiTheme="majorHAnsi"/>
        </w:rPr>
      </w:pPr>
    </w:p>
    <w:p w14:paraId="36216B69" w14:textId="1EAA34A6" w:rsidR="009F33DD" w:rsidRPr="00436156" w:rsidRDefault="00294BA7" w:rsidP="009F33DD">
      <w:pPr>
        <w:spacing w:after="0" w:line="240" w:lineRule="auto"/>
        <w:jc w:val="both"/>
        <w:rPr>
          <w:rFonts w:asciiTheme="majorHAnsi" w:hAnsiTheme="majorHAnsi"/>
        </w:rPr>
      </w:pPr>
      <w:r>
        <w:rPr>
          <w:rFonts w:asciiTheme="majorHAnsi" w:eastAsiaTheme="majorEastAsia" w:hAnsiTheme="majorHAnsi" w:cstheme="majorBidi"/>
          <w:color w:val="B35E06" w:themeColor="accent1" w:themeShade="BF"/>
          <w:lang w:val="mk-MK"/>
        </w:rPr>
        <w:t xml:space="preserve">Ризик од </w:t>
      </w:r>
      <w:r w:rsidRPr="00B36960">
        <w:rPr>
          <w:rFonts w:asciiTheme="majorHAnsi" w:eastAsiaTheme="majorEastAsia" w:hAnsiTheme="majorHAnsi" w:cstheme="majorBidi"/>
          <w:color w:val="B35E06" w:themeColor="accent1" w:themeShade="BF"/>
          <w:lang w:val="mk-MK"/>
        </w:rPr>
        <w:t>ограничена одговорност</w:t>
      </w:r>
      <w:r>
        <w:rPr>
          <w:rFonts w:asciiTheme="majorHAnsi" w:eastAsiaTheme="majorEastAsia" w:hAnsiTheme="majorHAnsi" w:cstheme="majorBidi"/>
          <w:color w:val="B35E06" w:themeColor="accent1" w:themeShade="BF"/>
          <w:lang w:val="mk-MK"/>
        </w:rPr>
        <w:t xml:space="preserve"> з</w:t>
      </w:r>
      <w:r w:rsidR="00B36960">
        <w:rPr>
          <w:rFonts w:asciiTheme="majorHAnsi" w:eastAsiaTheme="majorEastAsia" w:hAnsiTheme="majorHAnsi" w:cstheme="majorBidi"/>
          <w:color w:val="B35E06" w:themeColor="accent1" w:themeShade="BF"/>
          <w:lang w:val="mk-MK"/>
        </w:rPr>
        <w:t>а</w:t>
      </w:r>
      <w:r>
        <w:rPr>
          <w:rFonts w:asciiTheme="majorHAnsi" w:eastAsiaTheme="majorEastAsia" w:hAnsiTheme="majorHAnsi" w:cstheme="majorBidi"/>
          <w:color w:val="B35E06" w:themeColor="accent1" w:themeShade="BF"/>
          <w:lang w:val="mk-MK"/>
        </w:rPr>
        <w:t xml:space="preserve"> стратегиите</w:t>
      </w:r>
      <w:r w:rsidR="009F33DD" w:rsidRPr="00436156">
        <w:rPr>
          <w:rFonts w:asciiTheme="majorHAnsi" w:eastAsiaTheme="majorEastAsia" w:hAnsiTheme="majorHAnsi" w:cstheme="majorBidi"/>
          <w:color w:val="B35E06" w:themeColor="accent1" w:themeShade="BF"/>
        </w:rPr>
        <w:t xml:space="preserve">. </w:t>
      </w:r>
      <w:r>
        <w:rPr>
          <w:rFonts w:asciiTheme="majorHAnsi" w:hAnsiTheme="majorHAnsi"/>
          <w:lang w:val="mk-MK"/>
        </w:rPr>
        <w:t>За п</w:t>
      </w:r>
      <w:r w:rsidRPr="00294BA7">
        <w:rPr>
          <w:rFonts w:asciiTheme="majorHAnsi" w:hAnsiTheme="majorHAnsi"/>
          <w:lang w:val="mk-MK"/>
        </w:rPr>
        <w:t xml:space="preserve">одготовка на овие развојни планови честопати се </w:t>
      </w:r>
      <w:r>
        <w:rPr>
          <w:rFonts w:asciiTheme="majorHAnsi" w:hAnsiTheme="majorHAnsi"/>
          <w:lang w:val="mk-MK"/>
        </w:rPr>
        <w:t>ангажираат надворешни</w:t>
      </w:r>
      <w:r w:rsidRPr="00294BA7">
        <w:rPr>
          <w:rFonts w:asciiTheme="majorHAnsi" w:hAnsiTheme="majorHAnsi"/>
          <w:lang w:val="mk-MK"/>
        </w:rPr>
        <w:t xml:space="preserve"> експерти од невладини организации, академски институции или консултантски фирми, што може да го зголеми ризикот од ограничена </w:t>
      </w:r>
      <w:r>
        <w:rPr>
          <w:rFonts w:asciiTheme="majorHAnsi" w:hAnsiTheme="majorHAnsi"/>
          <w:lang w:val="mk-MK"/>
        </w:rPr>
        <w:t>одговор</w:t>
      </w:r>
      <w:r w:rsidRPr="00294BA7">
        <w:rPr>
          <w:rFonts w:asciiTheme="majorHAnsi" w:hAnsiTheme="majorHAnsi"/>
          <w:lang w:val="mk-MK"/>
        </w:rPr>
        <w:t xml:space="preserve">ност </w:t>
      </w:r>
      <w:r>
        <w:rPr>
          <w:rFonts w:asciiTheme="majorHAnsi" w:hAnsiTheme="majorHAnsi"/>
          <w:lang w:val="mk-MK"/>
        </w:rPr>
        <w:t>з</w:t>
      </w:r>
      <w:r w:rsidR="00B36960">
        <w:rPr>
          <w:rFonts w:asciiTheme="majorHAnsi" w:hAnsiTheme="majorHAnsi"/>
          <w:lang w:val="mk-MK"/>
        </w:rPr>
        <w:t>а</w:t>
      </w:r>
      <w:r w:rsidRPr="00294BA7">
        <w:rPr>
          <w:rFonts w:asciiTheme="majorHAnsi" w:hAnsiTheme="majorHAnsi"/>
          <w:lang w:val="mk-MK"/>
        </w:rPr>
        <w:t xml:space="preserve"> документите и обврската за нивно спроведување</w:t>
      </w:r>
      <w:r w:rsidR="009F33DD" w:rsidRPr="00436156">
        <w:rPr>
          <w:rFonts w:asciiTheme="majorHAnsi" w:hAnsiTheme="majorHAnsi"/>
        </w:rPr>
        <w:t>.</w:t>
      </w:r>
    </w:p>
    <w:p w14:paraId="3B227B47" w14:textId="77777777" w:rsidR="009F33DD" w:rsidRPr="00436156" w:rsidRDefault="009F33DD" w:rsidP="009F33DD">
      <w:pPr>
        <w:spacing w:after="0" w:line="240" w:lineRule="auto"/>
        <w:jc w:val="both"/>
        <w:rPr>
          <w:rFonts w:asciiTheme="majorHAnsi" w:hAnsiTheme="majorHAnsi"/>
        </w:rPr>
      </w:pPr>
    </w:p>
    <w:p w14:paraId="34E02E5B" w14:textId="5D1ADDA9" w:rsidR="009F33DD" w:rsidRPr="00436156" w:rsidRDefault="00294BA7" w:rsidP="009F33DD">
      <w:pPr>
        <w:spacing w:after="0" w:line="240" w:lineRule="auto"/>
        <w:jc w:val="both"/>
        <w:rPr>
          <w:rFonts w:asciiTheme="majorHAnsi" w:hAnsiTheme="majorHAnsi"/>
        </w:rPr>
      </w:pPr>
      <w:r>
        <w:rPr>
          <w:rFonts w:asciiTheme="majorHAnsi" w:eastAsiaTheme="majorEastAsia" w:hAnsiTheme="majorHAnsi" w:cstheme="majorBidi"/>
          <w:color w:val="B35E06" w:themeColor="accent1" w:themeShade="BF"/>
          <w:lang w:val="mk-MK"/>
        </w:rPr>
        <w:t>Временската рамка</w:t>
      </w:r>
      <w:r w:rsidR="009F33DD" w:rsidRPr="00436156">
        <w:rPr>
          <w:rFonts w:asciiTheme="majorHAnsi" w:hAnsiTheme="majorHAnsi"/>
        </w:rPr>
        <w:t xml:space="preserve"> </w:t>
      </w:r>
      <w:r>
        <w:rPr>
          <w:rFonts w:asciiTheme="majorHAnsi" w:hAnsiTheme="majorHAnsi"/>
          <w:lang w:val="mk-MK"/>
        </w:rPr>
        <w:t>на овие планови за развој е многу разновидна</w:t>
      </w:r>
      <w:r w:rsidR="009F33DD" w:rsidRPr="00436156">
        <w:rPr>
          <w:rFonts w:asciiTheme="majorHAnsi" w:hAnsiTheme="majorHAnsi"/>
        </w:rPr>
        <w:t xml:space="preserve">, </w:t>
      </w:r>
      <w:r>
        <w:rPr>
          <w:rFonts w:asciiTheme="majorHAnsi" w:hAnsiTheme="majorHAnsi"/>
          <w:lang w:val="mk-MK"/>
        </w:rPr>
        <w:t>бидејќи се движи од</w:t>
      </w:r>
      <w:r w:rsidR="009F33DD" w:rsidRPr="00436156">
        <w:rPr>
          <w:rFonts w:asciiTheme="majorHAnsi" w:hAnsiTheme="majorHAnsi"/>
        </w:rPr>
        <w:t xml:space="preserve"> </w:t>
      </w:r>
      <w:r>
        <w:rPr>
          <w:rFonts w:asciiTheme="majorHAnsi" w:hAnsiTheme="majorHAnsi"/>
          <w:i/>
          <w:iCs/>
          <w:lang w:val="mk-MK"/>
        </w:rPr>
        <w:t>среден рок</w:t>
      </w:r>
      <w:r w:rsidR="009F33DD" w:rsidRPr="00436156">
        <w:rPr>
          <w:rFonts w:asciiTheme="majorHAnsi" w:hAnsiTheme="majorHAnsi"/>
          <w:i/>
          <w:iCs/>
        </w:rPr>
        <w:t xml:space="preserve">: </w:t>
      </w:r>
      <w:r w:rsidR="009F33DD" w:rsidRPr="00436156">
        <w:rPr>
          <w:rFonts w:asciiTheme="majorHAnsi" w:hAnsiTheme="majorHAnsi"/>
        </w:rPr>
        <w:t>(i)</w:t>
      </w:r>
      <w:r w:rsidR="009F33DD" w:rsidRPr="00436156">
        <w:rPr>
          <w:rFonts w:asciiTheme="majorHAnsi" w:hAnsiTheme="majorHAnsi"/>
          <w:i/>
          <w:iCs/>
        </w:rPr>
        <w:t xml:space="preserve"> </w:t>
      </w:r>
      <w:r>
        <w:rPr>
          <w:rFonts w:asciiTheme="majorHAnsi" w:hAnsiTheme="majorHAnsi"/>
          <w:lang w:val="mk-MK"/>
        </w:rPr>
        <w:t>три години</w:t>
      </w:r>
      <w:r w:rsidR="009F33DD" w:rsidRPr="00436156">
        <w:rPr>
          <w:rFonts w:asciiTheme="majorHAnsi" w:hAnsiTheme="majorHAnsi"/>
        </w:rPr>
        <w:t xml:space="preserve"> (</w:t>
      </w:r>
      <w:r>
        <w:rPr>
          <w:rFonts w:asciiTheme="majorHAnsi" w:hAnsiTheme="majorHAnsi"/>
          <w:lang w:val="mk-MK"/>
        </w:rPr>
        <w:t>на пр. Битола и Струмица</w:t>
      </w:r>
      <w:r w:rsidR="009F33DD" w:rsidRPr="00436156">
        <w:rPr>
          <w:rFonts w:asciiTheme="majorHAnsi" w:hAnsiTheme="majorHAnsi"/>
        </w:rPr>
        <w:t xml:space="preserve">) </w:t>
      </w:r>
      <w:r>
        <w:rPr>
          <w:rFonts w:asciiTheme="majorHAnsi" w:hAnsiTheme="majorHAnsi"/>
          <w:lang w:val="mk-MK"/>
        </w:rPr>
        <w:t>и</w:t>
      </w:r>
      <w:r w:rsidR="009F33DD" w:rsidRPr="00436156">
        <w:rPr>
          <w:rFonts w:asciiTheme="majorHAnsi" w:hAnsiTheme="majorHAnsi"/>
        </w:rPr>
        <w:t xml:space="preserve"> (</w:t>
      </w:r>
      <w:r>
        <w:rPr>
          <w:rFonts w:asciiTheme="majorHAnsi" w:hAnsiTheme="majorHAnsi"/>
          <w:lang w:val="mk-MK"/>
        </w:rPr>
        <w:t>б</w:t>
      </w:r>
      <w:r w:rsidR="009F33DD" w:rsidRPr="00436156">
        <w:rPr>
          <w:rFonts w:asciiTheme="majorHAnsi" w:hAnsiTheme="majorHAnsi"/>
        </w:rPr>
        <w:t xml:space="preserve">) </w:t>
      </w:r>
      <w:r>
        <w:rPr>
          <w:rFonts w:asciiTheme="majorHAnsi" w:hAnsiTheme="majorHAnsi"/>
          <w:lang w:val="mk-MK"/>
        </w:rPr>
        <w:t>пет години</w:t>
      </w:r>
      <w:r w:rsidR="009F33DD" w:rsidRPr="00436156">
        <w:rPr>
          <w:rFonts w:asciiTheme="majorHAnsi" w:hAnsiTheme="majorHAnsi"/>
        </w:rPr>
        <w:t xml:space="preserve"> (</w:t>
      </w:r>
      <w:r>
        <w:rPr>
          <w:rFonts w:asciiTheme="majorHAnsi" w:hAnsiTheme="majorHAnsi"/>
          <w:lang w:val="mk-MK"/>
        </w:rPr>
        <w:t>на пр. Берово</w:t>
      </w:r>
      <w:r w:rsidR="009F33DD" w:rsidRPr="00436156">
        <w:rPr>
          <w:rFonts w:asciiTheme="majorHAnsi" w:hAnsiTheme="majorHAnsi"/>
        </w:rPr>
        <w:t xml:space="preserve">, </w:t>
      </w:r>
      <w:r>
        <w:rPr>
          <w:rFonts w:asciiTheme="majorHAnsi" w:hAnsiTheme="majorHAnsi"/>
          <w:lang w:val="mk-MK"/>
        </w:rPr>
        <w:t>Пехчево</w:t>
      </w:r>
      <w:r w:rsidR="009F33DD" w:rsidRPr="00436156">
        <w:rPr>
          <w:rFonts w:asciiTheme="majorHAnsi" w:hAnsiTheme="majorHAnsi"/>
        </w:rPr>
        <w:t>)</w:t>
      </w:r>
      <w:r>
        <w:rPr>
          <w:rFonts w:asciiTheme="majorHAnsi" w:hAnsiTheme="majorHAnsi"/>
          <w:lang w:val="mk-MK"/>
        </w:rPr>
        <w:t xml:space="preserve"> до </w:t>
      </w:r>
      <w:r>
        <w:rPr>
          <w:rFonts w:asciiTheme="majorHAnsi" w:hAnsiTheme="majorHAnsi"/>
          <w:i/>
          <w:iCs/>
          <w:lang w:val="mk-MK"/>
        </w:rPr>
        <w:t>долг рок</w:t>
      </w:r>
      <w:r w:rsidR="009F33DD" w:rsidRPr="00436156">
        <w:rPr>
          <w:rFonts w:asciiTheme="majorHAnsi" w:hAnsiTheme="majorHAnsi"/>
        </w:rPr>
        <w:t xml:space="preserve"> (</w:t>
      </w:r>
      <w:r>
        <w:rPr>
          <w:rFonts w:asciiTheme="majorHAnsi" w:hAnsiTheme="majorHAnsi"/>
          <w:lang w:val="mk-MK"/>
        </w:rPr>
        <w:t>од девет години, во случајот на Маврово и Ростуше</w:t>
      </w:r>
      <w:r w:rsidR="009F33DD" w:rsidRPr="00436156">
        <w:rPr>
          <w:rFonts w:asciiTheme="majorHAnsi" w:hAnsiTheme="majorHAnsi"/>
        </w:rPr>
        <w:t xml:space="preserve">) </w:t>
      </w:r>
      <w:r>
        <w:rPr>
          <w:rFonts w:asciiTheme="majorHAnsi" w:hAnsiTheme="majorHAnsi"/>
          <w:lang w:val="mk-MK"/>
        </w:rPr>
        <w:t>до</w:t>
      </w:r>
      <w:r w:rsidR="009F33DD" w:rsidRPr="00436156">
        <w:rPr>
          <w:rFonts w:asciiTheme="majorHAnsi" w:hAnsiTheme="majorHAnsi"/>
        </w:rPr>
        <w:t xml:space="preserve"> 11 </w:t>
      </w:r>
      <w:r>
        <w:rPr>
          <w:rFonts w:asciiTheme="majorHAnsi" w:hAnsiTheme="majorHAnsi"/>
          <w:lang w:val="mk-MK"/>
        </w:rPr>
        <w:t>години</w:t>
      </w:r>
      <w:r w:rsidR="009F33DD" w:rsidRPr="00436156">
        <w:rPr>
          <w:rFonts w:asciiTheme="majorHAnsi" w:hAnsiTheme="majorHAnsi"/>
        </w:rPr>
        <w:t xml:space="preserve"> (</w:t>
      </w:r>
      <w:r>
        <w:rPr>
          <w:rFonts w:asciiTheme="majorHAnsi" w:hAnsiTheme="majorHAnsi"/>
          <w:lang w:val="mk-MK"/>
        </w:rPr>
        <w:t xml:space="preserve">како Планот за паметен град за градот Велес </w:t>
      </w:r>
      <w:r w:rsidR="009F33DD" w:rsidRPr="00436156">
        <w:rPr>
          <w:rFonts w:asciiTheme="majorHAnsi" w:hAnsiTheme="majorHAnsi"/>
        </w:rPr>
        <w:t>2019-2030).</w:t>
      </w:r>
    </w:p>
    <w:p w14:paraId="175F318D" w14:textId="77777777" w:rsidR="009F33DD" w:rsidRPr="00436156" w:rsidRDefault="009F33DD" w:rsidP="009F33DD">
      <w:pPr>
        <w:spacing w:after="0" w:line="240" w:lineRule="auto"/>
        <w:jc w:val="both"/>
        <w:rPr>
          <w:rFonts w:asciiTheme="majorHAnsi" w:eastAsia="Times New Roman" w:hAnsiTheme="majorHAnsi" w:cstheme="minorHAnsi"/>
          <w:lang w:val="en"/>
        </w:rPr>
      </w:pPr>
    </w:p>
    <w:p w14:paraId="39FCB58E" w14:textId="6B53A6D2" w:rsidR="009F33DD" w:rsidRPr="00436156" w:rsidRDefault="00294BA7" w:rsidP="009F33DD">
      <w:pPr>
        <w:spacing w:after="0" w:line="240" w:lineRule="auto"/>
        <w:jc w:val="both"/>
        <w:rPr>
          <w:rFonts w:asciiTheme="majorHAnsi" w:hAnsiTheme="majorHAnsi"/>
        </w:rPr>
      </w:pPr>
      <w:r>
        <w:rPr>
          <w:rFonts w:asciiTheme="majorHAnsi" w:eastAsiaTheme="majorEastAsia" w:hAnsiTheme="majorHAnsi" w:cstheme="majorBidi"/>
          <w:color w:val="B35E06" w:themeColor="accent1" w:themeShade="BF"/>
          <w:lang w:val="mk-MK"/>
        </w:rPr>
        <w:t>Процес на учество</w:t>
      </w:r>
      <w:r w:rsidR="009F33DD" w:rsidRPr="00436156">
        <w:rPr>
          <w:rFonts w:asciiTheme="majorHAnsi" w:eastAsiaTheme="majorEastAsia" w:hAnsiTheme="majorHAnsi" w:cstheme="majorBidi"/>
          <w:color w:val="B35E06" w:themeColor="accent1" w:themeShade="BF"/>
        </w:rPr>
        <w:t>.</w:t>
      </w:r>
      <w:r w:rsidR="009F33DD" w:rsidRPr="00436156">
        <w:rPr>
          <w:rFonts w:asciiTheme="majorHAnsi" w:hAnsiTheme="majorHAnsi"/>
        </w:rPr>
        <w:t xml:space="preserve"> </w:t>
      </w:r>
      <w:r w:rsidRPr="00294BA7">
        <w:rPr>
          <w:rFonts w:asciiTheme="majorHAnsi" w:hAnsiTheme="majorHAnsi"/>
          <w:lang w:val="mk-MK"/>
        </w:rPr>
        <w:t>Општините се должни да воспостават механизми за учество на граѓаните во подготовката на стратегиите, согласно чл</w:t>
      </w:r>
      <w:r>
        <w:rPr>
          <w:rFonts w:asciiTheme="majorHAnsi" w:hAnsiTheme="majorHAnsi"/>
          <w:lang w:val="mk-MK"/>
        </w:rPr>
        <w:t>ен</w:t>
      </w:r>
      <w:r w:rsidRPr="00294BA7">
        <w:rPr>
          <w:rFonts w:asciiTheme="majorHAnsi" w:hAnsiTheme="majorHAnsi"/>
          <w:lang w:val="mk-MK"/>
        </w:rPr>
        <w:t xml:space="preserve"> 21 од новопредложениот Закон за органски буџет (во собраниска процедура во април 2021 година)</w:t>
      </w:r>
      <w:r w:rsidR="009F33DD" w:rsidRPr="00436156">
        <w:rPr>
          <w:rFonts w:asciiTheme="majorHAnsi" w:hAnsiTheme="majorHAnsi"/>
        </w:rPr>
        <w:t>.</w:t>
      </w:r>
    </w:p>
    <w:p w14:paraId="1FB6B550" w14:textId="2ECDDF6E" w:rsidR="009F33DD" w:rsidRDefault="009F33DD">
      <w:pPr>
        <w:rPr>
          <w:rFonts w:cstheme="minorHAnsi"/>
        </w:rPr>
      </w:pPr>
      <w:r>
        <w:rPr>
          <w:rFonts w:cstheme="minorHAnsi"/>
        </w:rPr>
        <w:br w:type="page"/>
      </w:r>
    </w:p>
    <w:p w14:paraId="55020EF3" w14:textId="0F98E83B" w:rsidR="00110D3F" w:rsidRPr="00294BA7" w:rsidRDefault="00294BA7" w:rsidP="0070014A">
      <w:pPr>
        <w:pStyle w:val="Caption"/>
        <w:rPr>
          <w:rFonts w:asciiTheme="majorHAnsi" w:eastAsia="Calibri" w:hAnsiTheme="majorHAnsi" w:cstheme="majorHAnsi"/>
          <w:b w:val="0"/>
          <w:bCs w:val="0"/>
          <w:smallCaps w:val="0"/>
          <w:color w:val="000000" w:themeColor="text1"/>
          <w:sz w:val="20"/>
          <w:szCs w:val="20"/>
          <w:lang w:val="mk-MK"/>
        </w:rPr>
      </w:pPr>
      <w:r>
        <w:rPr>
          <w:rFonts w:asciiTheme="majorHAnsi" w:eastAsia="Calibri" w:hAnsiTheme="majorHAnsi" w:cstheme="majorHAnsi"/>
          <w:b w:val="0"/>
          <w:bCs w:val="0"/>
          <w:smallCaps w:val="0"/>
          <w:color w:val="000000" w:themeColor="text1"/>
          <w:sz w:val="20"/>
          <w:szCs w:val="20"/>
          <w:lang w:val="mk-MK"/>
        </w:rPr>
        <w:lastRenderedPageBreak/>
        <w:t>Слика</w:t>
      </w:r>
      <w:r w:rsidR="00110D3F" w:rsidRPr="0070014A">
        <w:rPr>
          <w:rFonts w:asciiTheme="majorHAnsi" w:eastAsia="Calibri" w:hAnsiTheme="majorHAnsi" w:cstheme="majorHAnsi"/>
          <w:b w:val="0"/>
          <w:bCs w:val="0"/>
          <w:smallCaps w:val="0"/>
          <w:color w:val="000000" w:themeColor="text1"/>
          <w:sz w:val="20"/>
          <w:szCs w:val="20"/>
        </w:rPr>
        <w:t xml:space="preserve"> </w:t>
      </w:r>
      <w:r w:rsidR="00110D3F" w:rsidRPr="0070014A">
        <w:rPr>
          <w:rFonts w:asciiTheme="majorHAnsi" w:eastAsia="Calibri" w:hAnsiTheme="majorHAnsi" w:cstheme="majorHAnsi"/>
          <w:b w:val="0"/>
          <w:bCs w:val="0"/>
          <w:smallCaps w:val="0"/>
          <w:color w:val="000000" w:themeColor="text1"/>
          <w:sz w:val="20"/>
          <w:szCs w:val="20"/>
        </w:rPr>
        <w:fldChar w:fldCharType="begin"/>
      </w:r>
      <w:r w:rsidR="00110D3F" w:rsidRPr="0070014A">
        <w:rPr>
          <w:rFonts w:asciiTheme="majorHAnsi" w:eastAsia="Calibri" w:hAnsiTheme="majorHAnsi" w:cstheme="majorHAnsi"/>
          <w:b w:val="0"/>
          <w:bCs w:val="0"/>
          <w:smallCaps w:val="0"/>
          <w:color w:val="000000" w:themeColor="text1"/>
          <w:sz w:val="20"/>
          <w:szCs w:val="20"/>
        </w:rPr>
        <w:instrText xml:space="preserve"> SEQ Figure \* ARABIC </w:instrText>
      </w:r>
      <w:r w:rsidR="00110D3F" w:rsidRPr="0070014A">
        <w:rPr>
          <w:rFonts w:asciiTheme="majorHAnsi" w:eastAsia="Calibri" w:hAnsiTheme="majorHAnsi" w:cstheme="majorHAnsi"/>
          <w:b w:val="0"/>
          <w:bCs w:val="0"/>
          <w:smallCaps w:val="0"/>
          <w:color w:val="000000" w:themeColor="text1"/>
          <w:sz w:val="20"/>
          <w:szCs w:val="20"/>
        </w:rPr>
        <w:fldChar w:fldCharType="separate"/>
      </w:r>
      <w:r w:rsidR="000D5090" w:rsidRPr="0070014A">
        <w:rPr>
          <w:rFonts w:asciiTheme="majorHAnsi" w:eastAsia="Calibri" w:hAnsiTheme="majorHAnsi" w:cstheme="majorHAnsi"/>
          <w:b w:val="0"/>
          <w:bCs w:val="0"/>
          <w:smallCaps w:val="0"/>
          <w:color w:val="000000" w:themeColor="text1"/>
          <w:sz w:val="20"/>
          <w:szCs w:val="20"/>
        </w:rPr>
        <w:t>3</w:t>
      </w:r>
      <w:r w:rsidR="00110D3F" w:rsidRPr="0070014A">
        <w:rPr>
          <w:rFonts w:asciiTheme="majorHAnsi" w:eastAsia="Calibri" w:hAnsiTheme="majorHAnsi" w:cstheme="majorHAnsi"/>
          <w:b w:val="0"/>
          <w:bCs w:val="0"/>
          <w:smallCaps w:val="0"/>
          <w:color w:val="000000" w:themeColor="text1"/>
          <w:sz w:val="20"/>
          <w:szCs w:val="20"/>
        </w:rPr>
        <w:fldChar w:fldCharType="end"/>
      </w:r>
      <w:r w:rsidR="00110D3F" w:rsidRPr="0070014A">
        <w:rPr>
          <w:rFonts w:asciiTheme="majorHAnsi" w:eastAsia="Calibri" w:hAnsiTheme="majorHAnsi" w:cstheme="majorHAnsi"/>
          <w:b w:val="0"/>
          <w:bCs w:val="0"/>
          <w:smallCaps w:val="0"/>
          <w:color w:val="000000" w:themeColor="text1"/>
          <w:sz w:val="20"/>
          <w:szCs w:val="20"/>
        </w:rPr>
        <w:t xml:space="preserve">. </w:t>
      </w:r>
      <w:r>
        <w:rPr>
          <w:rFonts w:asciiTheme="majorHAnsi" w:eastAsia="Calibri" w:hAnsiTheme="majorHAnsi" w:cstheme="majorHAnsi"/>
          <w:b w:val="0"/>
          <w:bCs w:val="0"/>
          <w:smallCaps w:val="0"/>
          <w:color w:val="000000" w:themeColor="text1"/>
          <w:sz w:val="20"/>
          <w:szCs w:val="20"/>
          <w:lang w:val="mk-MK"/>
        </w:rPr>
        <w:t>Видови локални стратегии</w:t>
      </w:r>
    </w:p>
    <w:p w14:paraId="4B045A91" w14:textId="77777777" w:rsidR="00110D3F" w:rsidRDefault="00110D3F" w:rsidP="00110D3F">
      <w:pPr>
        <w:spacing w:after="0" w:line="240" w:lineRule="auto"/>
      </w:pPr>
      <w:r w:rsidRPr="00E67A0F">
        <w:rPr>
          <w:noProof/>
          <w:lang w:val="mk-MK" w:eastAsia="mk-MK"/>
        </w:rPr>
        <w:drawing>
          <wp:inline distT="0" distB="0" distL="0" distR="0" wp14:anchorId="2CDABA22" wp14:editId="3840C091">
            <wp:extent cx="3768436" cy="3546475"/>
            <wp:effectExtent l="0" t="0" r="22860" b="0"/>
            <wp:docPr id="1" name="Diagram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343A84-352B-4505-8083-05DF2BFA7B4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11341CC" w14:textId="77777777" w:rsidR="00110D3F" w:rsidRDefault="00110D3F" w:rsidP="00110D3F">
      <w:pPr>
        <w:spacing w:after="0" w:line="240" w:lineRule="auto"/>
      </w:pPr>
    </w:p>
    <w:p w14:paraId="00BF7523" w14:textId="6F3FA67E" w:rsidR="00110D3F" w:rsidRPr="00436156" w:rsidRDefault="00294BA7" w:rsidP="00110D3F">
      <w:pPr>
        <w:pStyle w:val="Heading2"/>
        <w:numPr>
          <w:ilvl w:val="1"/>
          <w:numId w:val="38"/>
        </w:numPr>
      </w:pPr>
      <w:bookmarkStart w:id="9" w:name="_Toc77150061"/>
      <w:r>
        <w:rPr>
          <w:lang w:val="mk-MK"/>
        </w:rPr>
        <w:t>Стратешко планирање на регионално ниво</w:t>
      </w:r>
      <w:bookmarkEnd w:id="9"/>
    </w:p>
    <w:p w14:paraId="4BFD7E5B" w14:textId="77777777" w:rsidR="00110D3F" w:rsidRDefault="00110D3F" w:rsidP="00110D3F">
      <w:pPr>
        <w:spacing w:after="0" w:line="240" w:lineRule="auto"/>
        <w:jc w:val="both"/>
      </w:pPr>
    </w:p>
    <w:p w14:paraId="56E53D34" w14:textId="2DC820A9" w:rsidR="00110D3F" w:rsidRPr="00CC2E86" w:rsidRDefault="00294BA7" w:rsidP="00110D3F">
      <w:pPr>
        <w:spacing w:after="0" w:line="240" w:lineRule="auto"/>
        <w:jc w:val="both"/>
        <w:rPr>
          <w:rFonts w:asciiTheme="majorHAnsi" w:hAnsiTheme="majorHAnsi"/>
        </w:rPr>
      </w:pPr>
      <w:r>
        <w:rPr>
          <w:rFonts w:asciiTheme="majorHAnsi" w:eastAsiaTheme="majorEastAsia" w:hAnsiTheme="majorHAnsi" w:cstheme="majorBidi"/>
          <w:color w:val="B35E06" w:themeColor="accent1" w:themeShade="BF"/>
          <w:lang w:val="mk-MK"/>
        </w:rPr>
        <w:t>Стратешки документи и институционална структура</w:t>
      </w:r>
      <w:r w:rsidR="00110D3F" w:rsidRPr="00CC2E86">
        <w:rPr>
          <w:rFonts w:asciiTheme="majorHAnsi" w:eastAsiaTheme="majorEastAsia" w:hAnsiTheme="majorHAnsi" w:cstheme="majorBidi"/>
          <w:color w:val="B35E06" w:themeColor="accent1" w:themeShade="BF"/>
        </w:rPr>
        <w:t>.</w:t>
      </w:r>
      <w:r w:rsidR="00110D3F" w:rsidRPr="00CC2E86">
        <w:rPr>
          <w:rFonts w:asciiTheme="majorHAnsi" w:hAnsiTheme="majorHAnsi"/>
        </w:rPr>
        <w:t xml:space="preserve"> </w:t>
      </w:r>
      <w:r w:rsidR="005C6BBA">
        <w:rPr>
          <w:rFonts w:asciiTheme="majorHAnsi" w:hAnsiTheme="majorHAnsi"/>
          <w:lang w:val="mk-MK"/>
        </w:rPr>
        <w:t>Во н</w:t>
      </w:r>
      <w:r w:rsidRPr="00294BA7">
        <w:rPr>
          <w:rFonts w:asciiTheme="majorHAnsi" w:hAnsiTheme="majorHAnsi"/>
          <w:lang w:val="mk-MK"/>
        </w:rPr>
        <w:t xml:space="preserve">овиот закон за рамномерен регионален развој (24/2021) </w:t>
      </w:r>
      <w:r w:rsidR="005C6BBA">
        <w:rPr>
          <w:rFonts w:asciiTheme="majorHAnsi" w:hAnsiTheme="majorHAnsi"/>
          <w:lang w:val="mk-MK"/>
        </w:rPr>
        <w:t xml:space="preserve">се </w:t>
      </w:r>
      <w:r w:rsidRPr="00294BA7">
        <w:rPr>
          <w:rFonts w:asciiTheme="majorHAnsi" w:hAnsiTheme="majorHAnsi"/>
          <w:lang w:val="mk-MK"/>
        </w:rPr>
        <w:t>предвидува десетгодишна стратегија за регионален развој и тригодишни акци</w:t>
      </w:r>
      <w:r w:rsidR="005C6BBA">
        <w:rPr>
          <w:rFonts w:asciiTheme="majorHAnsi" w:hAnsiTheme="majorHAnsi"/>
          <w:lang w:val="mk-MK"/>
        </w:rPr>
        <w:t>ск</w:t>
      </w:r>
      <w:r w:rsidRPr="00294BA7">
        <w:rPr>
          <w:rFonts w:asciiTheme="majorHAnsi" w:hAnsiTheme="majorHAnsi"/>
          <w:lang w:val="mk-MK"/>
        </w:rPr>
        <w:t xml:space="preserve">и планови врз основа на </w:t>
      </w:r>
      <w:r w:rsidR="005C6BBA">
        <w:rPr>
          <w:rFonts w:asciiTheme="majorHAnsi" w:hAnsiTheme="majorHAnsi"/>
          <w:lang w:val="mk-MK"/>
        </w:rPr>
        <w:t>обновув</w:t>
      </w:r>
      <w:r w:rsidRPr="00294BA7">
        <w:rPr>
          <w:rFonts w:asciiTheme="majorHAnsi" w:hAnsiTheme="majorHAnsi"/>
          <w:lang w:val="mk-MK"/>
        </w:rPr>
        <w:t>ање</w:t>
      </w:r>
      <w:r w:rsidR="005C6BBA">
        <w:rPr>
          <w:rFonts w:asciiTheme="majorHAnsi" w:hAnsiTheme="majorHAnsi"/>
          <w:lang w:val="mk-MK"/>
        </w:rPr>
        <w:t xml:space="preserve"> (</w:t>
      </w:r>
      <w:r w:rsidR="005C6BBA" w:rsidRPr="005C6BBA">
        <w:rPr>
          <w:rFonts w:asciiTheme="majorHAnsi" w:hAnsiTheme="majorHAnsi"/>
          <w:i/>
          <w:iCs/>
        </w:rPr>
        <w:t>rollover</w:t>
      </w:r>
      <w:r w:rsidR="005C6BBA">
        <w:rPr>
          <w:rFonts w:asciiTheme="majorHAnsi" w:hAnsiTheme="majorHAnsi"/>
        </w:rPr>
        <w:t>)</w:t>
      </w:r>
      <w:r w:rsidRPr="00294BA7">
        <w:rPr>
          <w:rFonts w:asciiTheme="majorHAnsi" w:hAnsiTheme="majorHAnsi"/>
          <w:lang w:val="mk-MK"/>
        </w:rPr>
        <w:t xml:space="preserve">. Институционалната структура се состои од национален </w:t>
      </w:r>
      <w:r w:rsidR="005C6BBA">
        <w:rPr>
          <w:rFonts w:asciiTheme="majorHAnsi" w:hAnsiTheme="majorHAnsi"/>
          <w:lang w:val="mk-MK"/>
        </w:rPr>
        <w:t>С</w:t>
      </w:r>
      <w:r w:rsidRPr="00294BA7">
        <w:rPr>
          <w:rFonts w:asciiTheme="majorHAnsi" w:hAnsiTheme="majorHAnsi"/>
          <w:lang w:val="mk-MK"/>
        </w:rPr>
        <w:t xml:space="preserve">овет за рамномерен регионален развој, совети за развој на секој плански регион </w:t>
      </w:r>
      <w:r w:rsidR="005C6BBA">
        <w:rPr>
          <w:rFonts w:asciiTheme="majorHAnsi" w:hAnsiTheme="majorHAnsi"/>
          <w:lang w:val="mk-MK"/>
        </w:rPr>
        <w:t>составени</w:t>
      </w:r>
      <w:r w:rsidRPr="00294BA7">
        <w:rPr>
          <w:rFonts w:asciiTheme="majorHAnsi" w:hAnsiTheme="majorHAnsi"/>
          <w:lang w:val="mk-MK"/>
        </w:rPr>
        <w:t xml:space="preserve"> од сите градоначалници и Биро за регионален развој, тело во </w:t>
      </w:r>
      <w:r w:rsidR="005C6BBA">
        <w:rPr>
          <w:rFonts w:asciiTheme="majorHAnsi" w:hAnsiTheme="majorHAnsi"/>
          <w:lang w:val="mk-MK"/>
        </w:rPr>
        <w:t>рамки</w:t>
      </w:r>
      <w:r w:rsidRPr="00294BA7">
        <w:rPr>
          <w:rFonts w:asciiTheme="majorHAnsi" w:hAnsiTheme="majorHAnsi"/>
          <w:lang w:val="mk-MK"/>
        </w:rPr>
        <w:t xml:space="preserve"> на Министерството за локална самоуправа (Слика 4). Секој плански регион има свој Центар за развој на планскиот регион</w:t>
      </w:r>
      <w:r w:rsidR="00110D3F" w:rsidRPr="00CC2E86">
        <w:rPr>
          <w:rFonts w:asciiTheme="majorHAnsi" w:hAnsiTheme="majorHAnsi"/>
        </w:rPr>
        <w:t>.</w:t>
      </w:r>
    </w:p>
    <w:p w14:paraId="3369D885" w14:textId="77777777" w:rsidR="00110D3F" w:rsidRDefault="00110D3F" w:rsidP="00110D3F">
      <w:pPr>
        <w:spacing w:after="0" w:line="240" w:lineRule="auto"/>
        <w:jc w:val="both"/>
      </w:pPr>
    </w:p>
    <w:p w14:paraId="7EA43DFB" w14:textId="6B4DB3EE" w:rsidR="00110D3F" w:rsidRPr="009F33DD" w:rsidRDefault="005C6BBA" w:rsidP="00110D3F">
      <w:pPr>
        <w:rPr>
          <w:rFonts w:asciiTheme="majorHAnsi" w:hAnsiTheme="majorHAnsi" w:cstheme="majorHAnsi"/>
          <w:smallCaps/>
          <w:spacing w:val="6"/>
        </w:rPr>
      </w:pPr>
      <w:r>
        <w:rPr>
          <w:rFonts w:asciiTheme="majorHAnsi" w:hAnsiTheme="majorHAnsi" w:cstheme="majorHAnsi"/>
          <w:smallCaps/>
          <w:spacing w:val="6"/>
          <w:lang w:val="mk-MK"/>
        </w:rPr>
        <w:t>Слика</w:t>
      </w:r>
      <w:r w:rsidR="00110D3F" w:rsidRPr="009F33DD">
        <w:rPr>
          <w:rFonts w:asciiTheme="majorHAnsi" w:hAnsiTheme="majorHAnsi" w:cstheme="majorHAnsi"/>
          <w:smallCaps/>
          <w:spacing w:val="6"/>
        </w:rPr>
        <w:t xml:space="preserve"> </w:t>
      </w:r>
      <w:r w:rsidR="00110D3F" w:rsidRPr="009F33DD">
        <w:rPr>
          <w:rFonts w:asciiTheme="majorHAnsi" w:hAnsiTheme="majorHAnsi" w:cstheme="majorHAnsi"/>
          <w:smallCaps/>
          <w:spacing w:val="6"/>
        </w:rPr>
        <w:fldChar w:fldCharType="begin"/>
      </w:r>
      <w:r w:rsidR="00110D3F" w:rsidRPr="009F33DD">
        <w:rPr>
          <w:rFonts w:asciiTheme="majorHAnsi" w:hAnsiTheme="majorHAnsi" w:cstheme="majorHAnsi"/>
          <w:smallCaps/>
          <w:spacing w:val="6"/>
        </w:rPr>
        <w:instrText xml:space="preserve"> SEQ Figure \* ARABIC </w:instrText>
      </w:r>
      <w:r w:rsidR="00110D3F" w:rsidRPr="009F33DD">
        <w:rPr>
          <w:rFonts w:asciiTheme="majorHAnsi" w:hAnsiTheme="majorHAnsi" w:cstheme="majorHAnsi"/>
          <w:smallCaps/>
          <w:spacing w:val="6"/>
        </w:rPr>
        <w:fldChar w:fldCharType="separate"/>
      </w:r>
      <w:r w:rsidR="004B3AA1" w:rsidRPr="009F33DD">
        <w:rPr>
          <w:rFonts w:asciiTheme="majorHAnsi" w:hAnsiTheme="majorHAnsi" w:cstheme="majorHAnsi"/>
          <w:smallCaps/>
          <w:noProof/>
          <w:spacing w:val="6"/>
        </w:rPr>
        <w:t>4</w:t>
      </w:r>
      <w:r w:rsidR="00110D3F" w:rsidRPr="009F33DD">
        <w:rPr>
          <w:rFonts w:asciiTheme="majorHAnsi" w:hAnsiTheme="majorHAnsi" w:cstheme="majorHAnsi"/>
          <w:smallCaps/>
          <w:spacing w:val="6"/>
        </w:rPr>
        <w:fldChar w:fldCharType="end"/>
      </w:r>
      <w:r w:rsidR="00110D3F" w:rsidRPr="009F33DD">
        <w:rPr>
          <w:rFonts w:asciiTheme="majorHAnsi" w:hAnsiTheme="majorHAnsi" w:cstheme="majorHAnsi"/>
          <w:smallCaps/>
          <w:spacing w:val="6"/>
        </w:rPr>
        <w:t xml:space="preserve">. </w:t>
      </w:r>
      <w:r>
        <w:rPr>
          <w:rFonts w:asciiTheme="majorHAnsi" w:hAnsiTheme="majorHAnsi" w:cstheme="majorHAnsi"/>
          <w:smallCaps/>
          <w:spacing w:val="6"/>
          <w:lang w:val="mk-MK"/>
        </w:rPr>
        <w:t>Институционалната структура како поддршка на целта за рамномерен регионален развој</w:t>
      </w:r>
    </w:p>
    <w:p w14:paraId="7DEAB3F3" w14:textId="77777777" w:rsidR="00110D3F" w:rsidRDefault="00110D3F" w:rsidP="00110D3F">
      <w:pPr>
        <w:spacing w:after="0" w:line="240" w:lineRule="auto"/>
        <w:jc w:val="both"/>
      </w:pPr>
      <w:r>
        <w:rPr>
          <w:noProof/>
          <w:lang w:val="mk-MK" w:eastAsia="mk-MK"/>
        </w:rPr>
        <w:lastRenderedPageBreak/>
        <w:drawing>
          <wp:inline distT="0" distB="0" distL="0" distR="0" wp14:anchorId="115FB6D3" wp14:editId="1FF571C7">
            <wp:extent cx="4710545" cy="4025101"/>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33442" cy="4044666"/>
                    </a:xfrm>
                    <a:prstGeom prst="rect">
                      <a:avLst/>
                    </a:prstGeom>
                    <a:noFill/>
                    <a:ln>
                      <a:noFill/>
                    </a:ln>
                  </pic:spPr>
                </pic:pic>
              </a:graphicData>
            </a:graphic>
          </wp:inline>
        </w:drawing>
      </w:r>
    </w:p>
    <w:p w14:paraId="30067587" w14:textId="77777777" w:rsidR="00110D3F" w:rsidRDefault="00110D3F" w:rsidP="00110D3F">
      <w:pPr>
        <w:spacing w:after="0" w:line="240" w:lineRule="auto"/>
        <w:jc w:val="both"/>
        <w:rPr>
          <w:rFonts w:asciiTheme="majorHAnsi" w:eastAsiaTheme="majorEastAsia" w:hAnsiTheme="majorHAnsi" w:cstheme="majorBidi"/>
          <w:color w:val="B35E06" w:themeColor="accent1" w:themeShade="BF"/>
          <w:sz w:val="24"/>
          <w:szCs w:val="24"/>
        </w:rPr>
      </w:pPr>
    </w:p>
    <w:p w14:paraId="02D78673" w14:textId="7486296E" w:rsidR="00110D3F" w:rsidRPr="00CC2E86" w:rsidRDefault="00CB35B4" w:rsidP="00110D3F">
      <w:pPr>
        <w:spacing w:after="0" w:line="240" w:lineRule="auto"/>
        <w:jc w:val="both"/>
        <w:rPr>
          <w:rFonts w:asciiTheme="majorHAnsi" w:hAnsiTheme="majorHAnsi"/>
        </w:rPr>
      </w:pPr>
      <w:r>
        <w:rPr>
          <w:rFonts w:asciiTheme="majorHAnsi" w:eastAsiaTheme="majorEastAsia" w:hAnsiTheme="majorHAnsi" w:cstheme="majorBidi"/>
          <w:color w:val="B35E06" w:themeColor="accent1" w:themeShade="BF"/>
          <w:lang w:val="mk-MK"/>
        </w:rPr>
        <w:t>Претходната стратегија за рамномерен регионален развој досега се покажа како неефикасна</w:t>
      </w:r>
      <w:r w:rsidR="00110D3F" w:rsidRPr="00CC2E86">
        <w:rPr>
          <w:rFonts w:asciiTheme="majorHAnsi" w:eastAsiaTheme="majorEastAsia" w:hAnsiTheme="majorHAnsi" w:cstheme="majorBidi"/>
          <w:color w:val="B35E06" w:themeColor="accent1" w:themeShade="BF"/>
        </w:rPr>
        <w:t xml:space="preserve">. </w:t>
      </w:r>
      <w:r>
        <w:rPr>
          <w:rFonts w:asciiTheme="majorHAnsi" w:hAnsiTheme="majorHAnsi"/>
          <w:lang w:val="mk-MK"/>
        </w:rPr>
        <w:t>Северна Македонија има осум статистички региони за развојно планирање</w:t>
      </w:r>
      <w:r w:rsidR="00110D3F" w:rsidRPr="00CC2E86">
        <w:rPr>
          <w:rFonts w:asciiTheme="majorHAnsi" w:hAnsiTheme="majorHAnsi"/>
        </w:rPr>
        <w:t xml:space="preserve"> (</w:t>
      </w:r>
      <w:r>
        <w:rPr>
          <w:rFonts w:asciiTheme="majorHAnsi" w:hAnsiTheme="majorHAnsi"/>
          <w:lang w:val="mk-MK"/>
        </w:rPr>
        <w:t>НТЕС</w:t>
      </w:r>
      <w:r w:rsidR="00110D3F" w:rsidRPr="00CC2E86">
        <w:rPr>
          <w:rFonts w:asciiTheme="majorHAnsi" w:hAnsiTheme="majorHAnsi"/>
        </w:rPr>
        <w:t xml:space="preserve">-3 </w:t>
      </w:r>
      <w:r>
        <w:rPr>
          <w:rFonts w:asciiTheme="majorHAnsi" w:hAnsiTheme="majorHAnsi"/>
          <w:lang w:val="mk-MK"/>
        </w:rPr>
        <w:t>ниво)</w:t>
      </w:r>
      <w:r w:rsidR="00110D3F" w:rsidRPr="00CC2E86">
        <w:rPr>
          <w:rStyle w:val="FootnoteReference"/>
          <w:rFonts w:asciiTheme="majorHAnsi" w:hAnsiTheme="majorHAnsi"/>
        </w:rPr>
        <w:footnoteReference w:id="5"/>
      </w:r>
      <w:r w:rsidR="00110D3F" w:rsidRPr="00CC2E86">
        <w:rPr>
          <w:rFonts w:asciiTheme="majorHAnsi" w:hAnsiTheme="majorHAnsi"/>
        </w:rPr>
        <w:t xml:space="preserve">. </w:t>
      </w:r>
      <w:r w:rsidRPr="00CB35B4">
        <w:rPr>
          <w:rFonts w:asciiTheme="majorHAnsi" w:hAnsiTheme="majorHAnsi"/>
          <w:lang w:val="mk-MK"/>
        </w:rPr>
        <w:t xml:space="preserve">Социоекономските разлики меѓу регионите се големи и </w:t>
      </w:r>
      <w:r>
        <w:rPr>
          <w:rFonts w:asciiTheme="majorHAnsi" w:hAnsiTheme="majorHAnsi"/>
          <w:lang w:val="mk-MK"/>
        </w:rPr>
        <w:t>јазот</w:t>
      </w:r>
      <w:r w:rsidRPr="00CB35B4">
        <w:rPr>
          <w:rFonts w:asciiTheme="majorHAnsi" w:hAnsiTheme="majorHAnsi"/>
          <w:lang w:val="mk-MK"/>
        </w:rPr>
        <w:t xml:space="preserve"> се зголемува </w:t>
      </w:r>
      <w:r w:rsidR="00753A2D">
        <w:rPr>
          <w:rFonts w:asciiTheme="majorHAnsi" w:hAnsiTheme="majorHAnsi"/>
          <w:lang w:val="mk-MK"/>
        </w:rPr>
        <w:t>во апсолутна смисла</w:t>
      </w:r>
      <w:r w:rsidRPr="00CB35B4">
        <w:rPr>
          <w:rFonts w:asciiTheme="majorHAnsi" w:hAnsiTheme="majorHAnsi"/>
          <w:lang w:val="mk-MK"/>
        </w:rPr>
        <w:t xml:space="preserve">: </w:t>
      </w:r>
      <w:r>
        <w:rPr>
          <w:rFonts w:asciiTheme="majorHAnsi" w:hAnsiTheme="majorHAnsi"/>
          <w:lang w:val="mk-MK"/>
        </w:rPr>
        <w:t xml:space="preserve">во 2019 година, </w:t>
      </w:r>
      <w:r w:rsidRPr="00CB35B4">
        <w:rPr>
          <w:rFonts w:asciiTheme="majorHAnsi" w:hAnsiTheme="majorHAnsi"/>
          <w:lang w:val="mk-MK"/>
        </w:rPr>
        <w:t xml:space="preserve">БДП по глава на жител </w:t>
      </w:r>
      <w:r>
        <w:rPr>
          <w:rFonts w:asciiTheme="majorHAnsi" w:hAnsiTheme="majorHAnsi"/>
          <w:lang w:val="mk-MK"/>
        </w:rPr>
        <w:t>з</w:t>
      </w:r>
      <w:r w:rsidRPr="00CB35B4">
        <w:rPr>
          <w:rFonts w:asciiTheme="majorHAnsi" w:hAnsiTheme="majorHAnsi"/>
          <w:lang w:val="mk-MK"/>
        </w:rPr>
        <w:t>а скопскиот регион беше трипати поголем од БДП по глава на жител во Полошкиот регион. Односот максимум-мин</w:t>
      </w:r>
      <w:r>
        <w:rPr>
          <w:rFonts w:asciiTheme="majorHAnsi" w:hAnsiTheme="majorHAnsi"/>
          <w:lang w:val="mk-MK"/>
        </w:rPr>
        <w:t>имум</w:t>
      </w:r>
      <w:r w:rsidRPr="00CB35B4">
        <w:rPr>
          <w:rFonts w:asciiTheme="majorHAnsi" w:hAnsiTheme="majorHAnsi"/>
          <w:lang w:val="mk-MK"/>
        </w:rPr>
        <w:t xml:space="preserve"> меѓу Скоп</w:t>
      </w:r>
      <w:r>
        <w:rPr>
          <w:rFonts w:asciiTheme="majorHAnsi" w:hAnsiTheme="majorHAnsi"/>
          <w:lang w:val="mk-MK"/>
        </w:rPr>
        <w:t>скиот</w:t>
      </w:r>
      <w:r w:rsidRPr="00CB35B4">
        <w:rPr>
          <w:rFonts w:asciiTheme="majorHAnsi" w:hAnsiTheme="majorHAnsi"/>
          <w:lang w:val="mk-MK"/>
        </w:rPr>
        <w:t xml:space="preserve"> и Поло</w:t>
      </w:r>
      <w:r>
        <w:rPr>
          <w:rFonts w:asciiTheme="majorHAnsi" w:hAnsiTheme="majorHAnsi"/>
          <w:lang w:val="mk-MK"/>
        </w:rPr>
        <w:t>шкиот</w:t>
      </w:r>
      <w:r w:rsidRPr="00CB35B4">
        <w:rPr>
          <w:rFonts w:asciiTheme="majorHAnsi" w:hAnsiTheme="majorHAnsi"/>
          <w:lang w:val="mk-MK"/>
        </w:rPr>
        <w:t xml:space="preserve"> регион </w:t>
      </w:r>
      <w:r>
        <w:rPr>
          <w:rFonts w:asciiTheme="majorHAnsi" w:hAnsiTheme="majorHAnsi"/>
          <w:lang w:val="mk-MK"/>
        </w:rPr>
        <w:t>се движеше</w:t>
      </w:r>
      <w:r w:rsidRPr="00CB35B4">
        <w:rPr>
          <w:rFonts w:asciiTheme="majorHAnsi" w:hAnsiTheme="majorHAnsi"/>
          <w:lang w:val="mk-MK"/>
        </w:rPr>
        <w:t xml:space="preserve"> помеѓу 2,6 и 3,4 пати во изминатите 20 години. И покрај бројните стратегии за развој и посебна стратегија за рамномерен регионален развој, </w:t>
      </w:r>
      <w:r>
        <w:rPr>
          <w:rFonts w:asciiTheme="majorHAnsi" w:hAnsiTheme="majorHAnsi"/>
          <w:lang w:val="mk-MK"/>
        </w:rPr>
        <w:t xml:space="preserve">големиот степен на </w:t>
      </w:r>
      <w:r w:rsidRPr="00CB35B4">
        <w:rPr>
          <w:rFonts w:asciiTheme="majorHAnsi" w:hAnsiTheme="majorHAnsi"/>
          <w:lang w:val="mk-MK"/>
        </w:rPr>
        <w:t>неизбалансиран регионален развој е реалност</w:t>
      </w:r>
      <w:r>
        <w:rPr>
          <w:rFonts w:asciiTheme="majorHAnsi" w:hAnsiTheme="majorHAnsi"/>
          <w:lang w:val="mk-MK"/>
        </w:rPr>
        <w:t xml:space="preserve"> во земјата уште од нејзината независност</w:t>
      </w:r>
      <w:r w:rsidR="00110D3F" w:rsidRPr="00CC2E86">
        <w:rPr>
          <w:rFonts w:asciiTheme="majorHAnsi" w:hAnsiTheme="majorHAnsi"/>
        </w:rPr>
        <w:t>.</w:t>
      </w:r>
      <w:r w:rsidR="00110D3F" w:rsidRPr="00CC2E86">
        <w:rPr>
          <w:rStyle w:val="FootnoteReference"/>
          <w:rFonts w:asciiTheme="majorHAnsi" w:hAnsiTheme="majorHAnsi"/>
        </w:rPr>
        <w:footnoteReference w:id="6"/>
      </w:r>
    </w:p>
    <w:p w14:paraId="3BB5DFD8" w14:textId="5C3B92CE" w:rsidR="009F33DD" w:rsidRDefault="009F33DD">
      <w:r>
        <w:br w:type="page"/>
      </w:r>
    </w:p>
    <w:p w14:paraId="4B59463F" w14:textId="6D5D90BC" w:rsidR="00110D3F" w:rsidRPr="0070014A" w:rsidRDefault="00CB35B4" w:rsidP="0070014A">
      <w:pPr>
        <w:pStyle w:val="Caption"/>
        <w:rPr>
          <w:rFonts w:asciiTheme="majorHAnsi" w:eastAsia="Calibri" w:hAnsiTheme="majorHAnsi" w:cstheme="majorHAnsi"/>
          <w:b w:val="0"/>
          <w:bCs w:val="0"/>
          <w:smallCaps w:val="0"/>
          <w:color w:val="000000" w:themeColor="text1"/>
          <w:sz w:val="20"/>
          <w:szCs w:val="20"/>
        </w:rPr>
      </w:pPr>
      <w:r>
        <w:rPr>
          <w:rFonts w:asciiTheme="majorHAnsi" w:eastAsia="Calibri" w:hAnsiTheme="majorHAnsi" w:cstheme="majorHAnsi"/>
          <w:b w:val="0"/>
          <w:bCs w:val="0"/>
          <w:smallCaps w:val="0"/>
          <w:color w:val="000000" w:themeColor="text1"/>
          <w:sz w:val="20"/>
          <w:szCs w:val="20"/>
          <w:lang w:val="mk-MK"/>
        </w:rPr>
        <w:lastRenderedPageBreak/>
        <w:t>Слика</w:t>
      </w:r>
      <w:r w:rsidR="00110D3F" w:rsidRPr="0070014A">
        <w:rPr>
          <w:rFonts w:asciiTheme="majorHAnsi" w:eastAsia="Calibri" w:hAnsiTheme="majorHAnsi" w:cstheme="majorHAnsi"/>
          <w:b w:val="0"/>
          <w:bCs w:val="0"/>
          <w:smallCaps w:val="0"/>
          <w:color w:val="000000" w:themeColor="text1"/>
          <w:sz w:val="20"/>
          <w:szCs w:val="20"/>
        </w:rPr>
        <w:t xml:space="preserve"> </w:t>
      </w:r>
      <w:r w:rsidR="00110D3F" w:rsidRPr="0070014A">
        <w:rPr>
          <w:rFonts w:asciiTheme="majorHAnsi" w:eastAsia="Calibri" w:hAnsiTheme="majorHAnsi" w:cstheme="majorHAnsi"/>
          <w:b w:val="0"/>
          <w:bCs w:val="0"/>
          <w:smallCaps w:val="0"/>
          <w:color w:val="000000" w:themeColor="text1"/>
          <w:sz w:val="20"/>
          <w:szCs w:val="20"/>
        </w:rPr>
        <w:fldChar w:fldCharType="begin"/>
      </w:r>
      <w:r w:rsidR="00110D3F" w:rsidRPr="0070014A">
        <w:rPr>
          <w:rFonts w:asciiTheme="majorHAnsi" w:eastAsia="Calibri" w:hAnsiTheme="majorHAnsi" w:cstheme="majorHAnsi"/>
          <w:b w:val="0"/>
          <w:bCs w:val="0"/>
          <w:smallCaps w:val="0"/>
          <w:color w:val="000000" w:themeColor="text1"/>
          <w:sz w:val="20"/>
          <w:szCs w:val="20"/>
        </w:rPr>
        <w:instrText xml:space="preserve"> SEQ Figure \* ARABIC </w:instrText>
      </w:r>
      <w:r w:rsidR="00110D3F" w:rsidRPr="0070014A">
        <w:rPr>
          <w:rFonts w:asciiTheme="majorHAnsi" w:eastAsia="Calibri" w:hAnsiTheme="majorHAnsi" w:cstheme="majorHAnsi"/>
          <w:b w:val="0"/>
          <w:bCs w:val="0"/>
          <w:smallCaps w:val="0"/>
          <w:color w:val="000000" w:themeColor="text1"/>
          <w:sz w:val="20"/>
          <w:szCs w:val="20"/>
        </w:rPr>
        <w:fldChar w:fldCharType="separate"/>
      </w:r>
      <w:r w:rsidR="004B3AA1" w:rsidRPr="0070014A">
        <w:rPr>
          <w:rFonts w:asciiTheme="majorHAnsi" w:eastAsia="Calibri" w:hAnsiTheme="majorHAnsi" w:cstheme="majorHAnsi"/>
          <w:b w:val="0"/>
          <w:bCs w:val="0"/>
          <w:smallCaps w:val="0"/>
          <w:color w:val="000000" w:themeColor="text1"/>
          <w:sz w:val="20"/>
          <w:szCs w:val="20"/>
        </w:rPr>
        <w:t>5</w:t>
      </w:r>
      <w:r w:rsidR="00110D3F" w:rsidRPr="0070014A">
        <w:rPr>
          <w:rFonts w:asciiTheme="majorHAnsi" w:eastAsia="Calibri" w:hAnsiTheme="majorHAnsi" w:cstheme="majorHAnsi"/>
          <w:b w:val="0"/>
          <w:bCs w:val="0"/>
          <w:smallCaps w:val="0"/>
          <w:color w:val="000000" w:themeColor="text1"/>
          <w:sz w:val="20"/>
          <w:szCs w:val="20"/>
        </w:rPr>
        <w:fldChar w:fldCharType="end"/>
      </w:r>
      <w:r w:rsidR="00110D3F" w:rsidRPr="0070014A">
        <w:rPr>
          <w:rFonts w:asciiTheme="majorHAnsi" w:eastAsia="Calibri" w:hAnsiTheme="majorHAnsi" w:cstheme="majorHAnsi"/>
          <w:b w:val="0"/>
          <w:bCs w:val="0"/>
          <w:smallCaps w:val="0"/>
          <w:color w:val="000000" w:themeColor="text1"/>
          <w:sz w:val="20"/>
          <w:szCs w:val="20"/>
        </w:rPr>
        <w:t xml:space="preserve">. </w:t>
      </w:r>
      <w:r>
        <w:rPr>
          <w:rFonts w:asciiTheme="majorHAnsi" w:eastAsia="Calibri" w:hAnsiTheme="majorHAnsi" w:cstheme="majorHAnsi"/>
          <w:b w:val="0"/>
          <w:bCs w:val="0"/>
          <w:smallCaps w:val="0"/>
          <w:color w:val="000000" w:themeColor="text1"/>
          <w:sz w:val="20"/>
          <w:szCs w:val="20"/>
          <w:lang w:val="mk-MK"/>
        </w:rPr>
        <w:t>БДП по глава на жител за статистичките региони на Северна Македонија</w:t>
      </w:r>
      <w:r w:rsidR="00110D3F" w:rsidRPr="0070014A">
        <w:rPr>
          <w:rFonts w:asciiTheme="majorHAnsi" w:eastAsia="Calibri" w:hAnsiTheme="majorHAnsi" w:cstheme="majorHAnsi"/>
          <w:b w:val="0"/>
          <w:bCs w:val="0"/>
          <w:smallCaps w:val="0"/>
          <w:color w:val="000000" w:themeColor="text1"/>
          <w:sz w:val="20"/>
          <w:szCs w:val="20"/>
        </w:rPr>
        <w:t xml:space="preserve"> (2000-</w:t>
      </w:r>
      <w:r>
        <w:rPr>
          <w:rFonts w:asciiTheme="majorHAnsi" w:eastAsia="Calibri" w:hAnsiTheme="majorHAnsi" w:cstheme="majorHAnsi"/>
          <w:b w:val="0"/>
          <w:bCs w:val="0"/>
          <w:smallCaps w:val="0"/>
          <w:color w:val="000000" w:themeColor="text1"/>
          <w:sz w:val="20"/>
          <w:szCs w:val="20"/>
          <w:lang w:val="mk-MK"/>
        </w:rPr>
        <w:t>20</w:t>
      </w:r>
      <w:r w:rsidR="00110D3F" w:rsidRPr="0070014A">
        <w:rPr>
          <w:rFonts w:asciiTheme="majorHAnsi" w:eastAsia="Calibri" w:hAnsiTheme="majorHAnsi" w:cstheme="majorHAnsi"/>
          <w:b w:val="0"/>
          <w:bCs w:val="0"/>
          <w:smallCaps w:val="0"/>
          <w:color w:val="000000" w:themeColor="text1"/>
          <w:sz w:val="20"/>
          <w:szCs w:val="20"/>
        </w:rPr>
        <w:t>19)</w:t>
      </w:r>
    </w:p>
    <w:p w14:paraId="3AE8C47D" w14:textId="77777777" w:rsidR="00110D3F" w:rsidRDefault="00110D3F" w:rsidP="00110D3F">
      <w:pPr>
        <w:spacing w:after="0" w:line="240" w:lineRule="auto"/>
        <w:jc w:val="both"/>
      </w:pPr>
      <w:r>
        <w:rPr>
          <w:noProof/>
          <w:lang w:val="mk-MK" w:eastAsia="mk-MK"/>
        </w:rPr>
        <w:drawing>
          <wp:inline distT="0" distB="0" distL="0" distR="0" wp14:anchorId="261AB0D1" wp14:editId="68FE0D60">
            <wp:extent cx="4572000" cy="2743200"/>
            <wp:effectExtent l="0" t="0" r="0" b="0"/>
            <wp:docPr id="8" name="Chart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B2B72D0-E985-4477-ABD7-A4DACF9050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EC6D4F1" w14:textId="424E1125" w:rsidR="00110D3F" w:rsidRPr="0070014A" w:rsidRDefault="00CB35B4" w:rsidP="00110D3F">
      <w:pPr>
        <w:spacing w:after="0" w:line="240" w:lineRule="auto"/>
        <w:jc w:val="both"/>
        <w:rPr>
          <w:rFonts w:asciiTheme="majorHAnsi" w:hAnsiTheme="majorHAnsi"/>
          <w:sz w:val="18"/>
          <w:szCs w:val="18"/>
        </w:rPr>
      </w:pPr>
      <w:r>
        <w:rPr>
          <w:rFonts w:asciiTheme="majorHAnsi" w:hAnsiTheme="majorHAnsi"/>
          <w:sz w:val="18"/>
          <w:szCs w:val="18"/>
          <w:lang w:val="mk-MK"/>
        </w:rPr>
        <w:t>Извор</w:t>
      </w:r>
      <w:r w:rsidR="00110D3F" w:rsidRPr="0070014A">
        <w:rPr>
          <w:rFonts w:asciiTheme="majorHAnsi" w:hAnsiTheme="majorHAnsi"/>
          <w:sz w:val="18"/>
          <w:szCs w:val="18"/>
        </w:rPr>
        <w:t xml:space="preserve">: </w:t>
      </w:r>
      <w:r>
        <w:rPr>
          <w:rFonts w:asciiTheme="majorHAnsi" w:hAnsiTheme="majorHAnsi"/>
          <w:sz w:val="18"/>
          <w:szCs w:val="18"/>
          <w:lang w:val="mk-MK"/>
        </w:rPr>
        <w:t>Врз основа на податоци од Државниот завод за статистика</w:t>
      </w:r>
      <w:r w:rsidR="00110D3F" w:rsidRPr="0070014A">
        <w:rPr>
          <w:rFonts w:asciiTheme="majorHAnsi" w:hAnsiTheme="majorHAnsi"/>
          <w:sz w:val="18"/>
          <w:szCs w:val="18"/>
        </w:rPr>
        <w:t xml:space="preserve"> (</w:t>
      </w:r>
      <w:r>
        <w:rPr>
          <w:rFonts w:asciiTheme="majorHAnsi" w:hAnsiTheme="majorHAnsi"/>
          <w:sz w:val="18"/>
          <w:szCs w:val="18"/>
          <w:lang w:val="mk-MK"/>
        </w:rPr>
        <w:t>мај</w:t>
      </w:r>
      <w:r w:rsidR="00110D3F" w:rsidRPr="0070014A">
        <w:rPr>
          <w:rFonts w:asciiTheme="majorHAnsi" w:hAnsiTheme="majorHAnsi"/>
          <w:sz w:val="18"/>
          <w:szCs w:val="18"/>
        </w:rPr>
        <w:t xml:space="preserve"> 2021</w:t>
      </w:r>
      <w:r>
        <w:rPr>
          <w:rFonts w:asciiTheme="majorHAnsi" w:hAnsiTheme="majorHAnsi"/>
          <w:sz w:val="18"/>
          <w:szCs w:val="18"/>
          <w:lang w:val="mk-MK"/>
        </w:rPr>
        <w:t xml:space="preserve"> г.</w:t>
      </w:r>
      <w:r w:rsidR="00110D3F" w:rsidRPr="0070014A">
        <w:rPr>
          <w:rFonts w:asciiTheme="majorHAnsi" w:hAnsiTheme="majorHAnsi"/>
          <w:sz w:val="18"/>
          <w:szCs w:val="18"/>
        </w:rPr>
        <w:t>).</w:t>
      </w:r>
    </w:p>
    <w:p w14:paraId="7CE3D9BE" w14:textId="77777777" w:rsidR="00110D3F" w:rsidRDefault="00110D3F" w:rsidP="00110D3F">
      <w:pPr>
        <w:spacing w:after="0" w:line="240" w:lineRule="auto"/>
        <w:jc w:val="both"/>
      </w:pPr>
    </w:p>
    <w:p w14:paraId="4C255711" w14:textId="252AF7A7" w:rsidR="00110D3F" w:rsidRPr="00CC2E86" w:rsidRDefault="009C209F" w:rsidP="00110D3F">
      <w:pPr>
        <w:spacing w:after="0" w:line="240" w:lineRule="auto"/>
        <w:jc w:val="both"/>
        <w:rPr>
          <w:rFonts w:asciiTheme="majorHAnsi" w:hAnsiTheme="majorHAnsi"/>
        </w:rPr>
      </w:pPr>
      <w:r>
        <w:rPr>
          <w:rFonts w:asciiTheme="majorHAnsi" w:eastAsiaTheme="majorEastAsia" w:hAnsiTheme="majorHAnsi" w:cstheme="majorBidi"/>
          <w:color w:val="B35E06" w:themeColor="accent1" w:themeShade="BF"/>
          <w:lang w:val="mk-MK"/>
        </w:rPr>
        <w:t>Недоволно финансирање</w:t>
      </w:r>
      <w:r w:rsidR="00110D3F" w:rsidRPr="00CC2E86">
        <w:rPr>
          <w:rFonts w:asciiTheme="majorHAnsi" w:eastAsiaTheme="majorEastAsia" w:hAnsiTheme="majorHAnsi" w:cstheme="majorBidi"/>
          <w:color w:val="B35E06" w:themeColor="accent1" w:themeShade="BF"/>
        </w:rPr>
        <w:t>.</w:t>
      </w:r>
      <w:r>
        <w:rPr>
          <w:rFonts w:asciiTheme="majorHAnsi" w:eastAsiaTheme="majorEastAsia" w:hAnsiTheme="majorHAnsi" w:cstheme="majorBidi"/>
          <w:color w:val="B35E06" w:themeColor="accent1" w:themeShade="BF"/>
          <w:lang w:val="mk-MK"/>
        </w:rPr>
        <w:t xml:space="preserve"> </w:t>
      </w:r>
      <w:r w:rsidR="00753A2D" w:rsidRPr="00753A2D">
        <w:rPr>
          <w:rFonts w:asciiTheme="majorHAnsi" w:eastAsiaTheme="majorEastAsia" w:hAnsiTheme="majorHAnsi" w:cstheme="majorBidi"/>
          <w:lang w:val="mk-MK"/>
        </w:rPr>
        <w:t>Во реалноста, о</w:t>
      </w:r>
      <w:r w:rsidRPr="009C209F">
        <w:rPr>
          <w:rFonts w:asciiTheme="majorHAnsi" w:hAnsiTheme="majorHAnsi"/>
          <w:lang w:val="mk-MK"/>
        </w:rPr>
        <w:t xml:space="preserve">фицијалната реторика во корист на рамномерниот регионален економски развој го губи својот интензитет на ниво на стратегија. </w:t>
      </w:r>
      <w:r>
        <w:rPr>
          <w:rFonts w:asciiTheme="majorHAnsi" w:hAnsiTheme="majorHAnsi"/>
          <w:lang w:val="mk-MK"/>
        </w:rPr>
        <w:t>Највисок износ</w:t>
      </w:r>
      <w:r w:rsidR="00753A2D">
        <w:rPr>
          <w:rFonts w:asciiTheme="majorHAnsi" w:hAnsiTheme="majorHAnsi"/>
          <w:lang w:val="mk-MK"/>
        </w:rPr>
        <w:t xml:space="preserve"> досега</w:t>
      </w:r>
      <w:r w:rsidRPr="009C209F">
        <w:rPr>
          <w:rFonts w:asciiTheme="majorHAnsi" w:hAnsiTheme="majorHAnsi"/>
          <w:lang w:val="mk-MK"/>
        </w:rPr>
        <w:t xml:space="preserve"> на буџетските средства наменети за рамномерен регионален развој беше мала сума од 9,2 милиони евра, како што е предвидено со Националниот буџет</w:t>
      </w:r>
      <w:r>
        <w:rPr>
          <w:rFonts w:asciiTheme="majorHAnsi" w:hAnsiTheme="majorHAnsi"/>
          <w:lang w:val="mk-MK"/>
        </w:rPr>
        <w:t xml:space="preserve"> за</w:t>
      </w:r>
      <w:r w:rsidRPr="009C209F">
        <w:rPr>
          <w:rFonts w:asciiTheme="majorHAnsi" w:hAnsiTheme="majorHAnsi"/>
          <w:lang w:val="mk-MK"/>
        </w:rPr>
        <w:t xml:space="preserve"> 2021 година. Според член 27 точка (2) од Законот за регионален развој, законски пропишан</w:t>
      </w:r>
      <w:r>
        <w:rPr>
          <w:rFonts w:asciiTheme="majorHAnsi" w:hAnsiTheme="majorHAnsi"/>
          <w:lang w:val="mk-MK"/>
        </w:rPr>
        <w:t>ите</w:t>
      </w:r>
      <w:r w:rsidRPr="009C209F">
        <w:rPr>
          <w:rFonts w:asciiTheme="majorHAnsi" w:hAnsiTheme="majorHAnsi"/>
          <w:lang w:val="mk-MK"/>
        </w:rPr>
        <w:t xml:space="preserve"> минимум буџетски средства наменети за ублажување на не</w:t>
      </w:r>
      <w:r>
        <w:rPr>
          <w:rFonts w:asciiTheme="majorHAnsi" w:hAnsiTheme="majorHAnsi"/>
          <w:lang w:val="mk-MK"/>
        </w:rPr>
        <w:t>рамномер</w:t>
      </w:r>
      <w:r w:rsidRPr="009C209F">
        <w:rPr>
          <w:rFonts w:asciiTheme="majorHAnsi" w:hAnsiTheme="majorHAnsi"/>
          <w:lang w:val="mk-MK"/>
        </w:rPr>
        <w:t>ниот регионален развој е 1</w:t>
      </w:r>
      <w:r>
        <w:rPr>
          <w:rFonts w:asciiTheme="majorHAnsi" w:hAnsiTheme="majorHAnsi"/>
          <w:lang w:val="mk-MK"/>
        </w:rPr>
        <w:t xml:space="preserve"> </w:t>
      </w:r>
      <w:r w:rsidRPr="009C209F">
        <w:rPr>
          <w:rFonts w:asciiTheme="majorHAnsi" w:hAnsiTheme="majorHAnsi"/>
          <w:lang w:val="mk-MK"/>
        </w:rPr>
        <w:t>% од БДП (еквивалентно на 115,9 милиони евра во 2021 година). Ваквата практика у</w:t>
      </w:r>
      <w:r>
        <w:rPr>
          <w:rFonts w:asciiTheme="majorHAnsi" w:hAnsiTheme="majorHAnsi"/>
          <w:lang w:val="mk-MK"/>
        </w:rPr>
        <w:t>кажув</w:t>
      </w:r>
      <w:r w:rsidRPr="009C209F">
        <w:rPr>
          <w:rFonts w:asciiTheme="majorHAnsi" w:hAnsiTheme="majorHAnsi"/>
          <w:lang w:val="mk-MK"/>
        </w:rPr>
        <w:t>а на огромн</w:t>
      </w:r>
      <w:r>
        <w:rPr>
          <w:rFonts w:asciiTheme="majorHAnsi" w:hAnsiTheme="majorHAnsi"/>
          <w:lang w:val="mk-MK"/>
        </w:rPr>
        <w:t>о разидување</w:t>
      </w:r>
      <w:r w:rsidRPr="009C209F">
        <w:rPr>
          <w:rFonts w:asciiTheme="majorHAnsi" w:hAnsiTheme="majorHAnsi"/>
          <w:lang w:val="mk-MK"/>
        </w:rPr>
        <w:t xml:space="preserve"> помеѓу стратешките намери за регионален развој и реалното финансирање на политик</w:t>
      </w:r>
      <w:r w:rsidR="00753A2D">
        <w:rPr>
          <w:rFonts w:asciiTheme="majorHAnsi" w:hAnsiTheme="majorHAnsi"/>
          <w:lang w:val="mk-MK"/>
        </w:rPr>
        <w:t>ите</w:t>
      </w:r>
      <w:r w:rsidR="00110D3F" w:rsidRPr="00CC2E86">
        <w:rPr>
          <w:rFonts w:asciiTheme="majorHAnsi" w:hAnsiTheme="majorHAnsi"/>
        </w:rPr>
        <w:t>.</w:t>
      </w:r>
    </w:p>
    <w:p w14:paraId="4F8A098E" w14:textId="77777777" w:rsidR="00110D3F" w:rsidRPr="00CC2E86" w:rsidRDefault="00110D3F" w:rsidP="00110D3F">
      <w:pPr>
        <w:spacing w:after="0" w:line="240" w:lineRule="auto"/>
        <w:jc w:val="both"/>
        <w:rPr>
          <w:rFonts w:asciiTheme="majorHAnsi" w:eastAsiaTheme="majorEastAsia" w:hAnsiTheme="majorHAnsi" w:cstheme="majorBidi"/>
          <w:color w:val="B35E06" w:themeColor="accent1" w:themeShade="BF"/>
        </w:rPr>
      </w:pPr>
    </w:p>
    <w:p w14:paraId="7D9D7961" w14:textId="257FBEB8" w:rsidR="00110D3F" w:rsidRPr="00CC2E86" w:rsidRDefault="009C209F" w:rsidP="00110D3F">
      <w:pPr>
        <w:spacing w:after="0" w:line="240" w:lineRule="auto"/>
        <w:jc w:val="both"/>
        <w:rPr>
          <w:rFonts w:asciiTheme="majorHAnsi" w:hAnsiTheme="majorHAnsi"/>
        </w:rPr>
      </w:pPr>
      <w:r>
        <w:rPr>
          <w:rFonts w:asciiTheme="majorHAnsi" w:eastAsiaTheme="majorEastAsia" w:hAnsiTheme="majorHAnsi" w:cstheme="majorBidi"/>
          <w:color w:val="B35E06" w:themeColor="accent1" w:themeShade="BF"/>
          <w:lang w:val="mk-MK"/>
        </w:rPr>
        <w:t>Импликации</w:t>
      </w:r>
      <w:r w:rsidR="00110D3F" w:rsidRPr="00CC2E86">
        <w:rPr>
          <w:rFonts w:asciiTheme="majorHAnsi" w:eastAsiaTheme="majorEastAsia" w:hAnsiTheme="majorHAnsi" w:cstheme="majorBidi"/>
          <w:color w:val="B35E06" w:themeColor="accent1" w:themeShade="BF"/>
        </w:rPr>
        <w:t>.</w:t>
      </w:r>
      <w:r w:rsidR="00110D3F" w:rsidRPr="00CC2E86">
        <w:rPr>
          <w:rFonts w:asciiTheme="majorHAnsi" w:hAnsiTheme="majorHAnsi"/>
        </w:rPr>
        <w:t xml:space="preserve"> </w:t>
      </w:r>
      <w:r w:rsidRPr="009C209F">
        <w:rPr>
          <w:rFonts w:asciiTheme="majorHAnsi" w:hAnsiTheme="majorHAnsi"/>
          <w:lang w:val="mk-MK"/>
        </w:rPr>
        <w:t>Социоекономските разлики на локално и регионално ниво вршат огромен притисок врз јавната инфраструктура и животната средина во регионите со високи при</w:t>
      </w:r>
      <w:r>
        <w:rPr>
          <w:rFonts w:asciiTheme="majorHAnsi" w:hAnsiTheme="majorHAnsi"/>
          <w:lang w:val="mk-MK"/>
        </w:rPr>
        <w:t>мања</w:t>
      </w:r>
      <w:r w:rsidRPr="009C209F">
        <w:rPr>
          <w:rFonts w:asciiTheme="majorHAnsi" w:hAnsiTheme="majorHAnsi"/>
          <w:lang w:val="mk-MK"/>
        </w:rPr>
        <w:t xml:space="preserve"> и предизвикуваат депопулација и сиромаштија во регионите со ниски примања. Затоа, </w:t>
      </w:r>
      <w:r>
        <w:rPr>
          <w:rFonts w:asciiTheme="majorHAnsi" w:hAnsiTheme="majorHAnsi"/>
          <w:lang w:val="mk-MK"/>
        </w:rPr>
        <w:t xml:space="preserve">за </w:t>
      </w:r>
      <w:r w:rsidRPr="009C209F">
        <w:rPr>
          <w:rFonts w:asciiTheme="majorHAnsi" w:hAnsiTheme="majorHAnsi"/>
          <w:lang w:val="mk-MK"/>
        </w:rPr>
        <w:t xml:space="preserve">порамномерен регионален економски развој </w:t>
      </w:r>
      <w:r>
        <w:rPr>
          <w:rFonts w:asciiTheme="majorHAnsi" w:hAnsiTheme="majorHAnsi"/>
          <w:lang w:val="mk-MK"/>
        </w:rPr>
        <w:t>треба</w:t>
      </w:r>
      <w:r w:rsidRPr="009C209F">
        <w:rPr>
          <w:rFonts w:asciiTheme="majorHAnsi" w:hAnsiTheme="majorHAnsi"/>
          <w:lang w:val="mk-MK"/>
        </w:rPr>
        <w:t xml:space="preserve"> некои региони да растат побрзо од другите. Не станува збор само за намалување на значителните разлики, туку и за поддршка на двигателите на регионалниот економски развој за ослободување на синергијата меѓу регионите и изнаоѓање соодветна рамнотежа помеѓу соработката и конкуренцијата</w:t>
      </w:r>
      <w:r w:rsidR="00110D3F" w:rsidRPr="00CC2E86">
        <w:rPr>
          <w:rFonts w:asciiTheme="majorHAnsi" w:hAnsiTheme="majorHAnsi"/>
        </w:rPr>
        <w:t>.</w:t>
      </w:r>
    </w:p>
    <w:p w14:paraId="1D46748D" w14:textId="77777777" w:rsidR="00110D3F" w:rsidRPr="00CC2E86" w:rsidRDefault="00110D3F" w:rsidP="00110D3F">
      <w:pPr>
        <w:spacing w:after="0" w:line="240" w:lineRule="auto"/>
        <w:jc w:val="both"/>
        <w:rPr>
          <w:rFonts w:asciiTheme="majorHAnsi" w:eastAsiaTheme="majorEastAsia" w:hAnsiTheme="majorHAnsi" w:cstheme="majorBidi"/>
          <w:color w:val="B35E06" w:themeColor="accent1" w:themeShade="BF"/>
        </w:rPr>
      </w:pPr>
    </w:p>
    <w:p w14:paraId="0C8A86E7" w14:textId="45878F6D" w:rsidR="00110D3F" w:rsidRDefault="009C209F" w:rsidP="00110D3F">
      <w:pPr>
        <w:pStyle w:val="Heading2"/>
        <w:numPr>
          <w:ilvl w:val="1"/>
          <w:numId w:val="38"/>
        </w:numPr>
      </w:pPr>
      <w:bookmarkStart w:id="10" w:name="_Toc77150062"/>
      <w:r w:rsidRPr="009C209F">
        <w:rPr>
          <w:lang w:val="mk-MK"/>
        </w:rPr>
        <w:t>Комуникација помеѓу централната и локалната власт</w:t>
      </w:r>
      <w:bookmarkEnd w:id="10"/>
    </w:p>
    <w:p w14:paraId="052E7075" w14:textId="77777777" w:rsidR="009C209F" w:rsidRPr="009C209F" w:rsidRDefault="009C209F" w:rsidP="009C209F"/>
    <w:p w14:paraId="39660AEF" w14:textId="186965C4" w:rsidR="00110D3F" w:rsidRPr="00CC2E86" w:rsidRDefault="009C209F" w:rsidP="00110D3F">
      <w:pPr>
        <w:spacing w:after="0" w:line="240" w:lineRule="auto"/>
        <w:jc w:val="both"/>
        <w:rPr>
          <w:rFonts w:asciiTheme="majorHAnsi" w:hAnsiTheme="majorHAnsi"/>
        </w:rPr>
      </w:pPr>
      <w:r w:rsidRPr="009C209F">
        <w:rPr>
          <w:rFonts w:asciiTheme="majorHAnsi" w:hAnsiTheme="majorHAnsi"/>
          <w:lang w:val="mk-MK"/>
        </w:rPr>
        <w:t>Бидејќи испора</w:t>
      </w:r>
      <w:r w:rsidR="003E440F">
        <w:rPr>
          <w:rFonts w:asciiTheme="majorHAnsi" w:hAnsiTheme="majorHAnsi"/>
          <w:lang w:val="mk-MK"/>
        </w:rPr>
        <w:t>чувањето</w:t>
      </w:r>
      <w:r w:rsidRPr="009C209F">
        <w:rPr>
          <w:rFonts w:asciiTheme="majorHAnsi" w:hAnsiTheme="majorHAnsi"/>
          <w:lang w:val="mk-MK"/>
        </w:rPr>
        <w:t xml:space="preserve"> локални јавни услуги станува с</w:t>
      </w:r>
      <w:r w:rsidR="003E440F" w:rsidRPr="009C209F">
        <w:rPr>
          <w:rFonts w:asciiTheme="majorHAnsi" w:hAnsiTheme="majorHAnsi"/>
          <w:lang w:val="mk-MK"/>
        </w:rPr>
        <w:t>è</w:t>
      </w:r>
      <w:r w:rsidR="003E440F">
        <w:rPr>
          <w:rFonts w:asciiTheme="majorHAnsi" w:hAnsiTheme="majorHAnsi"/>
          <w:lang w:val="mk-MK"/>
        </w:rPr>
        <w:t xml:space="preserve"> </w:t>
      </w:r>
      <w:r w:rsidRPr="009C209F">
        <w:rPr>
          <w:rFonts w:asciiTheme="majorHAnsi" w:hAnsiTheme="majorHAnsi"/>
          <w:lang w:val="mk-MK"/>
        </w:rPr>
        <w:t xml:space="preserve">поголема грижа на централната власт, станува сè поважно како централната (министерства и агенции) и локалната </w:t>
      </w:r>
      <w:r w:rsidR="003E440F">
        <w:rPr>
          <w:rFonts w:asciiTheme="majorHAnsi" w:hAnsiTheme="majorHAnsi"/>
          <w:lang w:val="mk-MK"/>
        </w:rPr>
        <w:t>власт</w:t>
      </w:r>
      <w:r w:rsidRPr="009C209F">
        <w:rPr>
          <w:rFonts w:asciiTheme="majorHAnsi" w:hAnsiTheme="majorHAnsi"/>
          <w:lang w:val="mk-MK"/>
        </w:rPr>
        <w:t xml:space="preserve"> комуницираат </w:t>
      </w:r>
      <w:r w:rsidR="003E440F">
        <w:rPr>
          <w:rFonts w:asciiTheme="majorHAnsi" w:hAnsiTheme="majorHAnsi"/>
          <w:lang w:val="mk-MK"/>
        </w:rPr>
        <w:t>меѓусебно</w:t>
      </w:r>
      <w:r w:rsidRPr="009C209F">
        <w:rPr>
          <w:rFonts w:asciiTheme="majorHAnsi" w:hAnsiTheme="majorHAnsi"/>
          <w:lang w:val="mk-MK"/>
        </w:rPr>
        <w:t>. Тековната практика (</w:t>
      </w:r>
      <w:r w:rsidR="00753A2D">
        <w:rPr>
          <w:rFonts w:asciiTheme="majorHAnsi" w:hAnsiTheme="majorHAnsi"/>
          <w:lang w:val="mk-MK"/>
        </w:rPr>
        <w:t xml:space="preserve">информации стекатни </w:t>
      </w:r>
      <w:r w:rsidRPr="009C209F">
        <w:rPr>
          <w:rFonts w:asciiTheme="majorHAnsi" w:hAnsiTheme="majorHAnsi"/>
          <w:lang w:val="mk-MK"/>
        </w:rPr>
        <w:t xml:space="preserve">претежно преку интервјуа и </w:t>
      </w:r>
      <w:r w:rsidR="003E440F">
        <w:rPr>
          <w:rFonts w:asciiTheme="majorHAnsi" w:hAnsiTheme="majorHAnsi"/>
          <w:lang w:val="mk-MK"/>
        </w:rPr>
        <w:t>непотврдени</w:t>
      </w:r>
      <w:r w:rsidRPr="009C209F">
        <w:rPr>
          <w:rFonts w:asciiTheme="majorHAnsi" w:hAnsiTheme="majorHAnsi"/>
          <w:lang w:val="mk-MK"/>
        </w:rPr>
        <w:t xml:space="preserve"> докази) укажува на ограничена еф</w:t>
      </w:r>
      <w:r w:rsidR="003E440F">
        <w:rPr>
          <w:rFonts w:asciiTheme="majorHAnsi" w:hAnsiTheme="majorHAnsi"/>
          <w:lang w:val="mk-MK"/>
        </w:rPr>
        <w:t>икас</w:t>
      </w:r>
      <w:r w:rsidRPr="009C209F">
        <w:rPr>
          <w:rFonts w:asciiTheme="majorHAnsi" w:hAnsiTheme="majorHAnsi"/>
          <w:lang w:val="mk-MK"/>
        </w:rPr>
        <w:t xml:space="preserve">ност на комуникацијата на централната со локалната </w:t>
      </w:r>
      <w:r w:rsidR="003E440F">
        <w:rPr>
          <w:rFonts w:asciiTheme="majorHAnsi" w:hAnsiTheme="majorHAnsi"/>
          <w:lang w:val="mk-MK"/>
        </w:rPr>
        <w:t>вла</w:t>
      </w:r>
      <w:r w:rsidRPr="009C209F">
        <w:rPr>
          <w:rFonts w:asciiTheme="majorHAnsi" w:hAnsiTheme="majorHAnsi"/>
          <w:lang w:val="mk-MK"/>
        </w:rPr>
        <w:t>с</w:t>
      </w:r>
      <w:r w:rsidR="003E440F">
        <w:rPr>
          <w:rFonts w:asciiTheme="majorHAnsi" w:hAnsiTheme="majorHAnsi"/>
          <w:lang w:val="mk-MK"/>
        </w:rPr>
        <w:t>т</w:t>
      </w:r>
      <w:r w:rsidR="00753A2D">
        <w:rPr>
          <w:rFonts w:asciiTheme="majorHAnsi" w:hAnsiTheme="majorHAnsi"/>
          <w:lang w:val="mk-MK"/>
        </w:rPr>
        <w:t xml:space="preserve"> и нејзиното вклучување</w:t>
      </w:r>
      <w:r w:rsidR="00110D3F" w:rsidRPr="00CC2E86">
        <w:rPr>
          <w:rFonts w:asciiTheme="majorHAnsi" w:hAnsiTheme="majorHAnsi"/>
        </w:rPr>
        <w:t xml:space="preserve">. </w:t>
      </w:r>
    </w:p>
    <w:p w14:paraId="1ABE4373" w14:textId="77777777" w:rsidR="00110D3F" w:rsidRPr="00CC2E86" w:rsidRDefault="00110D3F" w:rsidP="00110D3F">
      <w:pPr>
        <w:spacing w:after="0" w:line="240" w:lineRule="auto"/>
        <w:jc w:val="both"/>
        <w:rPr>
          <w:rFonts w:asciiTheme="majorHAnsi" w:hAnsiTheme="majorHAnsi"/>
          <w:lang w:val="mk-MK"/>
        </w:rPr>
      </w:pPr>
    </w:p>
    <w:p w14:paraId="102E5757" w14:textId="26CDD42C" w:rsidR="00110D3F" w:rsidRPr="00AA36E8" w:rsidRDefault="003E440F" w:rsidP="00110D3F">
      <w:pPr>
        <w:spacing w:after="0" w:line="240" w:lineRule="auto"/>
        <w:jc w:val="both"/>
        <w:rPr>
          <w:rFonts w:asciiTheme="majorHAnsi" w:hAnsiTheme="majorHAnsi"/>
          <w:color w:val="000000" w:themeColor="text1"/>
          <w:lang w:val="mk-MK"/>
        </w:rPr>
      </w:pPr>
      <w:r>
        <w:rPr>
          <w:rFonts w:asciiTheme="majorHAnsi" w:eastAsiaTheme="majorEastAsia" w:hAnsiTheme="majorHAnsi" w:cstheme="majorBidi"/>
          <w:color w:val="B35E06" w:themeColor="accent1" w:themeShade="BF"/>
          <w:lang w:val="mk-MK"/>
        </w:rPr>
        <w:t>Институционализирана соработка</w:t>
      </w:r>
      <w:r w:rsidR="00110D3F" w:rsidRPr="00CC2E86">
        <w:rPr>
          <w:rFonts w:asciiTheme="majorHAnsi" w:eastAsiaTheme="majorEastAsia" w:hAnsiTheme="majorHAnsi" w:cstheme="majorBidi"/>
          <w:color w:val="B35E06" w:themeColor="accent1" w:themeShade="BF"/>
        </w:rPr>
        <w:t>.</w:t>
      </w:r>
      <w:r w:rsidR="00110D3F" w:rsidRPr="00CC2E86">
        <w:rPr>
          <w:rFonts w:asciiTheme="majorHAnsi" w:hAnsiTheme="majorHAnsi"/>
          <w:color w:val="000000" w:themeColor="text1"/>
        </w:rPr>
        <w:t xml:space="preserve"> </w:t>
      </w:r>
      <w:r w:rsidR="00AA36E8" w:rsidRPr="00AA36E8">
        <w:rPr>
          <w:rFonts w:asciiTheme="majorHAnsi" w:hAnsiTheme="majorHAnsi"/>
          <w:lang w:val="mk-MK"/>
        </w:rPr>
        <w:t xml:space="preserve">Заедницата на единиците на локалната самоуправа (ЗЕЛС) потпиша формален меморандум за соработка со Владата на Северна Македонија, којшто содржи </w:t>
      </w:r>
      <w:r w:rsidR="00AA36E8" w:rsidRPr="00AA36E8">
        <w:rPr>
          <w:rFonts w:asciiTheme="majorHAnsi" w:hAnsiTheme="majorHAnsi"/>
          <w:lang w:val="mk-MK"/>
        </w:rPr>
        <w:lastRenderedPageBreak/>
        <w:t xml:space="preserve">одредби за задолжително вклучување на ЗЕЛС во процесот на консултации за </w:t>
      </w:r>
      <w:r w:rsidR="00753A2D">
        <w:rPr>
          <w:rFonts w:asciiTheme="majorHAnsi" w:hAnsiTheme="majorHAnsi"/>
          <w:lang w:val="mk-MK"/>
        </w:rPr>
        <w:t>донесу</w:t>
      </w:r>
      <w:r w:rsidR="00AA36E8" w:rsidRPr="00AA36E8">
        <w:rPr>
          <w:rFonts w:asciiTheme="majorHAnsi" w:hAnsiTheme="majorHAnsi"/>
          <w:lang w:val="mk-MK"/>
        </w:rPr>
        <w:t>вање нови закони или за измени во постоечкото законодавство. Високи претставници на ЗЕЛС изразија огромно задоволство од вклученоста во процесот на консултации со централната власт. ЗЕЛС и општините добиваат голем број стратешки документи, акти и подзаконски акти за коментари</w:t>
      </w:r>
      <w:r w:rsidR="00110D3F" w:rsidRPr="00AA36E8">
        <w:rPr>
          <w:rFonts w:asciiTheme="majorHAnsi" w:hAnsiTheme="majorHAnsi"/>
          <w:lang w:val="mk-MK"/>
        </w:rPr>
        <w:t>.</w:t>
      </w:r>
    </w:p>
    <w:p w14:paraId="5CD95FCC" w14:textId="77777777" w:rsidR="00110D3F" w:rsidRPr="00CC2E86" w:rsidRDefault="00110D3F" w:rsidP="00110D3F">
      <w:pPr>
        <w:spacing w:after="0" w:line="240" w:lineRule="auto"/>
        <w:jc w:val="both"/>
        <w:rPr>
          <w:rFonts w:asciiTheme="majorHAnsi" w:eastAsiaTheme="majorEastAsia" w:hAnsiTheme="majorHAnsi" w:cstheme="majorBidi"/>
          <w:color w:val="B35E06" w:themeColor="accent1" w:themeShade="BF"/>
        </w:rPr>
      </w:pPr>
    </w:p>
    <w:p w14:paraId="1A3D01FC" w14:textId="70FE8247" w:rsidR="00110D3F" w:rsidRPr="00AA36E8" w:rsidRDefault="00AA36E8" w:rsidP="00110D3F">
      <w:pPr>
        <w:spacing w:after="0" w:line="240" w:lineRule="auto"/>
        <w:jc w:val="both"/>
        <w:rPr>
          <w:rFonts w:asciiTheme="majorHAnsi" w:hAnsiTheme="majorHAnsi"/>
          <w:lang w:val="mk-MK"/>
        </w:rPr>
      </w:pPr>
      <w:r>
        <w:rPr>
          <w:rFonts w:asciiTheme="majorHAnsi" w:eastAsiaTheme="majorEastAsia" w:hAnsiTheme="majorHAnsi" w:cstheme="majorBidi"/>
          <w:color w:val="B35E06" w:themeColor="accent1" w:themeShade="BF"/>
          <w:lang w:val="mk-MK"/>
        </w:rPr>
        <w:t>Глас што не е доволно слушнат</w:t>
      </w:r>
      <w:r w:rsidR="00110D3F" w:rsidRPr="00CC2E86">
        <w:rPr>
          <w:rFonts w:asciiTheme="majorHAnsi" w:eastAsiaTheme="majorEastAsia" w:hAnsiTheme="majorHAnsi" w:cstheme="majorBidi"/>
          <w:color w:val="B35E06" w:themeColor="accent1" w:themeShade="BF"/>
        </w:rPr>
        <w:t>.</w:t>
      </w:r>
      <w:r w:rsidR="00110D3F" w:rsidRPr="00CC2E86">
        <w:rPr>
          <w:rFonts w:asciiTheme="majorHAnsi" w:hAnsiTheme="majorHAnsi"/>
        </w:rPr>
        <w:t xml:space="preserve"> </w:t>
      </w:r>
      <w:r w:rsidRPr="00AA36E8">
        <w:rPr>
          <w:rFonts w:asciiTheme="majorHAnsi" w:hAnsiTheme="majorHAnsi"/>
          <w:lang w:val="mk-MK"/>
        </w:rPr>
        <w:t>Сепак, целокупниот впечаток е дека „нивните предлози најверојатно нема да бидат земени предвид и нема да доведат до промена на реалноста“</w:t>
      </w:r>
      <w:r w:rsidR="00110D3F" w:rsidRPr="00CC2E86">
        <w:rPr>
          <w:rFonts w:asciiTheme="majorHAnsi" w:hAnsiTheme="majorHAnsi"/>
        </w:rPr>
        <w:t>.</w:t>
      </w:r>
      <w:r w:rsidR="00110D3F" w:rsidRPr="00CC2E86">
        <w:rPr>
          <w:rStyle w:val="HeaderChar"/>
          <w:rFonts w:asciiTheme="majorHAnsi" w:hAnsiTheme="majorHAnsi"/>
          <w:sz w:val="22"/>
          <w:szCs w:val="22"/>
          <w:vertAlign w:val="superscript"/>
        </w:rPr>
        <w:footnoteReference w:id="7"/>
      </w:r>
      <w:r w:rsidRPr="00AA36E8">
        <w:rPr>
          <w:rFonts w:asciiTheme="majorHAnsi" w:hAnsiTheme="majorHAnsi"/>
          <w:lang w:val="mk-MK"/>
        </w:rPr>
        <w:t xml:space="preserve"> Ограничениот број предлози што ги прифаќа централната власт заслужува ис</w:t>
      </w:r>
      <w:r w:rsidR="00753A2D">
        <w:rPr>
          <w:rFonts w:asciiTheme="majorHAnsi" w:hAnsiTheme="majorHAnsi"/>
          <w:lang w:val="mk-MK"/>
        </w:rPr>
        <w:t>питување</w:t>
      </w:r>
      <w:r w:rsidRPr="00AA36E8">
        <w:rPr>
          <w:rFonts w:asciiTheme="majorHAnsi" w:hAnsiTheme="majorHAnsi"/>
          <w:lang w:val="mk-MK"/>
        </w:rPr>
        <w:t xml:space="preserve"> сам</w:t>
      </w:r>
      <w:r>
        <w:rPr>
          <w:rFonts w:asciiTheme="majorHAnsi" w:hAnsiTheme="majorHAnsi"/>
          <w:lang w:val="mk-MK"/>
        </w:rPr>
        <w:t xml:space="preserve"> п</w:t>
      </w:r>
      <w:r w:rsidRPr="00AA36E8">
        <w:rPr>
          <w:rFonts w:asciiTheme="majorHAnsi" w:hAnsiTheme="majorHAnsi"/>
          <w:lang w:val="mk-MK"/>
        </w:rPr>
        <w:t>о</w:t>
      </w:r>
      <w:r>
        <w:rPr>
          <w:rFonts w:asciiTheme="majorHAnsi" w:hAnsiTheme="majorHAnsi"/>
          <w:lang w:val="mk-MK"/>
        </w:rPr>
        <w:t xml:space="preserve"> себе</w:t>
      </w:r>
      <w:r w:rsidR="00110D3F" w:rsidRPr="00CC2E86">
        <w:rPr>
          <w:rFonts w:asciiTheme="majorHAnsi" w:hAnsiTheme="majorHAnsi"/>
        </w:rPr>
        <w:t>.</w:t>
      </w:r>
      <w:r>
        <w:rPr>
          <w:rFonts w:asciiTheme="majorHAnsi" w:hAnsiTheme="majorHAnsi"/>
          <w:lang w:val="mk-MK"/>
        </w:rPr>
        <w:t xml:space="preserve"> </w:t>
      </w:r>
    </w:p>
    <w:p w14:paraId="3181D11A" w14:textId="77777777" w:rsidR="00110D3F" w:rsidRPr="00CC2E86" w:rsidRDefault="00110D3F" w:rsidP="00110D3F">
      <w:pPr>
        <w:spacing w:after="0" w:line="240" w:lineRule="auto"/>
        <w:jc w:val="both"/>
        <w:rPr>
          <w:rFonts w:asciiTheme="majorHAnsi" w:hAnsiTheme="majorHAnsi"/>
        </w:rPr>
      </w:pPr>
    </w:p>
    <w:p w14:paraId="5C3FA0E5" w14:textId="62AA906E" w:rsidR="00110D3F" w:rsidRPr="00AA36E8" w:rsidRDefault="00AA36E8" w:rsidP="00110D3F">
      <w:pPr>
        <w:spacing w:after="0" w:line="240" w:lineRule="auto"/>
        <w:jc w:val="both"/>
        <w:rPr>
          <w:rFonts w:asciiTheme="majorHAnsi" w:hAnsiTheme="majorHAnsi"/>
          <w:lang w:val="mk-MK"/>
        </w:rPr>
      </w:pPr>
      <w:r>
        <w:rPr>
          <w:rFonts w:asciiTheme="majorHAnsi" w:eastAsiaTheme="majorEastAsia" w:hAnsiTheme="majorHAnsi" w:cstheme="majorBidi"/>
          <w:color w:val="B35E06" w:themeColor="accent1" w:themeShade="BF"/>
          <w:lang w:val="mk-MK"/>
        </w:rPr>
        <w:t>Избрзани јавни консултации</w:t>
      </w:r>
      <w:r w:rsidR="00110D3F" w:rsidRPr="00CC2E86">
        <w:rPr>
          <w:rFonts w:asciiTheme="majorHAnsi" w:eastAsiaTheme="majorEastAsia" w:hAnsiTheme="majorHAnsi" w:cstheme="majorBidi"/>
          <w:color w:val="B35E06" w:themeColor="accent1" w:themeShade="BF"/>
        </w:rPr>
        <w:t>.</w:t>
      </w:r>
      <w:r w:rsidR="00110D3F" w:rsidRPr="00CC2E86">
        <w:rPr>
          <w:rFonts w:asciiTheme="majorHAnsi" w:hAnsiTheme="majorHAnsi"/>
        </w:rPr>
        <w:t xml:space="preserve"> </w:t>
      </w:r>
      <w:r w:rsidRPr="00AA36E8">
        <w:rPr>
          <w:rFonts w:asciiTheme="majorHAnsi" w:hAnsiTheme="majorHAnsi"/>
          <w:lang w:val="mk-MK"/>
        </w:rPr>
        <w:t>Консултациите со локалните самоуправи понекогаш не се навремени, т.е. доаѓаат во подоцнежна фаза од подготовката на документот</w:t>
      </w:r>
      <w:r w:rsidR="00110D3F" w:rsidRPr="00AA36E8">
        <w:rPr>
          <w:rFonts w:asciiTheme="majorHAnsi" w:hAnsiTheme="majorHAnsi"/>
          <w:lang w:val="mk-MK"/>
        </w:rPr>
        <w:t>.</w:t>
      </w:r>
    </w:p>
    <w:p w14:paraId="100C51DA" w14:textId="77777777" w:rsidR="00110D3F" w:rsidRPr="00CC2E86" w:rsidRDefault="00110D3F" w:rsidP="00110D3F">
      <w:pPr>
        <w:spacing w:after="0" w:line="240" w:lineRule="auto"/>
        <w:jc w:val="both"/>
        <w:rPr>
          <w:rFonts w:asciiTheme="majorHAnsi" w:hAnsiTheme="majorHAnsi"/>
        </w:rPr>
      </w:pPr>
    </w:p>
    <w:p w14:paraId="43ACD7CF" w14:textId="7E27BBFD" w:rsidR="00110D3F" w:rsidRPr="00CC2E86" w:rsidRDefault="00AA36E8" w:rsidP="00110D3F">
      <w:pPr>
        <w:spacing w:after="0" w:line="240" w:lineRule="auto"/>
        <w:jc w:val="both"/>
        <w:rPr>
          <w:rFonts w:asciiTheme="majorHAnsi" w:hAnsiTheme="majorHAnsi" w:cs="HelveticaNeueLT Std Lt"/>
          <w:color w:val="000000"/>
        </w:rPr>
      </w:pPr>
      <w:r>
        <w:rPr>
          <w:rFonts w:asciiTheme="majorHAnsi" w:eastAsiaTheme="majorEastAsia" w:hAnsiTheme="majorHAnsi" w:cstheme="majorBidi"/>
          <w:color w:val="B35E06" w:themeColor="accent1" w:themeShade="BF"/>
          <w:lang w:val="mk-MK"/>
        </w:rPr>
        <w:t>Празнини во информациите</w:t>
      </w:r>
      <w:r w:rsidR="00110D3F" w:rsidRPr="00CC2E86">
        <w:rPr>
          <w:rFonts w:asciiTheme="majorHAnsi" w:eastAsiaTheme="majorEastAsia" w:hAnsiTheme="majorHAnsi" w:cstheme="majorBidi"/>
          <w:color w:val="B35E06" w:themeColor="accent1" w:themeShade="BF"/>
        </w:rPr>
        <w:t xml:space="preserve">. </w:t>
      </w:r>
      <w:r>
        <w:rPr>
          <w:rFonts w:asciiTheme="majorHAnsi" w:hAnsiTheme="majorHAnsi"/>
          <w:lang w:val="mk-MK"/>
        </w:rPr>
        <w:t>Во некои случаи</w:t>
      </w:r>
      <w:r w:rsidR="00110D3F" w:rsidRPr="00CC2E86">
        <w:rPr>
          <w:rFonts w:asciiTheme="majorHAnsi" w:hAnsiTheme="majorHAnsi"/>
        </w:rPr>
        <w:t xml:space="preserve">, </w:t>
      </w:r>
      <w:r w:rsidRPr="00AA36E8">
        <w:rPr>
          <w:rFonts w:asciiTheme="majorHAnsi" w:hAnsiTheme="majorHAnsi" w:cs="HelveticaNeueLT Std Lt"/>
          <w:color w:val="000000"/>
          <w:lang w:val="mk-MK"/>
        </w:rPr>
        <w:t xml:space="preserve">локалните власти имаат празнини во информациите што им се потребни за да дадат </w:t>
      </w:r>
      <w:r>
        <w:rPr>
          <w:rFonts w:asciiTheme="majorHAnsi" w:hAnsiTheme="majorHAnsi" w:cs="HelveticaNeueLT Std Lt"/>
          <w:color w:val="000000"/>
          <w:lang w:val="mk-MK"/>
        </w:rPr>
        <w:t>инпут до</w:t>
      </w:r>
      <w:r w:rsidRPr="00AA36E8">
        <w:rPr>
          <w:rFonts w:asciiTheme="majorHAnsi" w:hAnsiTheme="majorHAnsi" w:cs="HelveticaNeueLT Std Lt"/>
          <w:color w:val="000000"/>
          <w:lang w:val="mk-MK"/>
        </w:rPr>
        <w:t xml:space="preserve"> институцијата </w:t>
      </w:r>
      <w:r>
        <w:rPr>
          <w:rFonts w:asciiTheme="majorHAnsi" w:hAnsiTheme="majorHAnsi" w:cs="HelveticaNeueLT Std Lt"/>
          <w:color w:val="000000"/>
          <w:lang w:val="mk-MK"/>
        </w:rPr>
        <w:t>од</w:t>
      </w:r>
      <w:r w:rsidRPr="00AA36E8">
        <w:rPr>
          <w:rFonts w:asciiTheme="majorHAnsi" w:hAnsiTheme="majorHAnsi" w:cs="HelveticaNeueLT Std Lt"/>
          <w:color w:val="000000"/>
          <w:lang w:val="mk-MK"/>
        </w:rPr>
        <w:t xml:space="preserve"> централната власт. На пример, </w:t>
      </w:r>
      <w:r>
        <w:rPr>
          <w:rFonts w:asciiTheme="majorHAnsi" w:hAnsiTheme="majorHAnsi" w:cs="HelveticaNeueLT Std Lt"/>
          <w:color w:val="000000"/>
          <w:lang w:val="mk-MK"/>
        </w:rPr>
        <w:t xml:space="preserve">за да се </w:t>
      </w:r>
      <w:r w:rsidRPr="00AA36E8">
        <w:rPr>
          <w:rFonts w:asciiTheme="majorHAnsi" w:hAnsiTheme="majorHAnsi" w:cs="HelveticaNeueLT Std Lt"/>
          <w:color w:val="000000"/>
          <w:lang w:val="mk-MK"/>
        </w:rPr>
        <w:t>предл</w:t>
      </w:r>
      <w:r>
        <w:rPr>
          <w:rFonts w:asciiTheme="majorHAnsi" w:hAnsiTheme="majorHAnsi" w:cs="HelveticaNeueLT Std Lt"/>
          <w:color w:val="000000"/>
          <w:lang w:val="mk-MK"/>
        </w:rPr>
        <w:t>ожи</w:t>
      </w:r>
      <w:r w:rsidRPr="00AA36E8">
        <w:rPr>
          <w:rFonts w:asciiTheme="majorHAnsi" w:hAnsiTheme="majorHAnsi" w:cs="HelveticaNeueLT Std Lt"/>
          <w:color w:val="000000"/>
          <w:lang w:val="mk-MK"/>
        </w:rPr>
        <w:t xml:space="preserve"> реформа на системот </w:t>
      </w:r>
      <w:r>
        <w:rPr>
          <w:rFonts w:asciiTheme="majorHAnsi" w:hAnsiTheme="majorHAnsi" w:cs="HelveticaNeueLT Std Lt"/>
          <w:color w:val="000000"/>
          <w:lang w:val="mk-MK"/>
        </w:rPr>
        <w:t>з</w:t>
      </w:r>
      <w:r w:rsidRPr="00AA36E8">
        <w:rPr>
          <w:rFonts w:asciiTheme="majorHAnsi" w:hAnsiTheme="majorHAnsi" w:cs="HelveticaNeueLT Std Lt"/>
          <w:color w:val="000000"/>
          <w:lang w:val="mk-MK"/>
        </w:rPr>
        <w:t xml:space="preserve">а меѓувладини фискални трансфери може да </w:t>
      </w:r>
      <w:r>
        <w:rPr>
          <w:rFonts w:asciiTheme="majorHAnsi" w:hAnsiTheme="majorHAnsi" w:cs="HelveticaNeueLT Std Lt"/>
          <w:color w:val="000000"/>
          <w:lang w:val="mk-MK"/>
        </w:rPr>
        <w:t>бидат потребни</w:t>
      </w:r>
      <w:r w:rsidRPr="00AA36E8">
        <w:rPr>
          <w:rFonts w:asciiTheme="majorHAnsi" w:hAnsiTheme="majorHAnsi" w:cs="HelveticaNeueLT Std Lt"/>
          <w:color w:val="000000"/>
          <w:lang w:val="mk-MK"/>
        </w:rPr>
        <w:t xml:space="preserve"> повеќе информации за целокупн</w:t>
      </w:r>
      <w:r>
        <w:rPr>
          <w:rFonts w:asciiTheme="majorHAnsi" w:hAnsiTheme="majorHAnsi" w:cs="HelveticaNeueLT Std Lt"/>
          <w:color w:val="000000"/>
          <w:lang w:val="mk-MK"/>
        </w:rPr>
        <w:t>ата</w:t>
      </w:r>
      <w:r w:rsidRPr="00AA36E8">
        <w:rPr>
          <w:rFonts w:asciiTheme="majorHAnsi" w:hAnsiTheme="majorHAnsi" w:cs="HelveticaNeueLT Std Lt"/>
          <w:color w:val="000000"/>
          <w:lang w:val="mk-MK"/>
        </w:rPr>
        <w:t xml:space="preserve"> фискалн</w:t>
      </w:r>
      <w:r>
        <w:rPr>
          <w:rFonts w:asciiTheme="majorHAnsi" w:hAnsiTheme="majorHAnsi" w:cs="HelveticaNeueLT Std Lt"/>
          <w:color w:val="000000"/>
          <w:lang w:val="mk-MK"/>
        </w:rPr>
        <w:t>а рамка</w:t>
      </w:r>
      <w:r w:rsidRPr="00AA36E8">
        <w:rPr>
          <w:rFonts w:asciiTheme="majorHAnsi" w:hAnsiTheme="majorHAnsi" w:cs="HelveticaNeueLT Std Lt"/>
          <w:color w:val="000000"/>
          <w:lang w:val="mk-MK"/>
        </w:rPr>
        <w:t>, временска</w:t>
      </w:r>
      <w:r>
        <w:rPr>
          <w:rFonts w:asciiTheme="majorHAnsi" w:hAnsiTheme="majorHAnsi" w:cs="HelveticaNeueLT Std Lt"/>
          <w:color w:val="000000"/>
          <w:lang w:val="mk-MK"/>
        </w:rPr>
        <w:t>та</w:t>
      </w:r>
      <w:r w:rsidRPr="00AA36E8">
        <w:rPr>
          <w:rFonts w:asciiTheme="majorHAnsi" w:hAnsiTheme="majorHAnsi" w:cs="HelveticaNeueLT Std Lt"/>
          <w:color w:val="000000"/>
          <w:lang w:val="mk-MK"/>
        </w:rPr>
        <w:t xml:space="preserve"> рамка, хоризонтална</w:t>
      </w:r>
      <w:r>
        <w:rPr>
          <w:rFonts w:asciiTheme="majorHAnsi" w:hAnsiTheme="majorHAnsi" w:cs="HelveticaNeueLT Std Lt"/>
          <w:color w:val="000000"/>
          <w:lang w:val="mk-MK"/>
        </w:rPr>
        <w:t>та</w:t>
      </w:r>
      <w:r w:rsidRPr="00AA36E8">
        <w:rPr>
          <w:rFonts w:asciiTheme="majorHAnsi" w:hAnsiTheme="majorHAnsi" w:cs="HelveticaNeueLT Std Lt"/>
          <w:color w:val="000000"/>
          <w:lang w:val="mk-MK"/>
        </w:rPr>
        <w:t xml:space="preserve"> фискална нерамнотежа, итн. Посериозно</w:t>
      </w:r>
      <w:r>
        <w:rPr>
          <w:rFonts w:asciiTheme="majorHAnsi" w:hAnsiTheme="majorHAnsi" w:cs="HelveticaNeueLT Std Lt"/>
          <w:color w:val="000000"/>
          <w:lang w:val="mk-MK"/>
        </w:rPr>
        <w:t xml:space="preserve"> е тоа што</w:t>
      </w:r>
      <w:r w:rsidRPr="00AA36E8">
        <w:rPr>
          <w:rFonts w:asciiTheme="majorHAnsi" w:hAnsiTheme="majorHAnsi" w:cs="HelveticaNeueLT Std Lt"/>
          <w:color w:val="000000"/>
          <w:lang w:val="mk-MK"/>
        </w:rPr>
        <w:t xml:space="preserve"> празнините во информациите или одложените информации може да им наштетат на нивната способност за еф</w:t>
      </w:r>
      <w:r>
        <w:rPr>
          <w:rFonts w:asciiTheme="majorHAnsi" w:hAnsiTheme="majorHAnsi" w:cs="HelveticaNeueLT Std Lt"/>
          <w:color w:val="000000"/>
          <w:lang w:val="mk-MK"/>
        </w:rPr>
        <w:t>икас</w:t>
      </w:r>
      <w:r w:rsidRPr="00AA36E8">
        <w:rPr>
          <w:rFonts w:asciiTheme="majorHAnsi" w:hAnsiTheme="majorHAnsi" w:cs="HelveticaNeueLT Std Lt"/>
          <w:color w:val="000000"/>
          <w:lang w:val="mk-MK"/>
        </w:rPr>
        <w:t>но планирање или спроведување</w:t>
      </w:r>
      <w:r w:rsidR="00110D3F" w:rsidRPr="00CC2E86">
        <w:rPr>
          <w:rFonts w:asciiTheme="majorHAnsi" w:hAnsiTheme="majorHAnsi" w:cs="HelveticaNeueLT Std Lt"/>
          <w:color w:val="000000"/>
        </w:rPr>
        <w:t>.</w:t>
      </w:r>
    </w:p>
    <w:p w14:paraId="58E00234" w14:textId="77777777" w:rsidR="00110D3F" w:rsidRPr="00CC2E86" w:rsidRDefault="00110D3F" w:rsidP="00110D3F">
      <w:pPr>
        <w:spacing w:after="0" w:line="240" w:lineRule="auto"/>
        <w:jc w:val="both"/>
        <w:rPr>
          <w:rFonts w:asciiTheme="majorHAnsi" w:hAnsiTheme="majorHAnsi" w:cs="HelveticaNeueLT Std Lt"/>
          <w:color w:val="000000"/>
        </w:rPr>
      </w:pPr>
    </w:p>
    <w:p w14:paraId="24C17536" w14:textId="7889DE68" w:rsidR="00110D3F" w:rsidRPr="00AA36E8" w:rsidRDefault="00AA36E8" w:rsidP="00110D3F">
      <w:pPr>
        <w:spacing w:after="0" w:line="240" w:lineRule="auto"/>
        <w:jc w:val="both"/>
        <w:rPr>
          <w:rFonts w:asciiTheme="majorHAnsi" w:hAnsiTheme="majorHAnsi"/>
          <w:lang w:val="mk-MK"/>
        </w:rPr>
      </w:pPr>
      <w:r w:rsidRPr="00AA36E8">
        <w:rPr>
          <w:rFonts w:asciiTheme="majorHAnsi" w:eastAsiaTheme="majorEastAsia" w:hAnsiTheme="majorHAnsi" w:cstheme="majorBidi"/>
          <w:color w:val="B35E06" w:themeColor="accent1" w:themeShade="BF"/>
          <w:lang w:val="mk-MK"/>
        </w:rPr>
        <w:t>Стил на „команда и контрола“</w:t>
      </w:r>
      <w:r w:rsidR="00110D3F" w:rsidRPr="00AA36E8">
        <w:rPr>
          <w:rFonts w:asciiTheme="majorHAnsi" w:eastAsiaTheme="majorEastAsia" w:hAnsiTheme="majorHAnsi" w:cstheme="majorBidi"/>
          <w:color w:val="B35E06" w:themeColor="accent1" w:themeShade="BF"/>
          <w:lang w:val="mk-MK"/>
        </w:rPr>
        <w:t xml:space="preserve">. </w:t>
      </w:r>
      <w:r w:rsidRPr="00AA36E8">
        <w:rPr>
          <w:rFonts w:asciiTheme="majorHAnsi" w:hAnsiTheme="majorHAnsi" w:cs="HelveticaNeueLT Std Lt"/>
          <w:color w:val="000000"/>
          <w:lang w:val="mk-MK"/>
        </w:rPr>
        <w:t>Непотврдените докази сугерираат дека административниот кадар на локалната власт верува дека службениците од централната власт не ги разбираат доволно добро приоритетите, структурата и работата на локалната власт</w:t>
      </w:r>
      <w:r w:rsidR="00110D3F" w:rsidRPr="00AA36E8">
        <w:rPr>
          <w:rFonts w:asciiTheme="majorHAnsi" w:hAnsiTheme="majorHAnsi"/>
          <w:lang w:val="mk-MK"/>
        </w:rPr>
        <w:t>.</w:t>
      </w:r>
      <w:r w:rsidR="009F33DD" w:rsidRPr="00AA36E8">
        <w:rPr>
          <w:rStyle w:val="FootnoteReference"/>
          <w:rFonts w:asciiTheme="majorHAnsi" w:hAnsiTheme="majorHAnsi"/>
          <w:lang w:val="mk-MK"/>
        </w:rPr>
        <w:footnoteReference w:id="8"/>
      </w:r>
    </w:p>
    <w:p w14:paraId="2CBA56CF" w14:textId="77777777" w:rsidR="00110D3F" w:rsidRPr="00CC2E86" w:rsidRDefault="00110D3F" w:rsidP="00110D3F">
      <w:pPr>
        <w:spacing w:after="0" w:line="240" w:lineRule="auto"/>
        <w:jc w:val="both"/>
        <w:rPr>
          <w:rFonts w:asciiTheme="majorHAnsi" w:hAnsiTheme="majorHAnsi"/>
        </w:rPr>
      </w:pPr>
    </w:p>
    <w:p w14:paraId="03A113E7" w14:textId="7FDA85C1" w:rsidR="00110D3F" w:rsidRPr="00CC2E86" w:rsidRDefault="00E87F00" w:rsidP="00110D3F">
      <w:pPr>
        <w:spacing w:after="0" w:line="240" w:lineRule="auto"/>
        <w:jc w:val="both"/>
        <w:rPr>
          <w:rFonts w:asciiTheme="majorHAnsi" w:hAnsiTheme="majorHAnsi"/>
        </w:rPr>
      </w:pPr>
      <w:r w:rsidRPr="00E87F00">
        <w:rPr>
          <w:rFonts w:asciiTheme="majorHAnsi" w:hAnsiTheme="majorHAnsi"/>
          <w:color w:val="B35E06" w:themeColor="accent1" w:themeShade="BF"/>
          <w:lang w:val="mk-MK"/>
        </w:rPr>
        <w:t>„</w:t>
      </w:r>
      <w:r w:rsidR="00AA36E8" w:rsidRPr="00E87F00">
        <w:rPr>
          <w:rFonts w:asciiTheme="majorHAnsi" w:hAnsiTheme="majorHAnsi"/>
          <w:color w:val="B35E06" w:themeColor="accent1" w:themeShade="BF"/>
          <w:lang w:val="mk-MK"/>
        </w:rPr>
        <w:t>Проклетство</w:t>
      </w:r>
      <w:r w:rsidRPr="00E87F00">
        <w:rPr>
          <w:rFonts w:asciiTheme="majorHAnsi" w:hAnsiTheme="majorHAnsi"/>
          <w:color w:val="B35E06" w:themeColor="accent1" w:themeShade="BF"/>
          <w:lang w:val="mk-MK"/>
        </w:rPr>
        <w:t>то“</w:t>
      </w:r>
      <w:r w:rsidR="00AA36E8" w:rsidRPr="00E87F00">
        <w:rPr>
          <w:rFonts w:asciiTheme="majorHAnsi" w:hAnsiTheme="majorHAnsi"/>
          <w:color w:val="B35E06" w:themeColor="accent1" w:themeShade="BF"/>
          <w:lang w:val="mk-MK"/>
        </w:rPr>
        <w:t xml:space="preserve"> на политичка</w:t>
      </w:r>
      <w:r w:rsidRPr="00E87F00">
        <w:rPr>
          <w:rFonts w:asciiTheme="majorHAnsi" w:hAnsiTheme="majorHAnsi"/>
          <w:color w:val="B35E06" w:themeColor="accent1" w:themeShade="BF"/>
          <w:lang w:val="mk-MK"/>
        </w:rPr>
        <w:t>та</w:t>
      </w:r>
      <w:r w:rsidR="00AA36E8" w:rsidRPr="00E87F00">
        <w:rPr>
          <w:rFonts w:asciiTheme="majorHAnsi" w:hAnsiTheme="majorHAnsi"/>
          <w:color w:val="B35E06" w:themeColor="accent1" w:themeShade="BF"/>
          <w:lang w:val="mk-MK"/>
        </w:rPr>
        <w:t xml:space="preserve"> поделба</w:t>
      </w:r>
      <w:r w:rsidR="00110D3F" w:rsidRPr="00CC2E86">
        <w:rPr>
          <w:rFonts w:asciiTheme="majorHAnsi" w:eastAsiaTheme="majorEastAsia" w:hAnsiTheme="majorHAnsi" w:cstheme="majorBidi"/>
          <w:color w:val="B35E06" w:themeColor="accent1" w:themeShade="BF"/>
        </w:rPr>
        <w:t>.</w:t>
      </w:r>
      <w:r w:rsidR="00110D3F" w:rsidRPr="00CC2E86">
        <w:rPr>
          <w:rFonts w:asciiTheme="majorHAnsi" w:hAnsiTheme="majorHAnsi"/>
        </w:rPr>
        <w:t xml:space="preserve"> </w:t>
      </w:r>
      <w:r w:rsidR="00AA36E8" w:rsidRPr="00AA36E8">
        <w:rPr>
          <w:rFonts w:asciiTheme="majorHAnsi" w:hAnsiTheme="majorHAnsi"/>
          <w:lang w:val="mk-MK"/>
        </w:rPr>
        <w:t>Различната политичка п</w:t>
      </w:r>
      <w:r>
        <w:rPr>
          <w:rFonts w:asciiTheme="majorHAnsi" w:hAnsiTheme="majorHAnsi"/>
          <w:lang w:val="mk-MK"/>
        </w:rPr>
        <w:t>рипадн</w:t>
      </w:r>
      <w:r w:rsidR="00AA36E8" w:rsidRPr="00AA36E8">
        <w:rPr>
          <w:rFonts w:asciiTheme="majorHAnsi" w:hAnsiTheme="majorHAnsi"/>
          <w:lang w:val="mk-MK"/>
        </w:rPr>
        <w:t>ост помеѓу избраните локални функционери и владината коалиција најверојатно ќе доведе до недостаток на еф</w:t>
      </w:r>
      <w:r>
        <w:rPr>
          <w:rFonts w:asciiTheme="majorHAnsi" w:hAnsiTheme="majorHAnsi"/>
          <w:lang w:val="mk-MK"/>
        </w:rPr>
        <w:t>икас</w:t>
      </w:r>
      <w:r w:rsidR="00AA36E8" w:rsidRPr="00AA36E8">
        <w:rPr>
          <w:rFonts w:asciiTheme="majorHAnsi" w:hAnsiTheme="majorHAnsi"/>
          <w:lang w:val="mk-MK"/>
        </w:rPr>
        <w:t>на комуникација со централната власт</w:t>
      </w:r>
      <w:r w:rsidR="00110D3F" w:rsidRPr="00CC2E86">
        <w:rPr>
          <w:rFonts w:asciiTheme="majorHAnsi" w:hAnsiTheme="majorHAnsi"/>
        </w:rPr>
        <w:t>.</w:t>
      </w:r>
    </w:p>
    <w:p w14:paraId="55852A15" w14:textId="77777777" w:rsidR="00110D3F" w:rsidRPr="00CC2E86" w:rsidRDefault="00110D3F" w:rsidP="00110D3F">
      <w:pPr>
        <w:spacing w:after="0" w:line="240" w:lineRule="auto"/>
        <w:jc w:val="both"/>
        <w:rPr>
          <w:rFonts w:asciiTheme="majorHAnsi" w:hAnsiTheme="majorHAnsi"/>
        </w:rPr>
      </w:pPr>
    </w:p>
    <w:p w14:paraId="70AC4510" w14:textId="3467C1C2" w:rsidR="00110D3F" w:rsidRPr="00CC2E86" w:rsidRDefault="00E87F00" w:rsidP="00110D3F">
      <w:pPr>
        <w:jc w:val="both"/>
        <w:rPr>
          <w:rFonts w:asciiTheme="majorHAnsi" w:hAnsiTheme="majorHAnsi"/>
        </w:rPr>
      </w:pPr>
      <w:r>
        <w:rPr>
          <w:rFonts w:asciiTheme="majorHAnsi" w:eastAsiaTheme="majorEastAsia" w:hAnsiTheme="majorHAnsi" w:cstheme="majorBidi"/>
          <w:color w:val="B35E06" w:themeColor="accent1" w:themeShade="BF"/>
          <w:lang w:val="mk-MK"/>
        </w:rPr>
        <w:t>Други проблеми во комуникацијата</w:t>
      </w:r>
      <w:r w:rsidR="00110D3F" w:rsidRPr="00CC2E86">
        <w:rPr>
          <w:rFonts w:asciiTheme="majorHAnsi" w:eastAsiaTheme="majorEastAsia" w:hAnsiTheme="majorHAnsi" w:cstheme="majorBidi"/>
          <w:color w:val="B35E06" w:themeColor="accent1" w:themeShade="BF"/>
        </w:rPr>
        <w:t>.</w:t>
      </w:r>
      <w:r>
        <w:rPr>
          <w:rFonts w:asciiTheme="majorHAnsi" w:eastAsiaTheme="majorEastAsia" w:hAnsiTheme="majorHAnsi" w:cstheme="majorBidi"/>
          <w:color w:val="B35E06" w:themeColor="accent1" w:themeShade="BF"/>
          <w:lang w:val="mk-MK"/>
        </w:rPr>
        <w:t xml:space="preserve"> </w:t>
      </w:r>
      <w:r>
        <w:rPr>
          <w:rFonts w:asciiTheme="majorHAnsi" w:hAnsiTheme="majorHAnsi"/>
          <w:lang w:val="mk-MK"/>
        </w:rPr>
        <w:t>Во едно и</w:t>
      </w:r>
      <w:r w:rsidRPr="00E87F00">
        <w:rPr>
          <w:rFonts w:asciiTheme="majorHAnsi" w:hAnsiTheme="majorHAnsi"/>
          <w:lang w:val="mk-MK"/>
        </w:rPr>
        <w:t>стражување спроведено од ОБСЕ (2016</w:t>
      </w:r>
      <w:r>
        <w:rPr>
          <w:rFonts w:asciiTheme="majorHAnsi" w:hAnsiTheme="majorHAnsi"/>
          <w:lang w:val="mk-MK"/>
        </w:rPr>
        <w:t xml:space="preserve"> г.</w:t>
      </w:r>
      <w:r w:rsidRPr="00E87F00">
        <w:rPr>
          <w:rFonts w:asciiTheme="majorHAnsi" w:hAnsiTheme="majorHAnsi"/>
          <w:lang w:val="mk-MK"/>
        </w:rPr>
        <w:t xml:space="preserve">) </w:t>
      </w:r>
      <w:r>
        <w:rPr>
          <w:rFonts w:asciiTheme="majorHAnsi" w:hAnsiTheme="majorHAnsi"/>
          <w:lang w:val="mk-MK"/>
        </w:rPr>
        <w:t>беа препознаени</w:t>
      </w:r>
      <w:r w:rsidRPr="00E87F00">
        <w:rPr>
          <w:rFonts w:asciiTheme="majorHAnsi" w:hAnsiTheme="majorHAnsi"/>
          <w:lang w:val="mk-MK"/>
        </w:rPr>
        <w:t xml:space="preserve"> неколку други проблеми во комуникацијата, вклучувајќи недостаток на подзаконски акти и по</w:t>
      </w:r>
      <w:r>
        <w:rPr>
          <w:rFonts w:asciiTheme="majorHAnsi" w:hAnsiTheme="majorHAnsi"/>
          <w:lang w:val="mk-MK"/>
        </w:rPr>
        <w:t>конкрет</w:t>
      </w:r>
      <w:r w:rsidRPr="00E87F00">
        <w:rPr>
          <w:rFonts w:asciiTheme="majorHAnsi" w:hAnsiTheme="majorHAnsi"/>
          <w:lang w:val="mk-MK"/>
        </w:rPr>
        <w:t>но упатство (29,6</w:t>
      </w:r>
      <w:r>
        <w:rPr>
          <w:rFonts w:asciiTheme="majorHAnsi" w:hAnsiTheme="majorHAnsi"/>
          <w:lang w:val="mk-MK"/>
        </w:rPr>
        <w:t xml:space="preserve"> </w:t>
      </w:r>
      <w:r w:rsidRPr="00E87F00">
        <w:rPr>
          <w:rFonts w:asciiTheme="majorHAnsi" w:hAnsiTheme="majorHAnsi"/>
          <w:lang w:val="mk-MK"/>
        </w:rPr>
        <w:t>%), бавен одговор на иницијативите на локалната самоуправа (27,8</w:t>
      </w:r>
      <w:r>
        <w:rPr>
          <w:rFonts w:asciiTheme="majorHAnsi" w:hAnsiTheme="majorHAnsi"/>
          <w:lang w:val="mk-MK"/>
        </w:rPr>
        <w:t xml:space="preserve"> </w:t>
      </w:r>
      <w:r w:rsidRPr="00E87F00">
        <w:rPr>
          <w:rFonts w:asciiTheme="majorHAnsi" w:hAnsiTheme="majorHAnsi"/>
          <w:lang w:val="mk-MK"/>
        </w:rPr>
        <w:t xml:space="preserve">%), немање пристап </w:t>
      </w:r>
      <w:r>
        <w:rPr>
          <w:rFonts w:asciiTheme="majorHAnsi" w:hAnsiTheme="majorHAnsi"/>
          <w:lang w:val="mk-MK"/>
        </w:rPr>
        <w:t xml:space="preserve">до </w:t>
      </w:r>
      <w:r w:rsidRPr="00E87F00">
        <w:rPr>
          <w:rFonts w:asciiTheme="majorHAnsi" w:hAnsiTheme="majorHAnsi"/>
          <w:lang w:val="mk-MK"/>
        </w:rPr>
        <w:t xml:space="preserve">лице </w:t>
      </w:r>
      <w:r>
        <w:rPr>
          <w:rFonts w:asciiTheme="majorHAnsi" w:hAnsiTheme="majorHAnsi"/>
          <w:lang w:val="mk-MK"/>
        </w:rPr>
        <w:t xml:space="preserve">за </w:t>
      </w:r>
      <w:r w:rsidRPr="00E87F00">
        <w:rPr>
          <w:rFonts w:asciiTheme="majorHAnsi" w:hAnsiTheme="majorHAnsi"/>
          <w:lang w:val="mk-MK"/>
        </w:rPr>
        <w:t>контакт</w:t>
      </w:r>
      <w:r>
        <w:rPr>
          <w:rFonts w:asciiTheme="majorHAnsi" w:hAnsiTheme="majorHAnsi"/>
          <w:lang w:val="mk-MK"/>
        </w:rPr>
        <w:t xml:space="preserve"> или немање лице за контакт</w:t>
      </w:r>
      <w:r w:rsidRPr="00E87F00">
        <w:rPr>
          <w:rFonts w:asciiTheme="majorHAnsi" w:hAnsiTheme="majorHAnsi"/>
          <w:lang w:val="mk-MK"/>
        </w:rPr>
        <w:t xml:space="preserve"> (14,8</w:t>
      </w:r>
      <w:r>
        <w:rPr>
          <w:rFonts w:asciiTheme="majorHAnsi" w:hAnsiTheme="majorHAnsi"/>
          <w:lang w:val="mk-MK"/>
        </w:rPr>
        <w:t xml:space="preserve"> </w:t>
      </w:r>
      <w:r w:rsidRPr="00E87F00">
        <w:rPr>
          <w:rFonts w:asciiTheme="majorHAnsi" w:hAnsiTheme="majorHAnsi"/>
          <w:lang w:val="mk-MK"/>
        </w:rPr>
        <w:t>%), недостаток на доволно информации на веб-</w:t>
      </w:r>
      <w:r>
        <w:rPr>
          <w:rFonts w:asciiTheme="majorHAnsi" w:hAnsiTheme="majorHAnsi"/>
          <w:lang w:val="mk-MK"/>
        </w:rPr>
        <w:t>локаци</w:t>
      </w:r>
      <w:r w:rsidRPr="00E87F00">
        <w:rPr>
          <w:rFonts w:asciiTheme="majorHAnsi" w:hAnsiTheme="majorHAnsi"/>
          <w:lang w:val="mk-MK"/>
        </w:rPr>
        <w:t>ите на институциите (13,0%</w:t>
      </w:r>
      <w:r>
        <w:rPr>
          <w:rFonts w:asciiTheme="majorHAnsi" w:hAnsiTheme="majorHAnsi"/>
          <w:lang w:val="mk-MK"/>
        </w:rPr>
        <w:t xml:space="preserve"> </w:t>
      </w:r>
      <w:r w:rsidRPr="00E87F00">
        <w:rPr>
          <w:rFonts w:asciiTheme="majorHAnsi" w:hAnsiTheme="majorHAnsi"/>
          <w:lang w:val="mk-MK"/>
        </w:rPr>
        <w:t>)</w:t>
      </w:r>
      <w:r w:rsidR="00110D3F" w:rsidRPr="00CC2E86">
        <w:rPr>
          <w:rFonts w:asciiTheme="majorHAnsi" w:hAnsiTheme="majorHAnsi"/>
        </w:rPr>
        <w:t xml:space="preserve"> (</w:t>
      </w:r>
      <w:r>
        <w:rPr>
          <w:rFonts w:asciiTheme="majorHAnsi" w:hAnsiTheme="majorHAnsi"/>
          <w:lang w:val="mk-MK"/>
        </w:rPr>
        <w:t>Слика</w:t>
      </w:r>
      <w:r w:rsidR="00110D3F" w:rsidRPr="00CC2E86">
        <w:rPr>
          <w:rFonts w:asciiTheme="majorHAnsi" w:hAnsiTheme="majorHAnsi"/>
        </w:rPr>
        <w:t xml:space="preserve"> </w:t>
      </w:r>
      <w:r w:rsidR="009F33DD">
        <w:rPr>
          <w:rFonts w:asciiTheme="majorHAnsi" w:hAnsiTheme="majorHAnsi"/>
        </w:rPr>
        <w:t>6</w:t>
      </w:r>
      <w:r w:rsidR="00110D3F" w:rsidRPr="00CC2E86">
        <w:rPr>
          <w:rFonts w:asciiTheme="majorHAnsi" w:hAnsiTheme="majorHAnsi"/>
        </w:rPr>
        <w:t>).</w:t>
      </w:r>
    </w:p>
    <w:p w14:paraId="572566FE" w14:textId="43205933" w:rsidR="00110D3F" w:rsidRPr="0070014A" w:rsidRDefault="00E87F00" w:rsidP="00110D3F">
      <w:pPr>
        <w:pStyle w:val="Caption"/>
        <w:rPr>
          <w:rFonts w:asciiTheme="majorHAnsi" w:eastAsia="Calibri" w:hAnsiTheme="majorHAnsi" w:cstheme="majorHAnsi"/>
          <w:b w:val="0"/>
          <w:bCs w:val="0"/>
          <w:smallCaps w:val="0"/>
          <w:color w:val="000000" w:themeColor="text1"/>
          <w:sz w:val="20"/>
          <w:szCs w:val="20"/>
        </w:rPr>
      </w:pPr>
      <w:r>
        <w:rPr>
          <w:rFonts w:asciiTheme="majorHAnsi" w:eastAsia="Calibri" w:hAnsiTheme="majorHAnsi" w:cstheme="majorHAnsi"/>
          <w:b w:val="0"/>
          <w:bCs w:val="0"/>
          <w:smallCaps w:val="0"/>
          <w:color w:val="000000" w:themeColor="text1"/>
          <w:sz w:val="20"/>
          <w:szCs w:val="20"/>
          <w:lang w:val="mk-MK"/>
        </w:rPr>
        <w:t>Слика</w:t>
      </w:r>
      <w:r w:rsidR="00110D3F" w:rsidRPr="0070014A">
        <w:rPr>
          <w:rFonts w:asciiTheme="majorHAnsi" w:eastAsia="Calibri" w:hAnsiTheme="majorHAnsi" w:cstheme="majorHAnsi"/>
          <w:b w:val="0"/>
          <w:bCs w:val="0"/>
          <w:smallCaps w:val="0"/>
          <w:color w:val="000000" w:themeColor="text1"/>
          <w:sz w:val="20"/>
          <w:szCs w:val="20"/>
        </w:rPr>
        <w:t xml:space="preserve"> </w:t>
      </w:r>
      <w:r w:rsidR="00110D3F" w:rsidRPr="0070014A">
        <w:rPr>
          <w:rFonts w:asciiTheme="majorHAnsi" w:eastAsia="Calibri" w:hAnsiTheme="majorHAnsi" w:cstheme="majorHAnsi"/>
          <w:b w:val="0"/>
          <w:bCs w:val="0"/>
          <w:smallCaps w:val="0"/>
          <w:color w:val="000000" w:themeColor="text1"/>
          <w:sz w:val="20"/>
          <w:szCs w:val="20"/>
        </w:rPr>
        <w:fldChar w:fldCharType="begin"/>
      </w:r>
      <w:r w:rsidR="00110D3F" w:rsidRPr="0070014A">
        <w:rPr>
          <w:rFonts w:asciiTheme="majorHAnsi" w:eastAsia="Calibri" w:hAnsiTheme="majorHAnsi" w:cstheme="majorHAnsi"/>
          <w:b w:val="0"/>
          <w:bCs w:val="0"/>
          <w:smallCaps w:val="0"/>
          <w:color w:val="000000" w:themeColor="text1"/>
          <w:sz w:val="20"/>
          <w:szCs w:val="20"/>
        </w:rPr>
        <w:instrText xml:space="preserve"> SEQ Figure \* ARABIC </w:instrText>
      </w:r>
      <w:r w:rsidR="00110D3F" w:rsidRPr="0070014A">
        <w:rPr>
          <w:rFonts w:asciiTheme="majorHAnsi" w:eastAsia="Calibri" w:hAnsiTheme="majorHAnsi" w:cstheme="majorHAnsi"/>
          <w:b w:val="0"/>
          <w:bCs w:val="0"/>
          <w:smallCaps w:val="0"/>
          <w:color w:val="000000" w:themeColor="text1"/>
          <w:sz w:val="20"/>
          <w:szCs w:val="20"/>
        </w:rPr>
        <w:fldChar w:fldCharType="separate"/>
      </w:r>
      <w:r w:rsidR="009F33DD" w:rsidRPr="0070014A">
        <w:rPr>
          <w:rFonts w:asciiTheme="majorHAnsi" w:eastAsia="Calibri" w:hAnsiTheme="majorHAnsi" w:cstheme="majorHAnsi"/>
          <w:b w:val="0"/>
          <w:bCs w:val="0"/>
          <w:smallCaps w:val="0"/>
          <w:color w:val="000000" w:themeColor="text1"/>
          <w:sz w:val="20"/>
          <w:szCs w:val="20"/>
        </w:rPr>
        <w:t>6</w:t>
      </w:r>
      <w:r w:rsidR="00110D3F" w:rsidRPr="0070014A">
        <w:rPr>
          <w:rFonts w:asciiTheme="majorHAnsi" w:eastAsia="Calibri" w:hAnsiTheme="majorHAnsi" w:cstheme="majorHAnsi"/>
          <w:b w:val="0"/>
          <w:bCs w:val="0"/>
          <w:smallCaps w:val="0"/>
          <w:color w:val="000000" w:themeColor="text1"/>
          <w:sz w:val="20"/>
          <w:szCs w:val="20"/>
        </w:rPr>
        <w:fldChar w:fldCharType="end"/>
      </w:r>
      <w:r w:rsidR="00110D3F" w:rsidRPr="0070014A">
        <w:rPr>
          <w:rFonts w:asciiTheme="majorHAnsi" w:eastAsia="Calibri" w:hAnsiTheme="majorHAnsi" w:cstheme="majorHAnsi"/>
          <w:b w:val="0"/>
          <w:bCs w:val="0"/>
          <w:smallCaps w:val="0"/>
          <w:color w:val="000000" w:themeColor="text1"/>
          <w:sz w:val="20"/>
          <w:szCs w:val="20"/>
        </w:rPr>
        <w:t xml:space="preserve">. </w:t>
      </w:r>
      <w:r>
        <w:rPr>
          <w:rFonts w:asciiTheme="majorHAnsi" w:eastAsia="Calibri" w:hAnsiTheme="majorHAnsi" w:cstheme="majorHAnsi"/>
          <w:b w:val="0"/>
          <w:bCs w:val="0"/>
          <w:smallCaps w:val="0"/>
          <w:color w:val="000000" w:themeColor="text1"/>
          <w:sz w:val="20"/>
          <w:szCs w:val="20"/>
          <w:lang w:val="mk-MK"/>
        </w:rPr>
        <w:t>Проблеми во комуникацијата за локалните јавни службеници и локалната јавна администрација</w:t>
      </w:r>
    </w:p>
    <w:p w14:paraId="50ED0C6B" w14:textId="77777777" w:rsidR="00110D3F" w:rsidRDefault="00110D3F" w:rsidP="00110D3F">
      <w:r>
        <w:rPr>
          <w:noProof/>
          <w:lang w:val="mk-MK" w:eastAsia="mk-MK"/>
        </w:rPr>
        <w:lastRenderedPageBreak/>
        <w:drawing>
          <wp:inline distT="0" distB="0" distL="0" distR="0" wp14:anchorId="755418B4" wp14:editId="3644A2C2">
            <wp:extent cx="4572000" cy="2743200"/>
            <wp:effectExtent l="0" t="0" r="0" b="0"/>
            <wp:docPr id="4" name="Chart 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D63E68-5B87-4C66-9E5F-657FF0FD34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1023F29" w14:textId="665CDFDC" w:rsidR="00110D3F" w:rsidRPr="00110D3F" w:rsidRDefault="00B368C1" w:rsidP="00110D3F">
      <w:pPr>
        <w:pStyle w:val="Heading2"/>
        <w:numPr>
          <w:ilvl w:val="1"/>
          <w:numId w:val="38"/>
        </w:numPr>
      </w:pPr>
      <w:bookmarkStart w:id="11" w:name="_Toc77150063"/>
      <w:r>
        <w:rPr>
          <w:lang w:val="mk-MK"/>
        </w:rPr>
        <w:t>Централната улога на Заедницата на единиците на локалната самоуправа</w:t>
      </w:r>
      <w:r w:rsidR="00110D3F" w:rsidRPr="00110D3F">
        <w:t xml:space="preserve"> (</w:t>
      </w:r>
      <w:r>
        <w:rPr>
          <w:lang w:val="mk-MK"/>
        </w:rPr>
        <w:t>ЗЕЛС</w:t>
      </w:r>
      <w:r w:rsidR="00110D3F" w:rsidRPr="00110D3F">
        <w:t>)</w:t>
      </w:r>
      <w:bookmarkEnd w:id="11"/>
    </w:p>
    <w:p w14:paraId="3E3DDD03" w14:textId="77777777" w:rsidR="00110D3F" w:rsidRDefault="00110D3F" w:rsidP="00110D3F">
      <w:pPr>
        <w:spacing w:line="240" w:lineRule="auto"/>
        <w:contextualSpacing/>
        <w:jc w:val="both"/>
      </w:pPr>
    </w:p>
    <w:p w14:paraId="6654A31D" w14:textId="676D6090" w:rsidR="00110D3F" w:rsidRPr="00CC2E86" w:rsidRDefault="00B368C1" w:rsidP="00110D3F">
      <w:pPr>
        <w:spacing w:after="0" w:line="240" w:lineRule="auto"/>
        <w:jc w:val="both"/>
        <w:rPr>
          <w:rFonts w:asciiTheme="majorHAnsi" w:eastAsiaTheme="majorEastAsia" w:hAnsiTheme="majorHAnsi" w:cstheme="majorBidi"/>
          <w:b/>
          <w:bCs/>
          <w:color w:val="B35E06" w:themeColor="accent1" w:themeShade="BF"/>
        </w:rPr>
      </w:pPr>
      <w:r>
        <w:rPr>
          <w:rFonts w:asciiTheme="majorHAnsi" w:eastAsiaTheme="majorEastAsia" w:hAnsiTheme="majorHAnsi" w:cstheme="majorBidi"/>
          <w:color w:val="B35E06" w:themeColor="accent1" w:themeShade="BF"/>
          <w:lang w:val="mk-MK"/>
        </w:rPr>
        <w:t>Стратешки план на ЗЕЛС</w:t>
      </w:r>
      <w:r w:rsidR="00110D3F" w:rsidRPr="00CC2E86">
        <w:rPr>
          <w:rFonts w:asciiTheme="majorHAnsi" w:eastAsiaTheme="majorEastAsia" w:hAnsiTheme="majorHAnsi" w:cstheme="majorBidi"/>
          <w:color w:val="B35E06" w:themeColor="accent1" w:themeShade="BF"/>
        </w:rPr>
        <w:t xml:space="preserve">. </w:t>
      </w:r>
      <w:r>
        <w:rPr>
          <w:rFonts w:asciiTheme="majorHAnsi" w:hAnsiTheme="majorHAnsi"/>
          <w:lang w:val="mk-MK"/>
        </w:rPr>
        <w:t>Стратешкиот план за</w:t>
      </w:r>
      <w:r w:rsidR="00110D3F" w:rsidRPr="00CC2E86">
        <w:rPr>
          <w:rFonts w:asciiTheme="majorHAnsi" w:hAnsiTheme="majorHAnsi"/>
        </w:rPr>
        <w:t xml:space="preserve"> 2021-2025 </w:t>
      </w:r>
      <w:r>
        <w:rPr>
          <w:rFonts w:asciiTheme="majorHAnsi" w:hAnsiTheme="majorHAnsi"/>
          <w:lang w:val="mk-MK"/>
        </w:rPr>
        <w:t>на Заедницата на локални самоуправи</w:t>
      </w:r>
      <w:r w:rsidR="00110D3F" w:rsidRPr="00CC2E86">
        <w:rPr>
          <w:rFonts w:asciiTheme="majorHAnsi" w:hAnsiTheme="majorHAnsi"/>
        </w:rPr>
        <w:t xml:space="preserve"> (</w:t>
      </w:r>
      <w:r>
        <w:rPr>
          <w:rFonts w:asciiTheme="majorHAnsi" w:hAnsiTheme="majorHAnsi"/>
          <w:lang w:val="mk-MK"/>
        </w:rPr>
        <w:t>ЗЕЛС</w:t>
      </w:r>
      <w:r w:rsidR="00110D3F" w:rsidRPr="00CC2E86">
        <w:rPr>
          <w:rFonts w:asciiTheme="majorHAnsi" w:hAnsiTheme="majorHAnsi"/>
        </w:rPr>
        <w:t xml:space="preserve">) </w:t>
      </w:r>
      <w:r>
        <w:rPr>
          <w:rFonts w:asciiTheme="majorHAnsi" w:hAnsiTheme="majorHAnsi"/>
          <w:lang w:val="mk-MK"/>
        </w:rPr>
        <w:t>содржи три стратешки цели, од коишто првата е да се обезбедат механизми за застапување и лобирање за нејзините членови</w:t>
      </w:r>
      <w:r w:rsidR="00110D3F" w:rsidRPr="00CC2E86">
        <w:rPr>
          <w:rFonts w:asciiTheme="majorHAnsi" w:hAnsiTheme="majorHAnsi"/>
        </w:rPr>
        <w:t xml:space="preserve"> (</w:t>
      </w:r>
      <w:r>
        <w:rPr>
          <w:rFonts w:asciiTheme="majorHAnsi" w:hAnsiTheme="majorHAnsi"/>
          <w:lang w:val="mk-MK"/>
        </w:rPr>
        <w:t>општините</w:t>
      </w:r>
      <w:r w:rsidR="00110D3F" w:rsidRPr="00CC2E86">
        <w:rPr>
          <w:rFonts w:asciiTheme="majorHAnsi" w:hAnsiTheme="majorHAnsi"/>
        </w:rPr>
        <w:t xml:space="preserve">) </w:t>
      </w:r>
      <w:r>
        <w:rPr>
          <w:rFonts w:asciiTheme="majorHAnsi" w:hAnsiTheme="majorHAnsi"/>
          <w:lang w:val="mk-MK"/>
        </w:rPr>
        <w:t>во рамки на „дијалогот помеѓу централната власт и општините“</w:t>
      </w:r>
      <w:r w:rsidR="00110D3F" w:rsidRPr="00CC2E86">
        <w:rPr>
          <w:rFonts w:asciiTheme="majorHAnsi" w:hAnsiTheme="majorHAnsi"/>
        </w:rPr>
        <w:t xml:space="preserve">. </w:t>
      </w:r>
      <w:r>
        <w:rPr>
          <w:rFonts w:asciiTheme="majorHAnsi" w:hAnsiTheme="majorHAnsi"/>
          <w:lang w:val="mk-MK"/>
        </w:rPr>
        <w:t xml:space="preserve">Со стратешкиот план се предвидува </w:t>
      </w:r>
      <w:r w:rsidR="00753A2D">
        <w:rPr>
          <w:rFonts w:asciiTheme="majorHAnsi" w:hAnsiTheme="majorHAnsi"/>
          <w:lang w:val="mk-MK"/>
        </w:rPr>
        <w:t>осмислување</w:t>
      </w:r>
      <w:r>
        <w:rPr>
          <w:rFonts w:asciiTheme="majorHAnsi" w:hAnsiTheme="majorHAnsi"/>
          <w:lang w:val="mk-MK"/>
        </w:rPr>
        <w:t xml:space="preserve"> на Протокол за комуницирање со централната власт до крајот на 2022 година</w:t>
      </w:r>
      <w:r w:rsidR="00110D3F" w:rsidRPr="00CC2E86">
        <w:rPr>
          <w:rFonts w:asciiTheme="majorHAnsi" w:hAnsiTheme="majorHAnsi"/>
        </w:rPr>
        <w:t>.</w:t>
      </w:r>
    </w:p>
    <w:p w14:paraId="5802865F" w14:textId="77777777" w:rsidR="00110D3F" w:rsidRPr="00CC2E86" w:rsidRDefault="00110D3F" w:rsidP="00110D3F">
      <w:pPr>
        <w:spacing w:after="0" w:line="240" w:lineRule="auto"/>
        <w:contextualSpacing/>
        <w:jc w:val="both"/>
        <w:rPr>
          <w:rFonts w:asciiTheme="majorHAnsi" w:hAnsiTheme="majorHAnsi"/>
        </w:rPr>
      </w:pPr>
    </w:p>
    <w:p w14:paraId="73E9C77F" w14:textId="5770F0F8" w:rsidR="00110D3F" w:rsidRPr="00CC2E86" w:rsidRDefault="00C0163A" w:rsidP="00110D3F">
      <w:pPr>
        <w:spacing w:after="0" w:line="240" w:lineRule="auto"/>
        <w:contextualSpacing/>
        <w:jc w:val="both"/>
        <w:rPr>
          <w:rFonts w:asciiTheme="majorHAnsi" w:hAnsiTheme="majorHAnsi"/>
        </w:rPr>
      </w:pPr>
      <w:r>
        <w:rPr>
          <w:rFonts w:asciiTheme="majorHAnsi" w:eastAsiaTheme="majorEastAsia" w:hAnsiTheme="majorHAnsi" w:cstheme="majorBidi"/>
          <w:color w:val="B35E06" w:themeColor="accent1" w:themeShade="BF"/>
          <w:lang w:val="mk-MK"/>
        </w:rPr>
        <w:t>Улогата на здруженијата на локални власти</w:t>
      </w:r>
      <w:r w:rsidR="00110D3F" w:rsidRPr="00CC2E86">
        <w:rPr>
          <w:rFonts w:asciiTheme="majorHAnsi" w:eastAsiaTheme="majorEastAsia" w:hAnsiTheme="majorHAnsi" w:cstheme="majorBidi"/>
          <w:color w:val="B35E06" w:themeColor="accent1" w:themeShade="BF"/>
        </w:rPr>
        <w:t>.</w:t>
      </w:r>
      <w:r w:rsidR="00110D3F" w:rsidRPr="00CC2E86">
        <w:rPr>
          <w:rFonts w:asciiTheme="majorHAnsi" w:hAnsiTheme="majorHAnsi"/>
        </w:rPr>
        <w:t xml:space="preserve"> </w:t>
      </w:r>
      <w:r>
        <w:rPr>
          <w:rFonts w:asciiTheme="majorHAnsi" w:hAnsiTheme="majorHAnsi"/>
          <w:lang w:val="mk-MK"/>
        </w:rPr>
        <w:t>Во 2019 година, авторите спроведоа а</w:t>
      </w:r>
      <w:r w:rsidRPr="00C0163A">
        <w:rPr>
          <w:rFonts w:asciiTheme="majorHAnsi" w:hAnsiTheme="majorHAnsi"/>
          <w:lang w:val="mk-MK"/>
        </w:rPr>
        <w:t xml:space="preserve">нкета меѓу 50 локални јавни службеници, спонзорирана од НАЛАС (Мрежа на здруженија на локални власти на Југоисточна Европа). Целта </w:t>
      </w:r>
      <w:r>
        <w:rPr>
          <w:rFonts w:asciiTheme="majorHAnsi" w:hAnsiTheme="majorHAnsi"/>
          <w:lang w:val="mk-MK"/>
        </w:rPr>
        <w:t xml:space="preserve">на анкетата </w:t>
      </w:r>
      <w:r w:rsidRPr="00C0163A">
        <w:rPr>
          <w:rFonts w:asciiTheme="majorHAnsi" w:hAnsiTheme="majorHAnsi"/>
          <w:lang w:val="mk-MK"/>
        </w:rPr>
        <w:t xml:space="preserve">беше да се процени улогата и вклученоста на здруженијата на </w:t>
      </w:r>
      <w:r>
        <w:rPr>
          <w:rFonts w:asciiTheme="majorHAnsi" w:hAnsiTheme="majorHAnsi"/>
          <w:lang w:val="mk-MK"/>
        </w:rPr>
        <w:t>локални власти</w:t>
      </w:r>
      <w:r w:rsidRPr="00C0163A">
        <w:rPr>
          <w:rFonts w:asciiTheme="majorHAnsi" w:hAnsiTheme="majorHAnsi"/>
          <w:lang w:val="mk-MK"/>
        </w:rPr>
        <w:t xml:space="preserve"> (</w:t>
      </w:r>
      <w:r>
        <w:rPr>
          <w:rFonts w:asciiTheme="majorHAnsi" w:hAnsiTheme="majorHAnsi"/>
          <w:lang w:val="mk-MK"/>
        </w:rPr>
        <w:t>ЗЛВ</w:t>
      </w:r>
      <w:r w:rsidRPr="00C0163A">
        <w:rPr>
          <w:rFonts w:asciiTheme="majorHAnsi" w:hAnsiTheme="majorHAnsi"/>
          <w:lang w:val="mk-MK"/>
        </w:rPr>
        <w:t>) во стратешкото планирање и дијалогот за политика во десет земји од Југоисточна Европа (Албанија, Босна и Херцеговина, Бугарија, Хрватска, Косово, Северна Македонија, Молдавија, Црна Гора, Романија и Словенија). Нивната улога беше оцен</w:t>
      </w:r>
      <w:r w:rsidR="00A2120A">
        <w:rPr>
          <w:rFonts w:asciiTheme="majorHAnsi" w:hAnsiTheme="majorHAnsi"/>
          <w:lang w:val="mk-MK"/>
        </w:rPr>
        <w:t>уван</w:t>
      </w:r>
      <w:r w:rsidRPr="00C0163A">
        <w:rPr>
          <w:rFonts w:asciiTheme="majorHAnsi" w:hAnsiTheme="majorHAnsi"/>
          <w:lang w:val="mk-MK"/>
        </w:rPr>
        <w:t>а во пет димензии: (</w:t>
      </w:r>
      <w:r>
        <w:rPr>
          <w:rFonts w:asciiTheme="majorHAnsi" w:hAnsiTheme="majorHAnsi"/>
        </w:rPr>
        <w:t>i</w:t>
      </w:r>
      <w:r w:rsidRPr="00C0163A">
        <w:rPr>
          <w:rFonts w:asciiTheme="majorHAnsi" w:hAnsiTheme="majorHAnsi"/>
          <w:lang w:val="mk-MK"/>
        </w:rPr>
        <w:t xml:space="preserve">) позиционирање на </w:t>
      </w:r>
      <w:r>
        <w:rPr>
          <w:rFonts w:asciiTheme="majorHAnsi" w:hAnsiTheme="majorHAnsi"/>
          <w:lang w:val="mk-MK"/>
        </w:rPr>
        <w:t>ЗЛВ</w:t>
      </w:r>
      <w:r w:rsidRPr="00C0163A">
        <w:rPr>
          <w:rFonts w:asciiTheme="majorHAnsi" w:hAnsiTheme="majorHAnsi"/>
          <w:lang w:val="mk-MK"/>
        </w:rPr>
        <w:t xml:space="preserve"> за стратешко планирање и дијалог за политики; (ii) консултации на </w:t>
      </w:r>
      <w:r>
        <w:rPr>
          <w:rFonts w:asciiTheme="majorHAnsi" w:hAnsiTheme="majorHAnsi"/>
          <w:lang w:val="mk-MK"/>
        </w:rPr>
        <w:t>ЗЛВ</w:t>
      </w:r>
      <w:r w:rsidRPr="00C0163A">
        <w:rPr>
          <w:rFonts w:asciiTheme="majorHAnsi" w:hAnsiTheme="majorHAnsi"/>
          <w:lang w:val="mk-MK"/>
        </w:rPr>
        <w:t xml:space="preserve"> со нејзините членови (единиците на локалната самоуправа); (iii) меѓувладини практики за консултации; (iv) согледано влијание на предлозите на </w:t>
      </w:r>
      <w:r>
        <w:rPr>
          <w:rFonts w:asciiTheme="majorHAnsi" w:hAnsiTheme="majorHAnsi"/>
          <w:lang w:val="mk-MK"/>
        </w:rPr>
        <w:t>ЗЛВ</w:t>
      </w:r>
      <w:r w:rsidRPr="00C0163A">
        <w:rPr>
          <w:rFonts w:asciiTheme="majorHAnsi" w:hAnsiTheme="majorHAnsi"/>
          <w:lang w:val="mk-MK"/>
        </w:rPr>
        <w:t xml:space="preserve">; и (v) </w:t>
      </w:r>
      <w:r>
        <w:rPr>
          <w:rFonts w:asciiTheme="majorHAnsi" w:hAnsiTheme="majorHAnsi"/>
          <w:lang w:val="mk-MK"/>
        </w:rPr>
        <w:t>в</w:t>
      </w:r>
      <w:r w:rsidRPr="00C0163A">
        <w:rPr>
          <w:rFonts w:asciiTheme="majorHAnsi" w:hAnsiTheme="majorHAnsi"/>
          <w:lang w:val="mk-MK"/>
        </w:rPr>
        <w:t xml:space="preserve">клучување на </w:t>
      </w:r>
      <w:r>
        <w:rPr>
          <w:rFonts w:asciiTheme="majorHAnsi" w:hAnsiTheme="majorHAnsi"/>
          <w:lang w:val="mk-MK"/>
        </w:rPr>
        <w:t>ЗЛВ</w:t>
      </w:r>
      <w:r w:rsidRPr="00C0163A">
        <w:rPr>
          <w:rFonts w:asciiTheme="majorHAnsi" w:hAnsiTheme="majorHAnsi"/>
          <w:lang w:val="mk-MK"/>
        </w:rPr>
        <w:t xml:space="preserve"> во дијалогот за политики на меѓународно ниво. Анализата ја ограничуваме само на улогата на ЗЕЛС во Северна Македонија</w:t>
      </w:r>
      <w:r w:rsidR="00110D3F" w:rsidRPr="00CC2E86">
        <w:rPr>
          <w:rFonts w:asciiTheme="majorHAnsi" w:hAnsiTheme="majorHAnsi"/>
        </w:rPr>
        <w:t xml:space="preserve"> (</w:t>
      </w:r>
      <w:r>
        <w:rPr>
          <w:rFonts w:asciiTheme="majorHAnsi" w:hAnsiTheme="majorHAnsi"/>
          <w:lang w:val="mk-MK"/>
        </w:rPr>
        <w:t>Табела</w:t>
      </w:r>
      <w:r w:rsidR="00110D3F" w:rsidRPr="00CC2E86">
        <w:rPr>
          <w:rFonts w:asciiTheme="majorHAnsi" w:hAnsiTheme="majorHAnsi"/>
        </w:rPr>
        <w:t xml:space="preserve"> </w:t>
      </w:r>
      <w:r>
        <w:rPr>
          <w:rFonts w:asciiTheme="majorHAnsi" w:hAnsiTheme="majorHAnsi"/>
          <w:lang w:val="mk-MK"/>
        </w:rPr>
        <w:t>1</w:t>
      </w:r>
      <w:r w:rsidR="00110D3F" w:rsidRPr="00CC2E86">
        <w:rPr>
          <w:rFonts w:asciiTheme="majorHAnsi" w:hAnsiTheme="majorHAnsi"/>
        </w:rPr>
        <w:t>).</w:t>
      </w:r>
    </w:p>
    <w:p w14:paraId="6A973CEF" w14:textId="77777777" w:rsidR="00110D3F" w:rsidRPr="00CC2E86" w:rsidRDefault="00110D3F" w:rsidP="00110D3F">
      <w:pPr>
        <w:spacing w:after="0" w:line="240" w:lineRule="auto"/>
        <w:contextualSpacing/>
        <w:jc w:val="both"/>
        <w:rPr>
          <w:rFonts w:asciiTheme="majorHAnsi" w:hAnsiTheme="majorHAnsi"/>
        </w:rPr>
      </w:pPr>
    </w:p>
    <w:p w14:paraId="670D3F4E" w14:textId="1A8D06D0" w:rsidR="00757221" w:rsidRDefault="00C0163A" w:rsidP="00D6228E">
      <w:pPr>
        <w:spacing w:after="0" w:line="240" w:lineRule="auto"/>
        <w:jc w:val="both"/>
        <w:rPr>
          <w:rFonts w:asciiTheme="majorHAnsi" w:hAnsiTheme="majorHAnsi"/>
        </w:rPr>
      </w:pPr>
      <w:r>
        <w:rPr>
          <w:rFonts w:asciiTheme="majorHAnsi" w:eastAsiaTheme="majorEastAsia" w:hAnsiTheme="majorHAnsi" w:cstheme="majorBidi"/>
          <w:color w:val="B35E06" w:themeColor="accent1" w:themeShade="BF"/>
          <w:lang w:val="mk-MK"/>
        </w:rPr>
        <w:t>Законска позиција</w:t>
      </w:r>
      <w:r w:rsidR="00110D3F" w:rsidRPr="00CC2E86">
        <w:rPr>
          <w:rFonts w:asciiTheme="majorHAnsi" w:eastAsiaTheme="majorEastAsia" w:hAnsiTheme="majorHAnsi" w:cstheme="majorBidi"/>
          <w:color w:val="B35E06" w:themeColor="accent1" w:themeShade="BF"/>
        </w:rPr>
        <w:t>.</w:t>
      </w:r>
      <w:r w:rsidR="00110D3F" w:rsidRPr="00CC2E86">
        <w:rPr>
          <w:rFonts w:asciiTheme="majorHAnsi" w:hAnsiTheme="majorHAnsi"/>
        </w:rPr>
        <w:t xml:space="preserve"> </w:t>
      </w:r>
      <w:r w:rsidRPr="00C0163A">
        <w:rPr>
          <w:rFonts w:asciiTheme="majorHAnsi" w:hAnsiTheme="majorHAnsi"/>
          <w:lang w:val="mk-MK"/>
        </w:rPr>
        <w:t>Северна Македонија ја ратификува Европската повелба за локална самоуправа во 1997 година</w:t>
      </w:r>
      <w:r>
        <w:rPr>
          <w:rFonts w:asciiTheme="majorHAnsi" w:hAnsiTheme="majorHAnsi"/>
          <w:lang w:val="mk-MK"/>
        </w:rPr>
        <w:t>, а</w:t>
      </w:r>
      <w:r w:rsidRPr="00C0163A">
        <w:rPr>
          <w:rFonts w:asciiTheme="majorHAnsi" w:hAnsiTheme="majorHAnsi"/>
          <w:lang w:val="mk-MK"/>
        </w:rPr>
        <w:t xml:space="preserve"> дополнителен Протокол беше ратификуван во септември 2015 година. </w:t>
      </w:r>
      <w:r>
        <w:rPr>
          <w:rFonts w:asciiTheme="majorHAnsi" w:hAnsiTheme="majorHAnsi"/>
          <w:lang w:val="mk-MK"/>
        </w:rPr>
        <w:t>Во ч</w:t>
      </w:r>
      <w:r w:rsidRPr="00C0163A">
        <w:rPr>
          <w:rFonts w:asciiTheme="majorHAnsi" w:hAnsiTheme="majorHAnsi"/>
          <w:lang w:val="mk-MK"/>
        </w:rPr>
        <w:t xml:space="preserve">лен 3 од Повелбата </w:t>
      </w:r>
      <w:r>
        <w:rPr>
          <w:rFonts w:asciiTheme="majorHAnsi" w:hAnsiTheme="majorHAnsi"/>
          <w:lang w:val="mk-MK"/>
        </w:rPr>
        <w:t xml:space="preserve">се </w:t>
      </w:r>
      <w:r w:rsidRPr="00C0163A">
        <w:rPr>
          <w:rFonts w:asciiTheme="majorHAnsi" w:hAnsiTheme="majorHAnsi"/>
          <w:lang w:val="mk-MK"/>
        </w:rPr>
        <w:t>предвидува дека локалните власти мора да имаат право и можност „да регулираат и управуваат со значителен дел од јавните работи</w:t>
      </w:r>
      <w:r>
        <w:rPr>
          <w:rFonts w:asciiTheme="majorHAnsi" w:hAnsiTheme="majorHAnsi"/>
          <w:lang w:val="mk-MK"/>
        </w:rPr>
        <w:t>“, а во ч</w:t>
      </w:r>
      <w:r w:rsidRPr="00C0163A">
        <w:rPr>
          <w:rFonts w:asciiTheme="majorHAnsi" w:hAnsiTheme="majorHAnsi"/>
          <w:lang w:val="mk-MK"/>
        </w:rPr>
        <w:t xml:space="preserve">лен 4 </w:t>
      </w:r>
      <w:r>
        <w:rPr>
          <w:rFonts w:asciiTheme="majorHAnsi" w:hAnsiTheme="majorHAnsi"/>
          <w:lang w:val="mk-MK"/>
        </w:rPr>
        <w:t xml:space="preserve">се предвидува </w:t>
      </w:r>
      <w:r w:rsidRPr="00C0163A">
        <w:rPr>
          <w:rFonts w:asciiTheme="majorHAnsi" w:hAnsiTheme="majorHAnsi"/>
          <w:lang w:val="mk-MK"/>
        </w:rPr>
        <w:t>дека</w:t>
      </w:r>
      <w:r>
        <w:rPr>
          <w:rFonts w:asciiTheme="majorHAnsi" w:hAnsiTheme="majorHAnsi"/>
          <w:lang w:val="mk-MK"/>
        </w:rPr>
        <w:t xml:space="preserve"> „</w:t>
      </w:r>
      <w:r w:rsidRPr="00C0163A">
        <w:rPr>
          <w:rFonts w:asciiTheme="majorHAnsi" w:hAnsiTheme="majorHAnsi"/>
          <w:lang w:val="mk-MK"/>
        </w:rPr>
        <w:t xml:space="preserve">овластувањата </w:t>
      </w:r>
      <w:r>
        <w:rPr>
          <w:rFonts w:asciiTheme="majorHAnsi" w:hAnsiTheme="majorHAnsi"/>
          <w:lang w:val="mk-MK"/>
        </w:rPr>
        <w:t xml:space="preserve">што им се </w:t>
      </w:r>
      <w:r w:rsidRPr="00C0163A">
        <w:rPr>
          <w:rFonts w:asciiTheme="majorHAnsi" w:hAnsiTheme="majorHAnsi"/>
          <w:lang w:val="mk-MK"/>
        </w:rPr>
        <w:t>дадени на локалните власти вообичаено се целосни и ексклузивни</w:t>
      </w:r>
      <w:r>
        <w:rPr>
          <w:rFonts w:asciiTheme="majorHAnsi" w:hAnsiTheme="majorHAnsi"/>
          <w:lang w:val="mk-MK"/>
        </w:rPr>
        <w:t>“</w:t>
      </w:r>
      <w:r w:rsidRPr="00C0163A">
        <w:rPr>
          <w:rFonts w:asciiTheme="majorHAnsi" w:hAnsiTheme="majorHAnsi"/>
          <w:lang w:val="mk-MK"/>
        </w:rPr>
        <w:t xml:space="preserve">. Тешко е да се </w:t>
      </w:r>
      <w:r>
        <w:rPr>
          <w:rFonts w:asciiTheme="majorHAnsi" w:hAnsiTheme="majorHAnsi"/>
          <w:lang w:val="mk-MK"/>
        </w:rPr>
        <w:t>врш</w:t>
      </w:r>
      <w:r w:rsidRPr="00C0163A">
        <w:rPr>
          <w:rFonts w:asciiTheme="majorHAnsi" w:hAnsiTheme="majorHAnsi"/>
          <w:lang w:val="mk-MK"/>
        </w:rPr>
        <w:t xml:space="preserve">ат овие одговорности кога финансиите не </w:t>
      </w:r>
      <w:r w:rsidR="00A2120A">
        <w:rPr>
          <w:rFonts w:asciiTheme="majorHAnsi" w:hAnsiTheme="majorHAnsi"/>
          <w:lang w:val="mk-MK"/>
        </w:rPr>
        <w:t>се</w:t>
      </w:r>
      <w:r w:rsidRPr="00C0163A">
        <w:rPr>
          <w:rFonts w:asciiTheme="majorHAnsi" w:hAnsiTheme="majorHAnsi"/>
          <w:lang w:val="mk-MK"/>
        </w:rPr>
        <w:t xml:space="preserve"> секогаш </w:t>
      </w:r>
      <w:r w:rsidR="00A2120A">
        <w:rPr>
          <w:rFonts w:asciiTheme="majorHAnsi" w:hAnsiTheme="majorHAnsi"/>
          <w:lang w:val="mk-MK"/>
        </w:rPr>
        <w:t xml:space="preserve">усогласени со </w:t>
      </w:r>
      <w:r w:rsidRPr="00C0163A">
        <w:rPr>
          <w:rFonts w:asciiTheme="majorHAnsi" w:hAnsiTheme="majorHAnsi"/>
          <w:lang w:val="mk-MK"/>
        </w:rPr>
        <w:t>функцијата</w:t>
      </w:r>
      <w:r w:rsidR="00110D3F" w:rsidRPr="00CC2E86">
        <w:rPr>
          <w:rFonts w:asciiTheme="majorHAnsi" w:hAnsiTheme="majorHAnsi"/>
        </w:rPr>
        <w:t xml:space="preserve">. </w:t>
      </w:r>
      <w:r>
        <w:rPr>
          <w:rFonts w:asciiTheme="majorHAnsi" w:hAnsiTheme="majorHAnsi"/>
          <w:lang w:val="mk-MK"/>
        </w:rPr>
        <w:t xml:space="preserve">Анкетираните локални </w:t>
      </w:r>
      <w:r>
        <w:rPr>
          <w:rFonts w:asciiTheme="majorHAnsi" w:hAnsiTheme="majorHAnsi"/>
          <w:lang w:val="mk-MK"/>
        </w:rPr>
        <w:lastRenderedPageBreak/>
        <w:t>службеници оценуваат дека</w:t>
      </w:r>
      <w:r w:rsidR="00D939EB">
        <w:rPr>
          <w:rFonts w:asciiTheme="majorHAnsi" w:hAnsiTheme="majorHAnsi"/>
          <w:lang w:val="mk-MK"/>
        </w:rPr>
        <w:t xml:space="preserve"> во член 8 од Законот за локална самоуправа,</w:t>
      </w:r>
      <w:r>
        <w:rPr>
          <w:rFonts w:asciiTheme="majorHAnsi" w:hAnsiTheme="majorHAnsi"/>
          <w:lang w:val="mk-MK"/>
        </w:rPr>
        <w:t xml:space="preserve"> улогата на ЗЕЛС </w:t>
      </w:r>
      <w:r w:rsidR="00D939EB">
        <w:rPr>
          <w:rFonts w:asciiTheme="majorHAnsi" w:hAnsiTheme="majorHAnsi"/>
          <w:lang w:val="mk-MK"/>
        </w:rPr>
        <w:t>е многу широко дефинирана</w:t>
      </w:r>
      <w:r w:rsidR="00110D3F">
        <w:rPr>
          <w:rFonts w:asciiTheme="majorHAnsi" w:hAnsiTheme="majorHAnsi"/>
        </w:rPr>
        <w:t xml:space="preserve">. </w:t>
      </w:r>
      <w:r w:rsidR="00110D3F" w:rsidRPr="00CC2E86">
        <w:rPr>
          <w:rStyle w:val="HeaderChar"/>
          <w:rFonts w:asciiTheme="majorHAnsi" w:hAnsiTheme="majorHAnsi"/>
          <w:sz w:val="22"/>
          <w:szCs w:val="22"/>
          <w:vertAlign w:val="superscript"/>
        </w:rPr>
        <w:footnoteReference w:id="9"/>
      </w:r>
    </w:p>
    <w:p w14:paraId="037D1748" w14:textId="1315386B" w:rsidR="00110D3F" w:rsidRDefault="00D939EB" w:rsidP="00110D3F">
      <w:r>
        <w:rPr>
          <w:rFonts w:asciiTheme="majorHAnsi" w:eastAsia="Calibri" w:hAnsiTheme="majorHAnsi" w:cstheme="majorHAnsi"/>
          <w:color w:val="000000" w:themeColor="text1"/>
          <w:sz w:val="20"/>
          <w:szCs w:val="20"/>
          <w:lang w:val="mk-MK"/>
        </w:rPr>
        <w:t>Табела</w:t>
      </w:r>
      <w:r w:rsidR="00110D3F" w:rsidRPr="0070014A">
        <w:rPr>
          <w:rFonts w:asciiTheme="majorHAnsi" w:eastAsia="Calibri" w:hAnsiTheme="majorHAnsi" w:cstheme="majorHAnsi"/>
          <w:color w:val="000000" w:themeColor="text1"/>
          <w:sz w:val="20"/>
          <w:szCs w:val="20"/>
        </w:rPr>
        <w:t xml:space="preserve"> </w:t>
      </w:r>
      <w:r w:rsidR="00110D3F" w:rsidRPr="0070014A">
        <w:rPr>
          <w:rFonts w:asciiTheme="majorHAnsi" w:eastAsia="Calibri" w:hAnsiTheme="majorHAnsi" w:cstheme="majorHAnsi"/>
          <w:color w:val="000000" w:themeColor="text1"/>
          <w:sz w:val="20"/>
          <w:szCs w:val="20"/>
        </w:rPr>
        <w:fldChar w:fldCharType="begin"/>
      </w:r>
      <w:r w:rsidR="00110D3F" w:rsidRPr="0070014A">
        <w:rPr>
          <w:rFonts w:asciiTheme="majorHAnsi" w:eastAsia="Calibri" w:hAnsiTheme="majorHAnsi" w:cstheme="majorHAnsi"/>
          <w:color w:val="000000" w:themeColor="text1"/>
          <w:sz w:val="20"/>
          <w:szCs w:val="20"/>
        </w:rPr>
        <w:instrText xml:space="preserve"> SEQ Table \* ARABIC </w:instrText>
      </w:r>
      <w:r w:rsidR="00110D3F" w:rsidRPr="0070014A">
        <w:rPr>
          <w:rFonts w:asciiTheme="majorHAnsi" w:eastAsia="Calibri" w:hAnsiTheme="majorHAnsi" w:cstheme="majorHAnsi"/>
          <w:color w:val="000000" w:themeColor="text1"/>
          <w:sz w:val="20"/>
          <w:szCs w:val="20"/>
        </w:rPr>
        <w:fldChar w:fldCharType="separate"/>
      </w:r>
      <w:r w:rsidR="00110D3F" w:rsidRPr="0070014A">
        <w:rPr>
          <w:rFonts w:asciiTheme="majorHAnsi" w:eastAsia="Calibri" w:hAnsiTheme="majorHAnsi" w:cstheme="majorHAnsi"/>
          <w:color w:val="000000" w:themeColor="text1"/>
          <w:sz w:val="20"/>
          <w:szCs w:val="20"/>
        </w:rPr>
        <w:t>1</w:t>
      </w:r>
      <w:r w:rsidR="00110D3F" w:rsidRPr="0070014A">
        <w:rPr>
          <w:rFonts w:asciiTheme="majorHAnsi" w:eastAsia="Calibri" w:hAnsiTheme="majorHAnsi" w:cstheme="majorHAnsi"/>
          <w:color w:val="000000" w:themeColor="text1"/>
          <w:sz w:val="20"/>
          <w:szCs w:val="20"/>
        </w:rPr>
        <w:fldChar w:fldCharType="end"/>
      </w:r>
      <w:r w:rsidR="00110D3F" w:rsidRPr="0070014A">
        <w:rPr>
          <w:rFonts w:asciiTheme="majorHAnsi" w:eastAsia="Calibri" w:hAnsiTheme="majorHAnsi" w:cstheme="majorHAnsi"/>
          <w:color w:val="000000" w:themeColor="text1"/>
          <w:sz w:val="20"/>
          <w:szCs w:val="20"/>
        </w:rPr>
        <w:t xml:space="preserve">.  </w:t>
      </w:r>
      <w:r>
        <w:rPr>
          <w:rFonts w:asciiTheme="majorHAnsi" w:eastAsia="Calibri" w:hAnsiTheme="majorHAnsi" w:cstheme="majorHAnsi"/>
          <w:color w:val="000000" w:themeColor="text1"/>
          <w:sz w:val="20"/>
          <w:szCs w:val="20"/>
          <w:lang w:val="mk-MK"/>
        </w:rPr>
        <w:t>Самоевалуација на вклученоста на здруженијата на локални власти</w:t>
      </w:r>
      <w:r w:rsidR="00110D3F" w:rsidRPr="0070014A">
        <w:rPr>
          <w:rFonts w:asciiTheme="majorHAnsi" w:eastAsia="Calibri" w:hAnsiTheme="majorHAnsi" w:cstheme="majorHAnsi"/>
          <w:color w:val="000000" w:themeColor="text1"/>
          <w:sz w:val="20"/>
          <w:szCs w:val="20"/>
        </w:rPr>
        <w:t xml:space="preserve"> </w:t>
      </w:r>
      <w:r>
        <w:rPr>
          <w:rFonts w:asciiTheme="majorHAnsi" w:eastAsia="Calibri" w:hAnsiTheme="majorHAnsi" w:cstheme="majorHAnsi"/>
          <w:color w:val="000000" w:themeColor="text1"/>
          <w:sz w:val="20"/>
          <w:szCs w:val="20"/>
          <w:lang w:val="mk-MK"/>
        </w:rPr>
        <w:t>во дијалогот за политики</w:t>
      </w:r>
      <w:r w:rsidR="00110D3F" w:rsidRPr="000322FB">
        <w:rPr>
          <w:noProof/>
          <w:lang w:val="mk-MK" w:eastAsia="mk-MK"/>
        </w:rPr>
        <w:drawing>
          <wp:inline distT="0" distB="0" distL="0" distR="0" wp14:anchorId="30EBDF53" wp14:editId="179279CB">
            <wp:extent cx="6140450" cy="2704451"/>
            <wp:effectExtent l="0" t="0" r="0" b="1270"/>
            <wp:docPr id="7" name="Picture 7"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alendar&#10;&#10;Description automatically generated"/>
                    <pic:cNvPicPr/>
                  </pic:nvPicPr>
                  <pic:blipFill>
                    <a:blip r:embed="rId20"/>
                    <a:stretch>
                      <a:fillRect/>
                    </a:stretch>
                  </pic:blipFill>
                  <pic:spPr>
                    <a:xfrm>
                      <a:off x="0" y="0"/>
                      <a:ext cx="6155318" cy="2711000"/>
                    </a:xfrm>
                    <a:prstGeom prst="rect">
                      <a:avLst/>
                    </a:prstGeom>
                  </pic:spPr>
                </pic:pic>
              </a:graphicData>
            </a:graphic>
          </wp:inline>
        </w:drawing>
      </w:r>
    </w:p>
    <w:p w14:paraId="70F2E298" w14:textId="0B5070D0" w:rsidR="00110D3F" w:rsidRPr="009F33DD" w:rsidRDefault="00D939EB" w:rsidP="00110D3F">
      <w:pPr>
        <w:rPr>
          <w:sz w:val="18"/>
          <w:szCs w:val="18"/>
        </w:rPr>
      </w:pPr>
      <w:r>
        <w:rPr>
          <w:sz w:val="18"/>
          <w:szCs w:val="18"/>
          <w:lang w:val="mk-MK"/>
        </w:rPr>
        <w:t>Извор</w:t>
      </w:r>
      <w:r w:rsidR="00110D3F" w:rsidRPr="009F33DD">
        <w:rPr>
          <w:sz w:val="18"/>
          <w:szCs w:val="18"/>
        </w:rPr>
        <w:t xml:space="preserve">: </w:t>
      </w:r>
      <w:r w:rsidRPr="00D939EB">
        <w:rPr>
          <w:sz w:val="18"/>
          <w:szCs w:val="18"/>
          <w:lang w:val="mk-MK"/>
        </w:rPr>
        <w:t>Работа на авторите на проектот Регионална опсерваторија за децентрализација (РО</w:t>
      </w:r>
      <w:r>
        <w:rPr>
          <w:sz w:val="18"/>
          <w:szCs w:val="18"/>
          <w:lang w:val="mk-MK"/>
        </w:rPr>
        <w:t>Д</w:t>
      </w:r>
      <w:r w:rsidRPr="00D939EB">
        <w:rPr>
          <w:sz w:val="18"/>
          <w:szCs w:val="18"/>
          <w:lang w:val="mk-MK"/>
        </w:rPr>
        <w:t>) на НАЛАС</w:t>
      </w:r>
      <w:r w:rsidR="00110D3F" w:rsidRPr="009F33DD">
        <w:rPr>
          <w:sz w:val="18"/>
          <w:szCs w:val="18"/>
        </w:rPr>
        <w:t xml:space="preserve"> (2019</w:t>
      </w:r>
      <w:r>
        <w:rPr>
          <w:sz w:val="18"/>
          <w:szCs w:val="18"/>
          <w:lang w:val="mk-MK"/>
        </w:rPr>
        <w:t xml:space="preserve"> г.</w:t>
      </w:r>
      <w:r w:rsidR="00110D3F" w:rsidRPr="009F33DD">
        <w:rPr>
          <w:sz w:val="18"/>
          <w:szCs w:val="18"/>
        </w:rPr>
        <w:t>).</w:t>
      </w:r>
    </w:p>
    <w:p w14:paraId="1C969A7C" w14:textId="7CB55338" w:rsidR="00110D3F" w:rsidRPr="00CC2E86" w:rsidRDefault="000F0903" w:rsidP="00110D3F">
      <w:pPr>
        <w:spacing w:line="240" w:lineRule="auto"/>
        <w:contextualSpacing/>
        <w:jc w:val="both"/>
        <w:rPr>
          <w:rFonts w:asciiTheme="majorHAnsi" w:hAnsiTheme="majorHAnsi"/>
        </w:rPr>
      </w:pPr>
      <w:r>
        <w:rPr>
          <w:rFonts w:asciiTheme="majorHAnsi" w:eastAsiaTheme="majorEastAsia" w:hAnsiTheme="majorHAnsi" w:cstheme="majorBidi"/>
          <w:color w:val="B35E06" w:themeColor="accent1" w:themeShade="BF"/>
          <w:lang w:val="mk-MK"/>
        </w:rPr>
        <w:t>Недоволно вреднување на инпутот</w:t>
      </w:r>
      <w:r w:rsidR="00110D3F" w:rsidRPr="00CC2E86">
        <w:rPr>
          <w:rFonts w:asciiTheme="majorHAnsi" w:eastAsiaTheme="majorEastAsia" w:hAnsiTheme="majorHAnsi" w:cstheme="majorBidi"/>
          <w:color w:val="B35E06" w:themeColor="accent1" w:themeShade="BF"/>
        </w:rPr>
        <w:t>.</w:t>
      </w:r>
      <w:r w:rsidR="00110D3F" w:rsidRPr="00CC2E86">
        <w:rPr>
          <w:rFonts w:asciiTheme="majorHAnsi" w:hAnsiTheme="majorHAnsi"/>
        </w:rPr>
        <w:t xml:space="preserve"> </w:t>
      </w:r>
      <w:r w:rsidRPr="000F0903">
        <w:rPr>
          <w:rFonts w:asciiTheme="majorHAnsi" w:hAnsiTheme="majorHAnsi"/>
          <w:lang w:val="mk-MK"/>
        </w:rPr>
        <w:t xml:space="preserve">Администрацијата на ЗЕЛС известува за низок до умерен процент на иницијативи прифатени од централната власт, како и за ограничено </w:t>
      </w:r>
      <w:r w:rsidR="00A2120A">
        <w:rPr>
          <w:rFonts w:asciiTheme="majorHAnsi" w:hAnsiTheme="majorHAnsi"/>
          <w:lang w:val="mk-MK"/>
        </w:rPr>
        <w:t>зема</w:t>
      </w:r>
      <w:r w:rsidRPr="000F0903">
        <w:rPr>
          <w:rFonts w:asciiTheme="majorHAnsi" w:hAnsiTheme="majorHAnsi"/>
          <w:lang w:val="mk-MK"/>
        </w:rPr>
        <w:t xml:space="preserve">ње </w:t>
      </w:r>
      <w:r w:rsidR="00A2120A">
        <w:rPr>
          <w:rFonts w:asciiTheme="majorHAnsi" w:hAnsiTheme="majorHAnsi"/>
          <w:lang w:val="mk-MK"/>
        </w:rPr>
        <w:t xml:space="preserve">предвид </w:t>
      </w:r>
      <w:r w:rsidRPr="000F0903">
        <w:rPr>
          <w:rFonts w:asciiTheme="majorHAnsi" w:hAnsiTheme="majorHAnsi"/>
          <w:lang w:val="mk-MK"/>
        </w:rPr>
        <w:t xml:space="preserve">на нивните повратни информации за владините стратегии и предложените законски измени. Впечатокот </w:t>
      </w:r>
      <w:r>
        <w:rPr>
          <w:rFonts w:asciiTheme="majorHAnsi" w:hAnsiTheme="majorHAnsi"/>
          <w:lang w:val="mk-MK"/>
        </w:rPr>
        <w:t>на</w:t>
      </w:r>
      <w:r w:rsidRPr="000F0903">
        <w:rPr>
          <w:rFonts w:asciiTheme="majorHAnsi" w:hAnsiTheme="majorHAnsi"/>
          <w:lang w:val="mk-MK"/>
        </w:rPr>
        <w:t xml:space="preserve"> претставниците на локалната самоуправа го делат и претставниците на ЗЕЛС</w:t>
      </w:r>
      <w:r w:rsidRPr="00CC2E86">
        <w:rPr>
          <w:rFonts w:asciiTheme="majorHAnsi" w:hAnsiTheme="majorHAnsi"/>
        </w:rPr>
        <w:t>.</w:t>
      </w:r>
      <w:r w:rsidRPr="000F0903">
        <w:rPr>
          <w:rFonts w:asciiTheme="majorHAnsi" w:hAnsiTheme="majorHAnsi"/>
          <w:lang w:val="mk-MK"/>
        </w:rPr>
        <w:t xml:space="preserve"> </w:t>
      </w:r>
    </w:p>
    <w:p w14:paraId="58B13C8B" w14:textId="77777777" w:rsidR="00110D3F" w:rsidRPr="00CC2E86" w:rsidRDefault="00110D3F" w:rsidP="00110D3F">
      <w:pPr>
        <w:spacing w:line="240" w:lineRule="auto"/>
        <w:contextualSpacing/>
        <w:jc w:val="both"/>
        <w:rPr>
          <w:rFonts w:asciiTheme="majorHAnsi" w:eastAsiaTheme="majorEastAsia" w:hAnsiTheme="majorHAnsi" w:cstheme="majorBidi"/>
          <w:color w:val="B35E06" w:themeColor="accent1" w:themeShade="BF"/>
        </w:rPr>
      </w:pPr>
    </w:p>
    <w:p w14:paraId="226C94DD" w14:textId="127CAF7B" w:rsidR="00110D3F" w:rsidRPr="00CC2E86" w:rsidRDefault="000F0903" w:rsidP="00110D3F">
      <w:pPr>
        <w:spacing w:line="240" w:lineRule="auto"/>
        <w:contextualSpacing/>
        <w:jc w:val="both"/>
        <w:rPr>
          <w:rFonts w:asciiTheme="majorHAnsi" w:hAnsiTheme="majorHAnsi"/>
        </w:rPr>
      </w:pPr>
      <w:r>
        <w:rPr>
          <w:rFonts w:asciiTheme="majorHAnsi" w:eastAsiaTheme="majorEastAsia" w:hAnsiTheme="majorHAnsi" w:cstheme="majorBidi"/>
          <w:color w:val="B35E06" w:themeColor="accent1" w:themeShade="BF"/>
          <w:lang w:val="mk-MK"/>
        </w:rPr>
        <w:t>Практики на меѓувладини консултации</w:t>
      </w:r>
      <w:r w:rsidR="00110D3F" w:rsidRPr="00CC2E86">
        <w:rPr>
          <w:rFonts w:asciiTheme="majorHAnsi" w:eastAsiaTheme="majorEastAsia" w:hAnsiTheme="majorHAnsi" w:cstheme="majorBidi"/>
          <w:color w:val="B35E06" w:themeColor="accent1" w:themeShade="BF"/>
        </w:rPr>
        <w:t xml:space="preserve">. </w:t>
      </w:r>
      <w:r w:rsidRPr="000F0903">
        <w:rPr>
          <w:rFonts w:asciiTheme="majorHAnsi" w:hAnsiTheme="majorHAnsi"/>
          <w:lang w:val="mk-MK"/>
        </w:rPr>
        <w:t>Локалните јавни службеници претпочитаат почести контакти меѓу ЗЕЛС, локални јавни службеници и претставници на централната влас</w:t>
      </w:r>
      <w:r>
        <w:rPr>
          <w:rFonts w:asciiTheme="majorHAnsi" w:hAnsiTheme="majorHAnsi"/>
          <w:lang w:val="mk-MK"/>
        </w:rPr>
        <w:t>т</w:t>
      </w:r>
      <w:r w:rsidR="00110D3F" w:rsidRPr="00CC2E86">
        <w:rPr>
          <w:rFonts w:asciiTheme="majorHAnsi" w:hAnsiTheme="majorHAnsi"/>
        </w:rPr>
        <w:t xml:space="preserve">. </w:t>
      </w:r>
    </w:p>
    <w:p w14:paraId="3A979922" w14:textId="77777777" w:rsidR="00110D3F" w:rsidRPr="00CC2E86" w:rsidRDefault="00110D3F" w:rsidP="00110D3F">
      <w:pPr>
        <w:spacing w:line="240" w:lineRule="auto"/>
        <w:contextualSpacing/>
        <w:jc w:val="both"/>
        <w:rPr>
          <w:rFonts w:asciiTheme="majorHAnsi" w:hAnsiTheme="majorHAnsi"/>
        </w:rPr>
      </w:pPr>
    </w:p>
    <w:p w14:paraId="64DA85B1" w14:textId="5528BA07" w:rsidR="00110D3F" w:rsidRPr="00CC2E86" w:rsidRDefault="000F0903" w:rsidP="00110D3F">
      <w:pPr>
        <w:spacing w:line="240" w:lineRule="auto"/>
        <w:contextualSpacing/>
        <w:jc w:val="both"/>
        <w:rPr>
          <w:rFonts w:asciiTheme="majorHAnsi" w:hAnsiTheme="majorHAnsi"/>
        </w:rPr>
      </w:pPr>
      <w:r>
        <w:rPr>
          <w:rFonts w:asciiTheme="majorHAnsi" w:eastAsiaTheme="majorEastAsia" w:hAnsiTheme="majorHAnsi" w:cstheme="majorBidi"/>
          <w:color w:val="B35E06" w:themeColor="accent1" w:themeShade="BF"/>
          <w:lang w:val="mk-MK"/>
        </w:rPr>
        <w:t xml:space="preserve">Подобрување на нивото на </w:t>
      </w:r>
      <w:r w:rsidR="00A2120A">
        <w:rPr>
          <w:rFonts w:asciiTheme="majorHAnsi" w:eastAsiaTheme="majorEastAsia" w:hAnsiTheme="majorHAnsi" w:cstheme="majorBidi"/>
          <w:color w:val="B35E06" w:themeColor="accent1" w:themeShade="BF"/>
          <w:lang w:val="mk-MK"/>
        </w:rPr>
        <w:t>прифаќање на ставовите</w:t>
      </w:r>
      <w:r w:rsidR="00110D3F" w:rsidRPr="00CC2E86">
        <w:rPr>
          <w:rFonts w:asciiTheme="majorHAnsi" w:eastAsiaTheme="majorEastAsia" w:hAnsiTheme="majorHAnsi" w:cstheme="majorBidi"/>
          <w:color w:val="B35E06" w:themeColor="accent1" w:themeShade="BF"/>
        </w:rPr>
        <w:t xml:space="preserve">. </w:t>
      </w:r>
      <w:r w:rsidRPr="000F0903">
        <w:rPr>
          <w:rFonts w:asciiTheme="majorHAnsi" w:hAnsiTheme="majorHAnsi"/>
          <w:lang w:val="mk-MK"/>
        </w:rPr>
        <w:t xml:space="preserve">Постои значителен простор за подобрување во однос на процентот на иницијативи </w:t>
      </w:r>
      <w:r>
        <w:rPr>
          <w:rFonts w:asciiTheme="majorHAnsi" w:hAnsiTheme="majorHAnsi"/>
          <w:lang w:val="mk-MK"/>
        </w:rPr>
        <w:t>на</w:t>
      </w:r>
      <w:r w:rsidRPr="000F0903">
        <w:rPr>
          <w:rFonts w:asciiTheme="majorHAnsi" w:hAnsiTheme="majorHAnsi"/>
          <w:lang w:val="mk-MK"/>
        </w:rPr>
        <w:t xml:space="preserve"> ЗЕЛС прифатени од централната вла</w:t>
      </w:r>
      <w:r>
        <w:rPr>
          <w:rFonts w:asciiTheme="majorHAnsi" w:hAnsiTheme="majorHAnsi"/>
          <w:lang w:val="mk-MK"/>
        </w:rPr>
        <w:t>ст</w:t>
      </w:r>
      <w:r w:rsidRPr="000F0903">
        <w:rPr>
          <w:rFonts w:asciiTheme="majorHAnsi" w:hAnsiTheme="majorHAnsi"/>
          <w:lang w:val="mk-MK"/>
        </w:rPr>
        <w:t>. Заеднички одговор во нашите интервјуа со претставници на ЗЕЛС е „тие сигурно ќе не поканат на консултации, но само неколку од нашите предлози ќе бидат прифатени</w:t>
      </w:r>
      <w:r>
        <w:rPr>
          <w:rFonts w:asciiTheme="majorHAnsi" w:hAnsiTheme="majorHAnsi"/>
          <w:lang w:val="mk-MK"/>
        </w:rPr>
        <w:t>“</w:t>
      </w:r>
      <w:r w:rsidR="00110D3F" w:rsidRPr="00CC2E86">
        <w:rPr>
          <w:rFonts w:asciiTheme="majorHAnsi" w:hAnsiTheme="majorHAnsi"/>
        </w:rPr>
        <w:t xml:space="preserve">. </w:t>
      </w:r>
    </w:p>
    <w:p w14:paraId="2E47B70F" w14:textId="77777777" w:rsidR="00110D3F" w:rsidRPr="00CC2E86" w:rsidRDefault="00110D3F" w:rsidP="00110D3F">
      <w:pPr>
        <w:spacing w:line="240" w:lineRule="auto"/>
        <w:contextualSpacing/>
        <w:jc w:val="both"/>
        <w:rPr>
          <w:rFonts w:asciiTheme="majorHAnsi" w:hAnsiTheme="majorHAnsi"/>
        </w:rPr>
      </w:pPr>
    </w:p>
    <w:p w14:paraId="48D9A018" w14:textId="1C7C6FC2" w:rsidR="00110D3F" w:rsidRPr="00110D3F" w:rsidRDefault="000F0903" w:rsidP="00110D3F">
      <w:pPr>
        <w:pStyle w:val="Heading1"/>
        <w:numPr>
          <w:ilvl w:val="0"/>
          <w:numId w:val="38"/>
        </w:numPr>
        <w:spacing w:before="0"/>
        <w:ind w:left="360"/>
      </w:pPr>
      <w:bookmarkStart w:id="12" w:name="_Toc77150064"/>
      <w:r>
        <w:rPr>
          <w:lang w:val="mk-MK"/>
        </w:rPr>
        <w:t>Стратешк</w:t>
      </w:r>
      <w:r w:rsidR="00A2120A">
        <w:rPr>
          <w:lang w:val="mk-MK"/>
        </w:rPr>
        <w:t>о вклучување</w:t>
      </w:r>
      <w:bookmarkEnd w:id="12"/>
    </w:p>
    <w:p w14:paraId="53EA2F16" w14:textId="77777777" w:rsidR="009F33DD" w:rsidRDefault="009F33DD" w:rsidP="00110D3F">
      <w:pPr>
        <w:jc w:val="both"/>
        <w:rPr>
          <w:rFonts w:asciiTheme="majorHAnsi" w:eastAsia="Calibri" w:hAnsiTheme="majorHAnsi" w:cstheme="majorHAnsi"/>
        </w:rPr>
      </w:pPr>
    </w:p>
    <w:p w14:paraId="1AA36392" w14:textId="76EA82F5" w:rsidR="000C44AD" w:rsidRPr="000C44AD" w:rsidRDefault="000C44AD" w:rsidP="000C44AD">
      <w:pPr>
        <w:spacing w:after="0" w:line="240" w:lineRule="auto"/>
        <w:jc w:val="both"/>
        <w:rPr>
          <w:rFonts w:asciiTheme="majorHAnsi" w:eastAsia="Calibri" w:hAnsiTheme="majorHAnsi" w:cstheme="majorHAnsi"/>
          <w:lang w:val="mk-MK"/>
        </w:rPr>
      </w:pPr>
      <w:r>
        <w:rPr>
          <w:rFonts w:asciiTheme="majorHAnsi" w:eastAsia="Calibri" w:hAnsiTheme="majorHAnsi" w:cstheme="majorHAnsi"/>
          <w:lang w:val="mk-MK"/>
        </w:rPr>
        <w:t>Насоките за стратешк</w:t>
      </w:r>
      <w:r w:rsidR="00A2120A">
        <w:rPr>
          <w:rFonts w:asciiTheme="majorHAnsi" w:eastAsia="Calibri" w:hAnsiTheme="majorHAnsi" w:cstheme="majorHAnsi"/>
          <w:lang w:val="mk-MK"/>
        </w:rPr>
        <w:t>о вклучување</w:t>
      </w:r>
      <w:r>
        <w:rPr>
          <w:rFonts w:asciiTheme="majorHAnsi" w:eastAsia="Calibri" w:hAnsiTheme="majorHAnsi" w:cstheme="majorHAnsi"/>
          <w:lang w:val="mk-MK"/>
        </w:rPr>
        <w:t xml:space="preserve"> на локалните самоуправи се подготвуваат во согласност со УНДП</w:t>
      </w:r>
      <w:r w:rsidR="00110D3F" w:rsidRPr="0069687C">
        <w:rPr>
          <w:rFonts w:asciiTheme="majorHAnsi" w:eastAsia="Calibri" w:hAnsiTheme="majorHAnsi" w:cstheme="majorHAnsi"/>
        </w:rPr>
        <w:t>-</w:t>
      </w:r>
      <w:r>
        <w:rPr>
          <w:rFonts w:asciiTheme="majorHAnsi" w:eastAsia="Calibri" w:hAnsiTheme="majorHAnsi" w:cstheme="majorHAnsi"/>
          <w:lang w:val="mk-MK"/>
        </w:rPr>
        <w:t>УНДЕСА</w:t>
      </w:r>
      <w:r w:rsidR="009F33DD">
        <w:rPr>
          <w:rFonts w:asciiTheme="majorHAnsi" w:eastAsia="Calibri" w:hAnsiTheme="majorHAnsi" w:cstheme="majorHAnsi"/>
        </w:rPr>
        <w:t>.</w:t>
      </w:r>
      <w:r w:rsidR="009F33DD">
        <w:rPr>
          <w:rStyle w:val="FootnoteReference"/>
          <w:rFonts w:asciiTheme="majorHAnsi" w:eastAsia="Calibri" w:hAnsiTheme="majorHAnsi" w:cstheme="majorHAnsi"/>
        </w:rPr>
        <w:footnoteReference w:id="10"/>
      </w:r>
      <w:r w:rsidR="009F33DD">
        <w:rPr>
          <w:rFonts w:asciiTheme="majorHAnsi" w:eastAsia="Calibri" w:hAnsiTheme="majorHAnsi" w:cstheme="majorHAnsi"/>
        </w:rPr>
        <w:t xml:space="preserve"> </w:t>
      </w:r>
      <w:r>
        <w:rPr>
          <w:rFonts w:asciiTheme="majorHAnsi" w:eastAsia="Calibri" w:hAnsiTheme="majorHAnsi" w:cstheme="majorHAnsi"/>
          <w:lang w:val="mk-MK"/>
        </w:rPr>
        <w:t>И</w:t>
      </w:r>
      <w:r w:rsidRPr="000C44AD">
        <w:rPr>
          <w:rFonts w:asciiTheme="majorHAnsi" w:eastAsia="Calibri" w:hAnsiTheme="majorHAnsi" w:cstheme="majorHAnsi"/>
          <w:lang w:val="mk-MK"/>
        </w:rPr>
        <w:t>сто така</w:t>
      </w:r>
      <w:r>
        <w:rPr>
          <w:rFonts w:asciiTheme="majorHAnsi" w:eastAsia="Calibri" w:hAnsiTheme="majorHAnsi" w:cstheme="majorHAnsi"/>
          <w:lang w:val="mk-MK"/>
        </w:rPr>
        <w:t>, ние</w:t>
      </w:r>
      <w:r w:rsidRPr="000C44AD">
        <w:rPr>
          <w:rFonts w:asciiTheme="majorHAnsi" w:eastAsia="Calibri" w:hAnsiTheme="majorHAnsi" w:cstheme="majorHAnsi"/>
          <w:lang w:val="mk-MK"/>
        </w:rPr>
        <w:t xml:space="preserve"> даваме концизно упатување на националната правна рамка, стратешките </w:t>
      </w:r>
      <w:r w:rsidRPr="000C44AD">
        <w:rPr>
          <w:rFonts w:asciiTheme="majorHAnsi" w:eastAsia="Calibri" w:hAnsiTheme="majorHAnsi" w:cstheme="majorHAnsi"/>
          <w:lang w:val="mk-MK"/>
        </w:rPr>
        <w:lastRenderedPageBreak/>
        <w:t>документи, претходни наоди од истражувањ</w:t>
      </w:r>
      <w:r w:rsidR="00A2120A">
        <w:rPr>
          <w:rFonts w:asciiTheme="majorHAnsi" w:eastAsia="Calibri" w:hAnsiTheme="majorHAnsi" w:cstheme="majorHAnsi"/>
          <w:lang w:val="mk-MK"/>
        </w:rPr>
        <w:t>а</w:t>
      </w:r>
      <w:r w:rsidRPr="000C44AD">
        <w:rPr>
          <w:rFonts w:asciiTheme="majorHAnsi" w:eastAsia="Calibri" w:hAnsiTheme="majorHAnsi" w:cstheme="majorHAnsi"/>
          <w:lang w:val="mk-MK"/>
        </w:rPr>
        <w:t xml:space="preserve"> и анализа во врска со </w:t>
      </w:r>
      <w:r w:rsidR="00A2120A">
        <w:rPr>
          <w:rFonts w:asciiTheme="majorHAnsi" w:eastAsia="Calibri" w:hAnsiTheme="majorHAnsi" w:cstheme="majorHAnsi"/>
          <w:lang w:val="mk-MK"/>
        </w:rPr>
        <w:t xml:space="preserve">јазовите </w:t>
      </w:r>
      <w:r w:rsidRPr="000C44AD">
        <w:rPr>
          <w:rFonts w:asciiTheme="majorHAnsi" w:eastAsia="Calibri" w:hAnsiTheme="majorHAnsi" w:cstheme="majorHAnsi"/>
          <w:lang w:val="mk-MK"/>
        </w:rPr>
        <w:t>во стратешк</w:t>
      </w:r>
      <w:r w:rsidR="00A2120A">
        <w:rPr>
          <w:rFonts w:asciiTheme="majorHAnsi" w:eastAsia="Calibri" w:hAnsiTheme="majorHAnsi" w:cstheme="majorHAnsi"/>
          <w:lang w:val="mk-MK"/>
        </w:rPr>
        <w:t>о</w:t>
      </w:r>
      <w:r w:rsidRPr="000C44AD">
        <w:rPr>
          <w:rFonts w:asciiTheme="majorHAnsi" w:eastAsia="Calibri" w:hAnsiTheme="majorHAnsi" w:cstheme="majorHAnsi"/>
          <w:lang w:val="mk-MK"/>
        </w:rPr>
        <w:t>т</w:t>
      </w:r>
      <w:r w:rsidR="00A2120A">
        <w:rPr>
          <w:rFonts w:asciiTheme="majorHAnsi" w:eastAsia="Calibri" w:hAnsiTheme="majorHAnsi" w:cstheme="majorHAnsi"/>
          <w:lang w:val="mk-MK"/>
        </w:rPr>
        <w:t xml:space="preserve">о вклучување </w:t>
      </w:r>
      <w:r w:rsidRPr="000C44AD">
        <w:rPr>
          <w:rFonts w:asciiTheme="majorHAnsi" w:eastAsia="Calibri" w:hAnsiTheme="majorHAnsi" w:cstheme="majorHAnsi"/>
          <w:lang w:val="mk-MK"/>
        </w:rPr>
        <w:t xml:space="preserve">на општините </w:t>
      </w:r>
      <w:r w:rsidR="00A2120A">
        <w:rPr>
          <w:rFonts w:asciiTheme="majorHAnsi" w:eastAsia="Calibri" w:hAnsiTheme="majorHAnsi" w:cstheme="majorHAnsi"/>
          <w:lang w:val="mk-MK"/>
        </w:rPr>
        <w:t>во</w:t>
      </w:r>
      <w:r w:rsidRPr="000C44AD">
        <w:rPr>
          <w:rFonts w:asciiTheme="majorHAnsi" w:eastAsia="Calibri" w:hAnsiTheme="majorHAnsi" w:cstheme="majorHAnsi"/>
          <w:lang w:val="mk-MK"/>
        </w:rPr>
        <w:t xml:space="preserve"> изработка</w:t>
      </w:r>
      <w:r w:rsidR="00A2120A">
        <w:rPr>
          <w:rFonts w:asciiTheme="majorHAnsi" w:eastAsia="Calibri" w:hAnsiTheme="majorHAnsi" w:cstheme="majorHAnsi"/>
          <w:lang w:val="mk-MK"/>
        </w:rPr>
        <w:t>та</w:t>
      </w:r>
      <w:r w:rsidRPr="000C44AD">
        <w:rPr>
          <w:rFonts w:asciiTheme="majorHAnsi" w:eastAsia="Calibri" w:hAnsiTheme="majorHAnsi" w:cstheme="majorHAnsi"/>
          <w:lang w:val="mk-MK"/>
        </w:rPr>
        <w:t xml:space="preserve"> на национални стратегии, како и воведување нови препораки за подобрување. По</w:t>
      </w:r>
      <w:r>
        <w:rPr>
          <w:rFonts w:asciiTheme="majorHAnsi" w:eastAsia="Calibri" w:hAnsiTheme="majorHAnsi" w:cstheme="majorHAnsi"/>
          <w:lang w:val="mk-MK"/>
        </w:rPr>
        <w:t>крај тоа</w:t>
      </w:r>
      <w:r w:rsidRPr="000C44AD">
        <w:rPr>
          <w:rFonts w:asciiTheme="majorHAnsi" w:eastAsia="Calibri" w:hAnsiTheme="majorHAnsi" w:cstheme="majorHAnsi"/>
          <w:lang w:val="mk-MK"/>
        </w:rPr>
        <w:t>, дефинирани се структурата за управување со проект</w:t>
      </w:r>
      <w:r>
        <w:rPr>
          <w:rFonts w:asciiTheme="majorHAnsi" w:eastAsia="Calibri" w:hAnsiTheme="majorHAnsi" w:cstheme="majorHAnsi"/>
          <w:lang w:val="mk-MK"/>
        </w:rPr>
        <w:t>и</w:t>
      </w:r>
      <w:r w:rsidRPr="000C44AD">
        <w:rPr>
          <w:rFonts w:asciiTheme="majorHAnsi" w:eastAsia="Calibri" w:hAnsiTheme="majorHAnsi" w:cstheme="majorHAnsi"/>
          <w:lang w:val="mk-MK"/>
        </w:rPr>
        <w:t>, задачите, одговорностите и п</w:t>
      </w:r>
      <w:r>
        <w:rPr>
          <w:rFonts w:asciiTheme="majorHAnsi" w:eastAsia="Calibri" w:hAnsiTheme="majorHAnsi" w:cstheme="majorHAnsi"/>
          <w:lang w:val="mk-MK"/>
        </w:rPr>
        <w:t>остапк</w:t>
      </w:r>
      <w:r w:rsidRPr="000C44AD">
        <w:rPr>
          <w:rFonts w:asciiTheme="majorHAnsi" w:eastAsia="Calibri" w:hAnsiTheme="majorHAnsi" w:cstheme="majorHAnsi"/>
          <w:lang w:val="mk-MK"/>
        </w:rPr>
        <w:t xml:space="preserve">ите на сите нивоа на </w:t>
      </w:r>
      <w:r w:rsidR="00A2120A">
        <w:rPr>
          <w:rFonts w:asciiTheme="majorHAnsi" w:eastAsia="Calibri" w:hAnsiTheme="majorHAnsi" w:cstheme="majorHAnsi"/>
          <w:lang w:val="mk-MK"/>
        </w:rPr>
        <w:t>вклучување</w:t>
      </w:r>
      <w:r w:rsidRPr="000C44AD">
        <w:rPr>
          <w:rFonts w:asciiTheme="majorHAnsi" w:eastAsia="Calibri" w:hAnsiTheme="majorHAnsi" w:cstheme="majorHAnsi"/>
          <w:lang w:val="mk-MK"/>
        </w:rPr>
        <w:t xml:space="preserve"> на општините.</w:t>
      </w:r>
    </w:p>
    <w:p w14:paraId="4971D6E2" w14:textId="3D77FA4B" w:rsidR="00110D3F" w:rsidRDefault="000C44AD" w:rsidP="000C44AD">
      <w:pPr>
        <w:jc w:val="both"/>
        <w:rPr>
          <w:rFonts w:asciiTheme="majorHAnsi" w:eastAsia="Calibri" w:hAnsiTheme="majorHAnsi" w:cstheme="majorHAnsi"/>
        </w:rPr>
      </w:pPr>
      <w:r w:rsidRPr="000C44AD">
        <w:rPr>
          <w:rFonts w:asciiTheme="majorHAnsi" w:eastAsia="Calibri" w:hAnsiTheme="majorHAnsi" w:cstheme="majorHAnsi"/>
          <w:lang w:val="mk-MK"/>
        </w:rPr>
        <w:t xml:space="preserve">Дополнително, овој документ содржи документација и стандарди за комуникација со цел да се овозможи брза и ефикасна комуникација во рамки на општините и </w:t>
      </w:r>
      <w:r>
        <w:rPr>
          <w:rFonts w:asciiTheme="majorHAnsi" w:eastAsia="Calibri" w:hAnsiTheme="majorHAnsi" w:cstheme="majorHAnsi"/>
          <w:lang w:val="mk-MK"/>
        </w:rPr>
        <w:t>по</w:t>
      </w:r>
      <w:r w:rsidRPr="000C44AD">
        <w:rPr>
          <w:rFonts w:asciiTheme="majorHAnsi" w:eastAsia="Calibri" w:hAnsiTheme="majorHAnsi" w:cstheme="majorHAnsi"/>
          <w:lang w:val="mk-MK"/>
        </w:rPr>
        <w:t xml:space="preserve">меѓу општините и националното </w:t>
      </w:r>
      <w:r>
        <w:rPr>
          <w:rFonts w:asciiTheme="majorHAnsi" w:eastAsia="Calibri" w:hAnsiTheme="majorHAnsi" w:cstheme="majorHAnsi"/>
          <w:lang w:val="mk-MK"/>
        </w:rPr>
        <w:t>раководење</w:t>
      </w:r>
      <w:r w:rsidR="00110D3F" w:rsidRPr="0069687C">
        <w:rPr>
          <w:rFonts w:asciiTheme="majorHAnsi" w:eastAsia="Calibri" w:hAnsiTheme="majorHAnsi" w:cstheme="majorHAnsi"/>
        </w:rPr>
        <w:t>.</w:t>
      </w:r>
    </w:p>
    <w:p w14:paraId="158ACCD5" w14:textId="2486338F" w:rsidR="0069687C" w:rsidRPr="0086447E" w:rsidRDefault="0086447E" w:rsidP="00D6228E">
      <w:pPr>
        <w:shd w:val="clear" w:color="auto" w:fill="FDE5CC" w:themeFill="accent1" w:themeFillTint="33"/>
        <w:rPr>
          <w:rFonts w:asciiTheme="majorHAnsi" w:eastAsiaTheme="majorEastAsia" w:hAnsiTheme="majorHAnsi" w:cstheme="majorBidi"/>
          <w:i/>
          <w:iCs/>
          <w:color w:val="B35E06" w:themeColor="accent1" w:themeShade="BF"/>
          <w:sz w:val="28"/>
          <w:szCs w:val="28"/>
          <w:lang w:val="mk-MK"/>
        </w:rPr>
      </w:pPr>
      <w:r>
        <w:rPr>
          <w:rFonts w:asciiTheme="majorHAnsi" w:eastAsiaTheme="majorEastAsia" w:hAnsiTheme="majorHAnsi" w:cstheme="majorBidi"/>
          <w:i/>
          <w:iCs/>
          <w:color w:val="B35E06" w:themeColor="accent1" w:themeShade="BF"/>
          <w:sz w:val="28"/>
          <w:szCs w:val="28"/>
          <w:lang w:val="mk-MK"/>
        </w:rPr>
        <w:t>„Ефикасни комисии не се случуваат на среќа. Тие се комбинација од вистинските поединци, мисија, добро лидерство и добро работење на кадарот</w:t>
      </w:r>
      <w:r w:rsidR="0069687C" w:rsidRPr="00D6228E">
        <w:rPr>
          <w:rFonts w:asciiTheme="majorHAnsi" w:eastAsiaTheme="majorEastAsia" w:hAnsiTheme="majorHAnsi" w:cstheme="majorBidi"/>
          <w:i/>
          <w:iCs/>
          <w:color w:val="B35E06" w:themeColor="accent1" w:themeShade="BF"/>
          <w:sz w:val="28"/>
          <w:szCs w:val="28"/>
        </w:rPr>
        <w:t>.</w:t>
      </w:r>
      <w:r>
        <w:rPr>
          <w:rFonts w:asciiTheme="majorHAnsi" w:eastAsiaTheme="majorEastAsia" w:hAnsiTheme="majorHAnsi" w:cstheme="majorBidi"/>
          <w:i/>
          <w:iCs/>
          <w:color w:val="B35E06" w:themeColor="accent1" w:themeShade="BF"/>
          <w:sz w:val="28"/>
          <w:szCs w:val="28"/>
          <w:lang w:val="mk-MK"/>
        </w:rPr>
        <w:t>“</w:t>
      </w:r>
    </w:p>
    <w:p w14:paraId="2A9F8D28" w14:textId="371AEB03" w:rsidR="00110D3F" w:rsidRPr="00D6228E" w:rsidRDefault="0086447E" w:rsidP="00D6228E">
      <w:pPr>
        <w:pStyle w:val="Heading2"/>
        <w:numPr>
          <w:ilvl w:val="1"/>
          <w:numId w:val="38"/>
        </w:numPr>
        <w:rPr>
          <w:rFonts w:eastAsia="Times New Roman"/>
          <w:sz w:val="28"/>
          <w:szCs w:val="28"/>
        </w:rPr>
      </w:pPr>
      <w:bookmarkStart w:id="13" w:name="_Toc77150065"/>
      <w:r>
        <w:rPr>
          <w:rFonts w:eastAsia="Times New Roman"/>
          <w:sz w:val="28"/>
          <w:szCs w:val="28"/>
          <w:lang w:val="mk-MK"/>
        </w:rPr>
        <w:t>Потребата од стратешк</w:t>
      </w:r>
      <w:r w:rsidR="00A2120A">
        <w:rPr>
          <w:rFonts w:eastAsia="Times New Roman"/>
          <w:sz w:val="28"/>
          <w:szCs w:val="28"/>
          <w:lang w:val="mk-MK"/>
        </w:rPr>
        <w:t>о вклучување</w:t>
      </w:r>
      <w:r>
        <w:rPr>
          <w:rFonts w:eastAsia="Times New Roman"/>
          <w:sz w:val="28"/>
          <w:szCs w:val="28"/>
          <w:lang w:val="mk-MK"/>
        </w:rPr>
        <w:t xml:space="preserve"> на единиците на локална самоуправа</w:t>
      </w:r>
      <w:bookmarkEnd w:id="13"/>
    </w:p>
    <w:p w14:paraId="45F6F1AD" w14:textId="77777777" w:rsidR="00110D3F" w:rsidRPr="0069687C" w:rsidRDefault="00110D3F" w:rsidP="00110D3F">
      <w:pPr>
        <w:jc w:val="both"/>
        <w:rPr>
          <w:rFonts w:asciiTheme="majorHAnsi" w:eastAsia="Calibri" w:hAnsiTheme="majorHAnsi" w:cstheme="majorHAnsi"/>
        </w:rPr>
      </w:pPr>
    </w:p>
    <w:p w14:paraId="1A226944" w14:textId="612E992A" w:rsidR="00110D3F" w:rsidRPr="0069687C" w:rsidRDefault="00F01C54" w:rsidP="00110D3F">
      <w:pPr>
        <w:jc w:val="both"/>
        <w:rPr>
          <w:rFonts w:asciiTheme="majorHAnsi" w:eastAsia="Calibri" w:hAnsiTheme="majorHAnsi" w:cstheme="majorHAnsi"/>
        </w:rPr>
      </w:pPr>
      <w:r>
        <w:rPr>
          <w:rFonts w:asciiTheme="majorHAnsi" w:eastAsia="Calibri" w:hAnsiTheme="majorHAnsi" w:cstheme="majorHAnsi"/>
          <w:lang w:val="mk-MK"/>
        </w:rPr>
        <w:t>Во минатото, локалните самоуправи</w:t>
      </w:r>
      <w:r w:rsidR="00D6228E">
        <w:rPr>
          <w:rFonts w:asciiTheme="majorHAnsi" w:eastAsia="Calibri" w:hAnsiTheme="majorHAnsi" w:cstheme="majorHAnsi"/>
        </w:rPr>
        <w:t xml:space="preserve"> </w:t>
      </w:r>
      <w:r>
        <w:rPr>
          <w:rFonts w:asciiTheme="majorHAnsi" w:eastAsiaTheme="majorEastAsia" w:hAnsiTheme="majorHAnsi" w:cstheme="majorBidi"/>
          <w:color w:val="B35E06" w:themeColor="accent1" w:themeShade="BF"/>
          <w:lang w:val="mk-MK"/>
        </w:rPr>
        <w:t>не биле вклучени во процесот на национално планирање</w:t>
      </w:r>
      <w:r w:rsidR="00110D3F" w:rsidRPr="0069687C">
        <w:rPr>
          <w:rFonts w:asciiTheme="majorHAnsi" w:eastAsia="Calibri" w:hAnsiTheme="majorHAnsi" w:cstheme="majorHAnsi"/>
          <w:color w:val="0070C0"/>
        </w:rPr>
        <w:t xml:space="preserve"> </w:t>
      </w:r>
      <w:r>
        <w:rPr>
          <w:rFonts w:asciiTheme="majorHAnsi" w:eastAsia="Calibri" w:hAnsiTheme="majorHAnsi" w:cstheme="majorHAnsi"/>
          <w:lang w:val="mk-MK"/>
        </w:rPr>
        <w:t>и во подготовката на националните стратегии за развој</w:t>
      </w:r>
      <w:r w:rsidR="00110D3F" w:rsidRPr="0069687C">
        <w:rPr>
          <w:rFonts w:asciiTheme="majorHAnsi" w:eastAsia="Calibri" w:hAnsiTheme="majorHAnsi" w:cstheme="majorHAnsi"/>
        </w:rPr>
        <w:t xml:space="preserve">. </w:t>
      </w:r>
      <w:r w:rsidR="00182543">
        <w:rPr>
          <w:rFonts w:asciiTheme="majorHAnsi" w:eastAsia="Calibri" w:hAnsiTheme="majorHAnsi" w:cstheme="majorHAnsi"/>
          <w:lang w:val="mk-MK"/>
        </w:rPr>
        <w:t>Постоечк</w:t>
      </w:r>
      <w:r w:rsidR="00182543" w:rsidRPr="00182543">
        <w:rPr>
          <w:rFonts w:asciiTheme="majorHAnsi" w:eastAsia="Calibri" w:hAnsiTheme="majorHAnsi" w:cstheme="majorHAnsi"/>
          <w:lang w:val="mk-MK"/>
        </w:rPr>
        <w:t>ото национално законодавство не бара нивно вклучување во процесот на планирање и донесување одлуки во врска со поставените цели</w:t>
      </w:r>
      <w:r w:rsidR="00110D3F" w:rsidRPr="0069687C">
        <w:rPr>
          <w:rFonts w:asciiTheme="majorHAnsi" w:eastAsia="Calibri" w:hAnsiTheme="majorHAnsi" w:cstheme="majorHAnsi"/>
        </w:rPr>
        <w:t xml:space="preserve">. </w:t>
      </w:r>
    </w:p>
    <w:p w14:paraId="352D1099" w14:textId="1793C373" w:rsidR="00110D3F" w:rsidRPr="0069687C" w:rsidRDefault="00182543" w:rsidP="00110D3F">
      <w:pPr>
        <w:jc w:val="both"/>
        <w:rPr>
          <w:rFonts w:asciiTheme="majorHAnsi" w:eastAsia="Calibri" w:hAnsiTheme="majorHAnsi" w:cstheme="majorHAnsi"/>
        </w:rPr>
      </w:pPr>
      <w:r>
        <w:rPr>
          <w:rFonts w:asciiTheme="majorHAnsi" w:eastAsiaTheme="majorEastAsia" w:hAnsiTheme="majorHAnsi" w:cstheme="majorBidi"/>
          <w:color w:val="B35E06" w:themeColor="accent1" w:themeShade="BF"/>
          <w:lang w:val="mk-MK"/>
        </w:rPr>
        <w:t>Развивање капацитети</w:t>
      </w:r>
      <w:r w:rsidR="00110D3F" w:rsidRPr="0069687C">
        <w:rPr>
          <w:rFonts w:asciiTheme="majorHAnsi" w:eastAsia="Calibri" w:hAnsiTheme="majorHAnsi" w:cstheme="majorHAnsi"/>
          <w:b/>
          <w:color w:val="0070C0"/>
        </w:rPr>
        <w:t xml:space="preserve"> </w:t>
      </w:r>
      <w:r w:rsidR="00C458A8" w:rsidRPr="00C458A8">
        <w:rPr>
          <w:rFonts w:asciiTheme="majorHAnsi" w:eastAsia="Calibri" w:hAnsiTheme="majorHAnsi" w:cstheme="majorHAnsi"/>
          <w:lang w:val="mk-MK"/>
        </w:rPr>
        <w:t xml:space="preserve">за вклучување на локалните </w:t>
      </w:r>
      <w:r w:rsidR="00A2120A">
        <w:rPr>
          <w:rFonts w:asciiTheme="majorHAnsi" w:eastAsia="Calibri" w:hAnsiTheme="majorHAnsi" w:cstheme="majorHAnsi"/>
          <w:lang w:val="mk-MK"/>
        </w:rPr>
        <w:t>засегнат</w:t>
      </w:r>
      <w:r w:rsidR="00C458A8" w:rsidRPr="00C458A8">
        <w:rPr>
          <w:rFonts w:asciiTheme="majorHAnsi" w:eastAsia="Calibri" w:hAnsiTheme="majorHAnsi" w:cstheme="majorHAnsi"/>
          <w:lang w:val="mk-MK"/>
        </w:rPr>
        <w:t>и</w:t>
      </w:r>
      <w:r w:rsidR="00A2120A">
        <w:rPr>
          <w:rFonts w:asciiTheme="majorHAnsi" w:eastAsia="Calibri" w:hAnsiTheme="majorHAnsi" w:cstheme="majorHAnsi"/>
          <w:lang w:val="mk-MK"/>
        </w:rPr>
        <w:t xml:space="preserve"> страни</w:t>
      </w:r>
      <w:r w:rsidR="00C458A8" w:rsidRPr="00C458A8">
        <w:rPr>
          <w:rFonts w:asciiTheme="majorHAnsi" w:eastAsia="Calibri" w:hAnsiTheme="majorHAnsi" w:cstheme="majorHAnsi"/>
          <w:lang w:val="mk-MK"/>
        </w:rPr>
        <w:t xml:space="preserve"> во националното планирање е од суштинско значење не само за изработката на НСР, туку и за поддршка на процесот на </w:t>
      </w:r>
      <w:r w:rsidR="00A2120A">
        <w:rPr>
          <w:rFonts w:asciiTheme="majorHAnsi" w:eastAsia="Calibri" w:hAnsiTheme="majorHAnsi" w:cstheme="majorHAnsi"/>
          <w:lang w:val="mk-MK"/>
        </w:rPr>
        <w:t>создава</w:t>
      </w:r>
      <w:r w:rsidR="00C458A8" w:rsidRPr="00C458A8">
        <w:rPr>
          <w:rFonts w:asciiTheme="majorHAnsi" w:eastAsia="Calibri" w:hAnsiTheme="majorHAnsi" w:cstheme="majorHAnsi"/>
          <w:lang w:val="mk-MK"/>
        </w:rPr>
        <w:t xml:space="preserve">ње поодговорна, отчетна и поинклузивна централна власт за локалните </w:t>
      </w:r>
      <w:r w:rsidR="00A2120A">
        <w:rPr>
          <w:rFonts w:asciiTheme="majorHAnsi" w:eastAsia="Calibri" w:hAnsiTheme="majorHAnsi" w:cstheme="majorHAnsi"/>
          <w:lang w:val="mk-MK"/>
        </w:rPr>
        <w:t>засегнати стран</w:t>
      </w:r>
      <w:r w:rsidR="00C458A8" w:rsidRPr="00C458A8">
        <w:rPr>
          <w:rFonts w:asciiTheme="majorHAnsi" w:eastAsia="Calibri" w:hAnsiTheme="majorHAnsi" w:cstheme="majorHAnsi"/>
          <w:lang w:val="mk-MK"/>
        </w:rPr>
        <w:t>и. По</w:t>
      </w:r>
      <w:r w:rsidR="00A2120A">
        <w:rPr>
          <w:rFonts w:asciiTheme="majorHAnsi" w:eastAsia="Calibri" w:hAnsiTheme="majorHAnsi" w:cstheme="majorHAnsi"/>
          <w:lang w:val="mk-MK"/>
        </w:rPr>
        <w:t>крај тоа</w:t>
      </w:r>
      <w:r w:rsidR="00C458A8" w:rsidRPr="00C458A8">
        <w:rPr>
          <w:rFonts w:asciiTheme="majorHAnsi" w:eastAsia="Calibri" w:hAnsiTheme="majorHAnsi" w:cstheme="majorHAnsi"/>
          <w:lang w:val="mk-MK"/>
        </w:rPr>
        <w:t xml:space="preserve">, методолошката рамка може да се искористи за дополнителни активности за вклучување на </w:t>
      </w:r>
      <w:r w:rsidR="00A2120A">
        <w:rPr>
          <w:rFonts w:asciiTheme="majorHAnsi" w:eastAsia="Calibri" w:hAnsiTheme="majorHAnsi" w:cstheme="majorHAnsi"/>
          <w:lang w:val="mk-MK"/>
        </w:rPr>
        <w:t>засегнатите страни</w:t>
      </w:r>
      <w:r w:rsidR="00C458A8" w:rsidRPr="00C458A8">
        <w:rPr>
          <w:rFonts w:asciiTheme="majorHAnsi" w:eastAsia="Calibri" w:hAnsiTheme="majorHAnsi" w:cstheme="majorHAnsi"/>
          <w:lang w:val="mk-MK"/>
        </w:rPr>
        <w:t xml:space="preserve"> во редовните работни активности на централната власт</w:t>
      </w:r>
      <w:r w:rsidR="00110D3F" w:rsidRPr="00C458A8">
        <w:rPr>
          <w:rFonts w:asciiTheme="majorHAnsi" w:eastAsia="Calibri" w:hAnsiTheme="majorHAnsi" w:cstheme="majorHAnsi"/>
          <w:lang w:val="mk-MK"/>
        </w:rPr>
        <w:t xml:space="preserve">. </w:t>
      </w:r>
    </w:p>
    <w:p w14:paraId="1CE28E95" w14:textId="6A1A7633" w:rsidR="00110D3F" w:rsidRDefault="00C458A8" w:rsidP="00D6228E">
      <w:pPr>
        <w:spacing w:after="0" w:line="240" w:lineRule="auto"/>
        <w:jc w:val="both"/>
        <w:rPr>
          <w:rFonts w:asciiTheme="majorHAnsi" w:eastAsia="Calibri" w:hAnsiTheme="majorHAnsi" w:cstheme="majorHAnsi"/>
        </w:rPr>
      </w:pPr>
      <w:r w:rsidRPr="00C458A8">
        <w:rPr>
          <w:rFonts w:asciiTheme="majorHAnsi" w:eastAsia="Calibri" w:hAnsiTheme="majorHAnsi" w:cstheme="majorHAnsi"/>
          <w:lang w:val="mk-MK"/>
        </w:rPr>
        <w:t xml:space="preserve">Холистичката природа на НСР бара </w:t>
      </w:r>
      <w:r w:rsidRPr="00C458A8">
        <w:rPr>
          <w:rFonts w:asciiTheme="majorHAnsi" w:eastAsia="Calibri" w:hAnsiTheme="majorHAnsi" w:cstheme="majorHAnsi"/>
          <w:color w:val="B35E06" w:themeColor="accent1" w:themeShade="BF"/>
          <w:lang w:val="mk-MK"/>
        </w:rPr>
        <w:t xml:space="preserve">мултисекторска перспектива </w:t>
      </w:r>
      <w:r w:rsidRPr="00C458A8">
        <w:rPr>
          <w:rFonts w:asciiTheme="majorHAnsi" w:eastAsia="Calibri" w:hAnsiTheme="majorHAnsi" w:cstheme="majorHAnsi"/>
          <w:lang w:val="mk-MK"/>
        </w:rPr>
        <w:t xml:space="preserve">за разбирање на односите помеѓу локалните клучни играчи, развојните проблеми и предизвици, потенцијали и перспективи. Изборот на пристап </w:t>
      </w:r>
      <w:r>
        <w:rPr>
          <w:rFonts w:asciiTheme="majorHAnsi" w:eastAsia="Calibri" w:hAnsiTheme="majorHAnsi" w:cstheme="majorHAnsi"/>
          <w:lang w:val="mk-MK"/>
        </w:rPr>
        <w:t>мора да се приспособи</w:t>
      </w:r>
      <w:r w:rsidRPr="00C458A8">
        <w:rPr>
          <w:rFonts w:asciiTheme="majorHAnsi" w:eastAsia="Calibri" w:hAnsiTheme="majorHAnsi" w:cstheme="majorHAnsi"/>
          <w:lang w:val="mk-MK"/>
        </w:rPr>
        <w:t xml:space="preserve"> на контекстот на локалниот развој и политичкиот систем и зависи од филозофија што обезбедува концептуален, но </w:t>
      </w:r>
      <w:r>
        <w:rPr>
          <w:rFonts w:asciiTheme="majorHAnsi" w:eastAsia="Calibri" w:hAnsiTheme="majorHAnsi" w:cstheme="majorHAnsi"/>
          <w:lang w:val="mk-MK"/>
        </w:rPr>
        <w:t>уште по</w:t>
      </w:r>
      <w:r w:rsidRPr="00C458A8">
        <w:rPr>
          <w:rFonts w:asciiTheme="majorHAnsi" w:eastAsia="Calibri" w:hAnsiTheme="majorHAnsi" w:cstheme="majorHAnsi"/>
          <w:lang w:val="mk-MK"/>
        </w:rPr>
        <w:t xml:space="preserve">важно, практичен одговор на развојните потреби. </w:t>
      </w:r>
      <w:r>
        <w:rPr>
          <w:rFonts w:asciiTheme="majorHAnsi" w:eastAsia="Calibri" w:hAnsiTheme="majorHAnsi" w:cstheme="majorHAnsi"/>
          <w:lang w:val="mk-MK"/>
        </w:rPr>
        <w:t>За к</w:t>
      </w:r>
      <w:r w:rsidRPr="00C458A8">
        <w:rPr>
          <w:rFonts w:asciiTheme="majorHAnsi" w:eastAsia="Calibri" w:hAnsiTheme="majorHAnsi" w:cstheme="majorHAnsi"/>
          <w:lang w:val="mk-MK"/>
        </w:rPr>
        <w:t>онверзија на политиките на националниот сектор во локалн</w:t>
      </w:r>
      <w:r>
        <w:rPr>
          <w:rFonts w:asciiTheme="majorHAnsi" w:eastAsia="Calibri" w:hAnsiTheme="majorHAnsi" w:cstheme="majorHAnsi"/>
          <w:lang w:val="mk-MK"/>
        </w:rPr>
        <w:t>и</w:t>
      </w:r>
      <w:r w:rsidRPr="00C458A8">
        <w:rPr>
          <w:rFonts w:asciiTheme="majorHAnsi" w:eastAsia="Calibri" w:hAnsiTheme="majorHAnsi" w:cstheme="majorHAnsi"/>
          <w:lang w:val="mk-MK"/>
        </w:rPr>
        <w:t xml:space="preserve"> политик</w:t>
      </w:r>
      <w:r>
        <w:rPr>
          <w:rFonts w:asciiTheme="majorHAnsi" w:eastAsia="Calibri" w:hAnsiTheme="majorHAnsi" w:cstheme="majorHAnsi"/>
          <w:lang w:val="mk-MK"/>
        </w:rPr>
        <w:t>и</w:t>
      </w:r>
      <w:r w:rsidRPr="00C458A8">
        <w:rPr>
          <w:rFonts w:asciiTheme="majorHAnsi" w:eastAsia="Calibri" w:hAnsiTheme="majorHAnsi" w:cstheme="majorHAnsi"/>
          <w:lang w:val="mk-MK"/>
        </w:rPr>
        <w:t xml:space="preserve"> </w:t>
      </w:r>
      <w:r>
        <w:rPr>
          <w:rFonts w:asciiTheme="majorHAnsi" w:eastAsia="Calibri" w:hAnsiTheme="majorHAnsi" w:cstheme="majorHAnsi"/>
          <w:lang w:val="mk-MK"/>
        </w:rPr>
        <w:t>потребен е ефикасен</w:t>
      </w:r>
      <w:r w:rsidRPr="00C458A8">
        <w:rPr>
          <w:rFonts w:asciiTheme="majorHAnsi" w:eastAsia="Calibri" w:hAnsiTheme="majorHAnsi" w:cstheme="majorHAnsi"/>
          <w:lang w:val="mk-MK"/>
        </w:rPr>
        <w:t xml:space="preserve"> </w:t>
      </w:r>
      <w:r w:rsidRPr="00C458A8">
        <w:rPr>
          <w:rFonts w:asciiTheme="majorHAnsi" w:eastAsia="Calibri" w:hAnsiTheme="majorHAnsi" w:cstheme="majorHAnsi"/>
          <w:color w:val="B35E06" w:themeColor="accent1" w:themeShade="BF"/>
          <w:lang w:val="mk-MK"/>
        </w:rPr>
        <w:t xml:space="preserve">процес на децентрализација и активно учество на сите </w:t>
      </w:r>
      <w:r w:rsidR="00B81C75">
        <w:rPr>
          <w:rFonts w:asciiTheme="majorHAnsi" w:eastAsia="Calibri" w:hAnsiTheme="majorHAnsi" w:cstheme="majorHAnsi"/>
          <w:color w:val="B35E06" w:themeColor="accent1" w:themeShade="BF"/>
          <w:lang w:val="mk-MK"/>
        </w:rPr>
        <w:t>засегнати страни</w:t>
      </w:r>
      <w:r w:rsidRPr="00C458A8">
        <w:rPr>
          <w:rFonts w:asciiTheme="majorHAnsi" w:eastAsia="Calibri" w:hAnsiTheme="majorHAnsi" w:cstheme="majorHAnsi"/>
          <w:lang w:val="mk-MK"/>
        </w:rPr>
        <w:t xml:space="preserve"> - вклучително и граѓанското општество, приватниот сектор и локалните власт</w:t>
      </w:r>
      <w:r>
        <w:rPr>
          <w:rFonts w:asciiTheme="majorHAnsi" w:eastAsia="Calibri" w:hAnsiTheme="majorHAnsi" w:cstheme="majorHAnsi"/>
          <w:lang w:val="mk-MK"/>
        </w:rPr>
        <w:t>и</w:t>
      </w:r>
      <w:r w:rsidR="00110D3F" w:rsidRPr="0069687C">
        <w:rPr>
          <w:rFonts w:asciiTheme="majorHAnsi" w:eastAsia="Calibri" w:hAnsiTheme="majorHAnsi" w:cstheme="majorHAnsi"/>
        </w:rPr>
        <w:t xml:space="preserve">. </w:t>
      </w:r>
      <w:r w:rsidR="00110D3F" w:rsidRPr="0069687C">
        <w:rPr>
          <w:rFonts w:asciiTheme="majorHAnsi" w:eastAsia="Calibri" w:hAnsiTheme="majorHAnsi" w:cstheme="majorHAnsi"/>
          <w:vertAlign w:val="superscript"/>
        </w:rPr>
        <w:footnoteReference w:id="11"/>
      </w:r>
    </w:p>
    <w:p w14:paraId="507B2886" w14:textId="77777777" w:rsidR="00D6228E" w:rsidRPr="0069687C" w:rsidRDefault="00D6228E" w:rsidP="00D6228E">
      <w:pPr>
        <w:spacing w:after="0" w:line="240" w:lineRule="auto"/>
        <w:jc w:val="both"/>
        <w:rPr>
          <w:rFonts w:asciiTheme="majorHAnsi" w:eastAsia="Calibri" w:hAnsiTheme="majorHAnsi" w:cstheme="majorHAnsi"/>
        </w:rPr>
      </w:pPr>
    </w:p>
    <w:p w14:paraId="6262BDA2" w14:textId="758DD34D" w:rsidR="00D6228E" w:rsidRDefault="00C458A8" w:rsidP="00D6228E">
      <w:pPr>
        <w:pStyle w:val="Heading2"/>
        <w:numPr>
          <w:ilvl w:val="1"/>
          <w:numId w:val="38"/>
        </w:numPr>
        <w:spacing w:before="0"/>
        <w:jc w:val="both"/>
        <w:rPr>
          <w:rFonts w:eastAsia="Times New Roman"/>
          <w:sz w:val="28"/>
          <w:szCs w:val="28"/>
        </w:rPr>
      </w:pPr>
      <w:bookmarkStart w:id="14" w:name="_Toc70266548"/>
      <w:bookmarkStart w:id="15" w:name="_Toc77150066"/>
      <w:r>
        <w:rPr>
          <w:rFonts w:eastAsia="Times New Roman"/>
          <w:sz w:val="28"/>
          <w:szCs w:val="28"/>
          <w:lang w:val="mk-MK"/>
        </w:rPr>
        <w:t>Меѓународни искуства и насоки</w:t>
      </w:r>
      <w:bookmarkEnd w:id="14"/>
      <w:bookmarkEnd w:id="15"/>
    </w:p>
    <w:p w14:paraId="574FB3CB" w14:textId="77777777" w:rsidR="0070014A" w:rsidRPr="0070014A" w:rsidRDefault="0070014A" w:rsidP="0070014A">
      <w:pPr>
        <w:rPr>
          <w:lang w:eastAsia="mk-MK"/>
        </w:rPr>
      </w:pPr>
    </w:p>
    <w:p w14:paraId="45BD98C8" w14:textId="5E16BB5D" w:rsidR="00110D3F" w:rsidRDefault="00C458A8" w:rsidP="00D6228E">
      <w:pPr>
        <w:spacing w:after="0" w:line="240" w:lineRule="auto"/>
        <w:jc w:val="both"/>
        <w:rPr>
          <w:rFonts w:asciiTheme="majorHAnsi" w:eastAsia="Calibri" w:hAnsiTheme="majorHAnsi" w:cstheme="majorHAnsi"/>
        </w:rPr>
      </w:pPr>
      <w:r>
        <w:rPr>
          <w:rFonts w:asciiTheme="majorHAnsi" w:eastAsia="Calibri" w:hAnsiTheme="majorHAnsi" w:cstheme="majorHAnsi"/>
          <w:lang w:val="mk-MK"/>
        </w:rPr>
        <w:t>З</w:t>
      </w:r>
      <w:r w:rsidRPr="00C458A8">
        <w:rPr>
          <w:rFonts w:asciiTheme="majorHAnsi" w:eastAsia="Calibri" w:hAnsiTheme="majorHAnsi" w:cstheme="majorHAnsi"/>
          <w:lang w:val="mk-MK"/>
        </w:rPr>
        <w:t>а создавање методологија за вклучување на ЕЛС во процесот на национално стратешко планирање</w:t>
      </w:r>
      <w:r>
        <w:rPr>
          <w:rFonts w:asciiTheme="majorHAnsi" w:eastAsia="Calibri" w:hAnsiTheme="majorHAnsi" w:cstheme="majorHAnsi"/>
          <w:lang w:val="mk-MK"/>
        </w:rPr>
        <w:t xml:space="preserve"> беа земени предвид р</w:t>
      </w:r>
      <w:r w:rsidRPr="00C458A8">
        <w:rPr>
          <w:rFonts w:asciiTheme="majorHAnsi" w:eastAsia="Calibri" w:hAnsiTheme="majorHAnsi" w:cstheme="majorHAnsi"/>
          <w:lang w:val="mk-MK"/>
        </w:rPr>
        <w:t xml:space="preserve">азлични стратешки документи, упатства и препораки. Оваа методологија е </w:t>
      </w:r>
      <w:r>
        <w:rPr>
          <w:rFonts w:asciiTheme="majorHAnsi" w:eastAsia="Calibri" w:hAnsiTheme="majorHAnsi" w:cstheme="majorHAnsi"/>
          <w:lang w:val="mk-MK"/>
        </w:rPr>
        <w:t>заснова</w:t>
      </w:r>
      <w:r w:rsidRPr="00C458A8">
        <w:rPr>
          <w:rFonts w:asciiTheme="majorHAnsi" w:eastAsia="Calibri" w:hAnsiTheme="majorHAnsi" w:cstheme="majorHAnsi"/>
          <w:lang w:val="mk-MK"/>
        </w:rPr>
        <w:t xml:space="preserve">на врз </w:t>
      </w:r>
      <w:r w:rsidR="00B81C75">
        <w:rPr>
          <w:rFonts w:asciiTheme="majorHAnsi" w:eastAsia="Calibri" w:hAnsiTheme="majorHAnsi" w:cstheme="majorHAnsi"/>
          <w:lang w:val="mk-MK"/>
        </w:rPr>
        <w:t>начела</w:t>
      </w:r>
      <w:r w:rsidRPr="00C458A8">
        <w:rPr>
          <w:rFonts w:asciiTheme="majorHAnsi" w:eastAsia="Calibri" w:hAnsiTheme="majorHAnsi" w:cstheme="majorHAnsi"/>
          <w:lang w:val="mk-MK"/>
        </w:rPr>
        <w:t xml:space="preserve"> што </w:t>
      </w:r>
      <w:r>
        <w:rPr>
          <w:rFonts w:asciiTheme="majorHAnsi" w:eastAsia="Calibri" w:hAnsiTheme="majorHAnsi" w:cstheme="majorHAnsi"/>
          <w:lang w:val="mk-MK"/>
        </w:rPr>
        <w:t>се</w:t>
      </w:r>
      <w:r w:rsidRPr="00C458A8">
        <w:rPr>
          <w:rFonts w:asciiTheme="majorHAnsi" w:eastAsia="Calibri" w:hAnsiTheme="majorHAnsi" w:cstheme="majorHAnsi"/>
          <w:lang w:val="mk-MK"/>
        </w:rPr>
        <w:t xml:space="preserve"> утврд</w:t>
      </w:r>
      <w:r>
        <w:rPr>
          <w:rFonts w:asciiTheme="majorHAnsi" w:eastAsia="Calibri" w:hAnsiTheme="majorHAnsi" w:cstheme="majorHAnsi"/>
          <w:lang w:val="mk-MK"/>
        </w:rPr>
        <w:t>ени</w:t>
      </w:r>
      <w:r w:rsidRPr="00C458A8">
        <w:rPr>
          <w:rFonts w:asciiTheme="majorHAnsi" w:eastAsia="Calibri" w:hAnsiTheme="majorHAnsi" w:cstheme="majorHAnsi"/>
          <w:lang w:val="mk-MK"/>
        </w:rPr>
        <w:t xml:space="preserve"> и прифат</w:t>
      </w:r>
      <w:r>
        <w:rPr>
          <w:rFonts w:asciiTheme="majorHAnsi" w:eastAsia="Calibri" w:hAnsiTheme="majorHAnsi" w:cstheme="majorHAnsi"/>
          <w:lang w:val="mk-MK"/>
        </w:rPr>
        <w:t>ени од</w:t>
      </w:r>
      <w:r w:rsidRPr="00C458A8">
        <w:rPr>
          <w:rFonts w:asciiTheme="majorHAnsi" w:eastAsia="Calibri" w:hAnsiTheme="majorHAnsi" w:cstheme="majorHAnsi"/>
          <w:lang w:val="mk-MK"/>
        </w:rPr>
        <w:t xml:space="preserve"> ООН и Советот на Европа</w:t>
      </w:r>
      <w:r w:rsidR="00110D3F" w:rsidRPr="0069687C">
        <w:rPr>
          <w:rFonts w:asciiTheme="majorHAnsi" w:eastAsia="Calibri" w:hAnsiTheme="majorHAnsi" w:cstheme="majorHAnsi"/>
        </w:rPr>
        <w:t>.</w:t>
      </w:r>
    </w:p>
    <w:p w14:paraId="08F9E456" w14:textId="77777777" w:rsidR="00D6228E" w:rsidRPr="0069687C" w:rsidRDefault="00D6228E" w:rsidP="00D6228E">
      <w:pPr>
        <w:spacing w:after="0" w:line="240" w:lineRule="auto"/>
        <w:jc w:val="both"/>
        <w:rPr>
          <w:rFonts w:asciiTheme="majorHAnsi" w:eastAsia="Calibri" w:hAnsiTheme="majorHAnsi" w:cstheme="majorHAnsi"/>
          <w:lang w:eastAsia="mk-MK"/>
        </w:rPr>
      </w:pPr>
    </w:p>
    <w:p w14:paraId="159B1C55" w14:textId="6F070E0F" w:rsidR="00110D3F" w:rsidRPr="00D6228E" w:rsidRDefault="00C458A8" w:rsidP="00D6228E">
      <w:pPr>
        <w:pStyle w:val="Heading3"/>
        <w:shd w:val="clear" w:color="auto" w:fill="B35E06" w:themeFill="accent1" w:themeFillShade="BF"/>
        <w:rPr>
          <w:rFonts w:eastAsia="Times New Roman"/>
          <w:color w:val="FFFFFF" w:themeColor="background1"/>
          <w:sz w:val="24"/>
          <w:szCs w:val="24"/>
          <w:lang w:eastAsia="mk-MK"/>
        </w:rPr>
      </w:pPr>
      <w:bookmarkStart w:id="16" w:name="_Toc70266549"/>
      <w:bookmarkStart w:id="17" w:name="_Toc77150067"/>
      <w:r>
        <w:rPr>
          <w:rFonts w:eastAsia="Times New Roman"/>
          <w:color w:val="FFFFFF" w:themeColor="background1"/>
          <w:sz w:val="24"/>
          <w:szCs w:val="24"/>
          <w:lang w:val="mk-MK" w:eastAsia="mk-MK"/>
        </w:rPr>
        <w:t>Начела во процесот на стратешко вклучување на локалните самоуправи</w:t>
      </w:r>
      <w:bookmarkEnd w:id="16"/>
      <w:bookmarkEnd w:id="17"/>
      <w:r w:rsidR="00110D3F" w:rsidRPr="00D6228E">
        <w:rPr>
          <w:rFonts w:eastAsia="Times New Roman"/>
          <w:color w:val="FFFFFF" w:themeColor="background1"/>
          <w:sz w:val="24"/>
          <w:szCs w:val="24"/>
          <w:lang w:eastAsia="mk-MK"/>
        </w:rPr>
        <w:t xml:space="preserve"> </w:t>
      </w:r>
    </w:p>
    <w:p w14:paraId="5910339C" w14:textId="3447C3FC" w:rsidR="00110D3F" w:rsidRPr="00D6228E" w:rsidRDefault="00C458A8" w:rsidP="00D6228E">
      <w:pPr>
        <w:shd w:val="clear" w:color="auto" w:fill="FDE5CC" w:themeFill="accent1" w:themeFillTint="33"/>
        <w:jc w:val="both"/>
        <w:rPr>
          <w:rFonts w:asciiTheme="majorHAnsi" w:eastAsia="Calibri" w:hAnsiTheme="majorHAnsi" w:cstheme="majorHAnsi"/>
          <w:sz w:val="20"/>
          <w:szCs w:val="20"/>
        </w:rPr>
      </w:pPr>
      <w:r>
        <w:rPr>
          <w:rFonts w:asciiTheme="majorHAnsi" w:eastAsia="Calibri" w:hAnsiTheme="majorHAnsi" w:cstheme="majorHAnsi"/>
          <w:sz w:val="20"/>
          <w:szCs w:val="20"/>
          <w:lang w:val="mk-MK"/>
        </w:rPr>
        <w:t>Агендата</w:t>
      </w:r>
      <w:r w:rsidR="00B81C75">
        <w:rPr>
          <w:rFonts w:asciiTheme="majorHAnsi" w:eastAsia="Calibri" w:hAnsiTheme="majorHAnsi" w:cstheme="majorHAnsi"/>
          <w:sz w:val="20"/>
          <w:szCs w:val="20"/>
          <w:lang w:val="mk-MK"/>
        </w:rPr>
        <w:t xml:space="preserve"> на ООН</w:t>
      </w:r>
      <w:r>
        <w:rPr>
          <w:rFonts w:asciiTheme="majorHAnsi" w:eastAsia="Calibri" w:hAnsiTheme="majorHAnsi" w:cstheme="majorHAnsi"/>
          <w:sz w:val="20"/>
          <w:szCs w:val="20"/>
          <w:lang w:val="mk-MK"/>
        </w:rPr>
        <w:t xml:space="preserve"> за одржлив развој за </w:t>
      </w:r>
      <w:r w:rsidR="00110D3F" w:rsidRPr="00D6228E">
        <w:rPr>
          <w:rFonts w:asciiTheme="majorHAnsi" w:eastAsia="Calibri" w:hAnsiTheme="majorHAnsi" w:cstheme="majorHAnsi"/>
          <w:sz w:val="20"/>
          <w:szCs w:val="20"/>
        </w:rPr>
        <w:t>2030</w:t>
      </w:r>
      <w:r>
        <w:rPr>
          <w:rFonts w:asciiTheme="majorHAnsi" w:eastAsia="Calibri" w:hAnsiTheme="majorHAnsi" w:cstheme="majorHAnsi"/>
          <w:sz w:val="20"/>
          <w:szCs w:val="20"/>
          <w:lang w:val="mk-MK"/>
        </w:rPr>
        <w:t xml:space="preserve"> година и нејзините цели за одржлив развој</w:t>
      </w:r>
      <w:r w:rsidR="00110D3F" w:rsidRPr="00D6228E">
        <w:rPr>
          <w:rFonts w:asciiTheme="majorHAnsi" w:eastAsia="Calibri" w:hAnsiTheme="majorHAnsi" w:cstheme="majorHAnsi"/>
          <w:sz w:val="20"/>
          <w:szCs w:val="20"/>
        </w:rPr>
        <w:t xml:space="preserve"> (</w:t>
      </w:r>
      <w:r>
        <w:rPr>
          <w:rFonts w:asciiTheme="majorHAnsi" w:eastAsia="Calibri" w:hAnsiTheme="majorHAnsi" w:cstheme="majorHAnsi"/>
          <w:sz w:val="20"/>
          <w:szCs w:val="20"/>
          <w:lang w:val="mk-MK"/>
        </w:rPr>
        <w:t>ЦО</w:t>
      </w:r>
      <w:r w:rsidR="00B81C75">
        <w:rPr>
          <w:rFonts w:asciiTheme="majorHAnsi" w:eastAsia="Calibri" w:hAnsiTheme="majorHAnsi" w:cstheme="majorHAnsi"/>
          <w:sz w:val="20"/>
          <w:szCs w:val="20"/>
          <w:lang w:val="mk-MK"/>
        </w:rPr>
        <w:t>Р</w:t>
      </w:r>
      <w:r w:rsidR="00110D3F" w:rsidRPr="00D6228E">
        <w:rPr>
          <w:rFonts w:asciiTheme="majorHAnsi" w:eastAsia="Calibri" w:hAnsiTheme="majorHAnsi" w:cstheme="majorHAnsi"/>
          <w:sz w:val="20"/>
          <w:szCs w:val="20"/>
        </w:rPr>
        <w:t xml:space="preserve">) </w:t>
      </w:r>
      <w:r>
        <w:rPr>
          <w:rFonts w:asciiTheme="majorHAnsi" w:eastAsia="Calibri" w:hAnsiTheme="majorHAnsi" w:cstheme="majorHAnsi"/>
          <w:sz w:val="20"/>
          <w:szCs w:val="20"/>
          <w:lang w:val="mk-MK"/>
        </w:rPr>
        <w:t xml:space="preserve">им припишуваат важна улога на различните </w:t>
      </w:r>
      <w:r w:rsidR="00B81C75">
        <w:rPr>
          <w:rFonts w:asciiTheme="majorHAnsi" w:eastAsia="Calibri" w:hAnsiTheme="majorHAnsi" w:cstheme="majorHAnsi"/>
          <w:sz w:val="20"/>
          <w:szCs w:val="20"/>
          <w:lang w:val="mk-MK"/>
        </w:rPr>
        <w:t>засегнати страни</w:t>
      </w:r>
      <w:r>
        <w:rPr>
          <w:rFonts w:asciiTheme="majorHAnsi" w:eastAsia="Calibri" w:hAnsiTheme="majorHAnsi" w:cstheme="majorHAnsi"/>
          <w:sz w:val="20"/>
          <w:szCs w:val="20"/>
          <w:lang w:val="mk-MK"/>
        </w:rPr>
        <w:t xml:space="preserve"> во спроведување</w:t>
      </w:r>
      <w:r w:rsidRPr="007F2284">
        <w:rPr>
          <w:rFonts w:asciiTheme="majorHAnsi" w:eastAsia="Calibri" w:hAnsiTheme="majorHAnsi" w:cstheme="majorHAnsi"/>
          <w:sz w:val="20"/>
          <w:szCs w:val="20"/>
          <w:lang w:val="mk-MK"/>
        </w:rPr>
        <w:t>то.</w:t>
      </w:r>
      <w:r w:rsidR="00110D3F" w:rsidRPr="007F2284">
        <w:rPr>
          <w:rFonts w:asciiTheme="majorHAnsi" w:eastAsia="Calibri" w:hAnsiTheme="majorHAnsi" w:cstheme="majorHAnsi"/>
          <w:sz w:val="20"/>
          <w:szCs w:val="20"/>
          <w:lang w:val="mk-MK"/>
        </w:rPr>
        <w:t xml:space="preserve"> </w:t>
      </w:r>
      <w:r w:rsidR="007F2284" w:rsidRPr="007F2284">
        <w:rPr>
          <w:rFonts w:asciiTheme="majorHAnsi" w:eastAsia="Calibri" w:hAnsiTheme="majorHAnsi" w:cstheme="majorHAnsi"/>
          <w:sz w:val="20"/>
          <w:szCs w:val="20"/>
          <w:lang w:val="mk-MK"/>
        </w:rPr>
        <w:t xml:space="preserve">Одделот за економски и социјални работи на ООН создаде рамка за квалитетно вклучување на </w:t>
      </w:r>
      <w:r w:rsidR="00B81C75">
        <w:rPr>
          <w:rFonts w:asciiTheme="majorHAnsi" w:eastAsia="Calibri" w:hAnsiTheme="majorHAnsi" w:cstheme="majorHAnsi"/>
          <w:sz w:val="20"/>
          <w:szCs w:val="20"/>
          <w:lang w:val="mk-MK"/>
        </w:rPr>
        <w:t>засегнатите страни</w:t>
      </w:r>
      <w:r w:rsidR="00110D3F" w:rsidRPr="00D6228E">
        <w:rPr>
          <w:rFonts w:asciiTheme="majorHAnsi" w:eastAsia="Calibri" w:hAnsiTheme="majorHAnsi" w:cstheme="majorHAnsi"/>
          <w:sz w:val="20"/>
          <w:szCs w:val="20"/>
        </w:rPr>
        <w:t xml:space="preserve">. </w:t>
      </w:r>
      <w:r w:rsidR="007F2284">
        <w:rPr>
          <w:rFonts w:asciiTheme="majorHAnsi" w:eastAsia="Calibri" w:hAnsiTheme="majorHAnsi" w:cstheme="majorHAnsi"/>
          <w:sz w:val="20"/>
          <w:szCs w:val="20"/>
          <w:lang w:val="mk-MK"/>
        </w:rPr>
        <w:t>Рамката може да се применува</w:t>
      </w:r>
      <w:r w:rsidR="00110D3F" w:rsidRPr="00D6228E">
        <w:rPr>
          <w:rFonts w:asciiTheme="majorHAnsi" w:eastAsia="Calibri" w:hAnsiTheme="majorHAnsi" w:cstheme="majorHAnsi"/>
          <w:sz w:val="20"/>
          <w:szCs w:val="20"/>
        </w:rPr>
        <w:t>:</w:t>
      </w:r>
      <w:r w:rsidR="00D6228E" w:rsidRPr="00D6228E">
        <w:rPr>
          <w:rFonts w:asciiTheme="majorHAnsi" w:eastAsia="Calibri" w:hAnsiTheme="majorHAnsi" w:cstheme="majorHAnsi"/>
          <w:sz w:val="20"/>
          <w:szCs w:val="20"/>
        </w:rPr>
        <w:t xml:space="preserve"> (1) </w:t>
      </w:r>
      <w:r w:rsidR="007F2284">
        <w:rPr>
          <w:rFonts w:asciiTheme="majorHAnsi" w:eastAsia="Calibri" w:hAnsiTheme="majorHAnsi" w:cstheme="majorHAnsi"/>
          <w:sz w:val="20"/>
          <w:szCs w:val="20"/>
          <w:lang w:val="mk-MK"/>
        </w:rPr>
        <w:t xml:space="preserve">на </w:t>
      </w:r>
      <w:r w:rsidR="007F2284">
        <w:rPr>
          <w:rFonts w:asciiTheme="majorHAnsi" w:eastAsia="Calibri" w:hAnsiTheme="majorHAnsi" w:cstheme="majorHAnsi"/>
          <w:sz w:val="20"/>
          <w:szCs w:val="20"/>
          <w:lang w:val="mk-MK"/>
        </w:rPr>
        <w:lastRenderedPageBreak/>
        <w:t xml:space="preserve">различни механизми за вклучување на </w:t>
      </w:r>
      <w:r w:rsidR="00B81C75">
        <w:rPr>
          <w:rFonts w:asciiTheme="majorHAnsi" w:eastAsia="Calibri" w:hAnsiTheme="majorHAnsi" w:cstheme="majorHAnsi"/>
          <w:sz w:val="20"/>
          <w:szCs w:val="20"/>
          <w:lang w:val="mk-MK"/>
        </w:rPr>
        <w:t>засегнатите страни</w:t>
      </w:r>
      <w:r w:rsidR="00D6228E" w:rsidRPr="00D6228E">
        <w:rPr>
          <w:rFonts w:asciiTheme="majorHAnsi" w:eastAsia="Calibri" w:hAnsiTheme="majorHAnsi" w:cstheme="majorHAnsi"/>
          <w:sz w:val="20"/>
          <w:szCs w:val="20"/>
        </w:rPr>
        <w:t xml:space="preserve">; (2) </w:t>
      </w:r>
      <w:r w:rsidR="007F2284">
        <w:rPr>
          <w:rFonts w:asciiTheme="majorHAnsi" w:eastAsia="Calibri" w:hAnsiTheme="majorHAnsi" w:cstheme="majorHAnsi"/>
          <w:sz w:val="20"/>
          <w:szCs w:val="20"/>
          <w:lang w:val="mk-MK"/>
        </w:rPr>
        <w:t>во различни фази од циклусот на ЦО</w:t>
      </w:r>
      <w:r w:rsidR="00B81C75">
        <w:rPr>
          <w:rFonts w:asciiTheme="majorHAnsi" w:eastAsia="Calibri" w:hAnsiTheme="majorHAnsi" w:cstheme="majorHAnsi"/>
          <w:sz w:val="20"/>
          <w:szCs w:val="20"/>
          <w:lang w:val="mk-MK"/>
        </w:rPr>
        <w:t>Р</w:t>
      </w:r>
      <w:r w:rsidR="00110D3F" w:rsidRPr="00D6228E">
        <w:rPr>
          <w:rFonts w:asciiTheme="majorHAnsi" w:eastAsia="Calibri" w:hAnsiTheme="majorHAnsi" w:cstheme="majorHAnsi"/>
          <w:sz w:val="20"/>
          <w:szCs w:val="20"/>
        </w:rPr>
        <w:t xml:space="preserve">, </w:t>
      </w:r>
      <w:r w:rsidR="007F2284">
        <w:rPr>
          <w:rFonts w:asciiTheme="majorHAnsi" w:eastAsia="Calibri" w:hAnsiTheme="majorHAnsi" w:cstheme="majorHAnsi"/>
          <w:sz w:val="20"/>
          <w:szCs w:val="20"/>
          <w:lang w:val="mk-MK"/>
        </w:rPr>
        <w:t>како што се формулирање политики, спроведување, надзор, известување и следење</w:t>
      </w:r>
      <w:r w:rsidR="00D6228E" w:rsidRPr="00D6228E">
        <w:rPr>
          <w:rFonts w:asciiTheme="majorHAnsi" w:eastAsia="Calibri" w:hAnsiTheme="majorHAnsi" w:cstheme="majorHAnsi"/>
          <w:sz w:val="20"/>
          <w:szCs w:val="20"/>
        </w:rPr>
        <w:t xml:space="preserve">; (3) </w:t>
      </w:r>
      <w:r w:rsidR="007F2284">
        <w:rPr>
          <w:rFonts w:asciiTheme="majorHAnsi" w:eastAsia="Calibri" w:hAnsiTheme="majorHAnsi" w:cstheme="majorHAnsi"/>
          <w:sz w:val="20"/>
          <w:szCs w:val="20"/>
          <w:lang w:val="mk-MK"/>
        </w:rPr>
        <w:t>за проценка на квалитетот на практиките за вклучување, како и за утврдување на научените лекции и препораки за подобрување на практиките</w:t>
      </w:r>
      <w:r w:rsidR="00110D3F" w:rsidRPr="00D6228E">
        <w:rPr>
          <w:rFonts w:asciiTheme="majorHAnsi" w:eastAsia="Calibri" w:hAnsiTheme="majorHAnsi" w:cstheme="majorHAnsi"/>
          <w:sz w:val="20"/>
          <w:szCs w:val="20"/>
        </w:rPr>
        <w:t>.</w:t>
      </w:r>
    </w:p>
    <w:p w14:paraId="5D98D5E4" w14:textId="78AAE919" w:rsidR="00110D3F" w:rsidRPr="00D6228E" w:rsidRDefault="007F2284" w:rsidP="00D6228E">
      <w:pPr>
        <w:shd w:val="clear" w:color="auto" w:fill="FDE5CC" w:themeFill="accent1" w:themeFillTint="33"/>
        <w:jc w:val="both"/>
        <w:rPr>
          <w:rFonts w:asciiTheme="majorHAnsi" w:eastAsia="Calibri" w:hAnsiTheme="majorHAnsi" w:cstheme="majorHAnsi"/>
          <w:sz w:val="20"/>
          <w:szCs w:val="20"/>
        </w:rPr>
      </w:pPr>
      <w:r>
        <w:rPr>
          <w:rFonts w:asciiTheme="majorHAnsi" w:eastAsia="Calibri" w:hAnsiTheme="majorHAnsi" w:cstheme="majorHAnsi"/>
          <w:sz w:val="20"/>
          <w:szCs w:val="20"/>
          <w:lang w:val="mk-MK"/>
        </w:rPr>
        <w:t>Рамката се заснова врз</w:t>
      </w:r>
      <w:r w:rsidR="00110D3F" w:rsidRPr="00D6228E">
        <w:rPr>
          <w:rFonts w:asciiTheme="majorHAnsi" w:eastAsia="Calibri" w:hAnsiTheme="majorHAnsi" w:cstheme="majorHAnsi"/>
          <w:sz w:val="20"/>
          <w:szCs w:val="20"/>
        </w:rPr>
        <w:t xml:space="preserve"> </w:t>
      </w:r>
      <w:r>
        <w:rPr>
          <w:rFonts w:asciiTheme="majorHAnsi" w:eastAsiaTheme="majorEastAsia" w:hAnsiTheme="majorHAnsi" w:cstheme="majorBidi"/>
          <w:color w:val="B35E06" w:themeColor="accent1" w:themeShade="BF"/>
          <w:sz w:val="20"/>
          <w:szCs w:val="20"/>
          <w:lang w:val="mk-MK"/>
        </w:rPr>
        <w:t>три клучни начела</w:t>
      </w:r>
      <w:r w:rsidR="00110D3F" w:rsidRPr="00D6228E">
        <w:rPr>
          <w:rFonts w:asciiTheme="majorHAnsi" w:eastAsia="Calibri" w:hAnsiTheme="majorHAnsi" w:cstheme="majorHAnsi"/>
          <w:sz w:val="20"/>
          <w:szCs w:val="20"/>
        </w:rPr>
        <w:t xml:space="preserve">, </w:t>
      </w:r>
      <w:r>
        <w:rPr>
          <w:rFonts w:asciiTheme="majorHAnsi" w:eastAsia="Calibri" w:hAnsiTheme="majorHAnsi" w:cstheme="majorHAnsi"/>
          <w:sz w:val="20"/>
          <w:szCs w:val="20"/>
          <w:lang w:val="mk-MK"/>
        </w:rPr>
        <w:t>од коишто секое има по две димензии</w:t>
      </w:r>
      <w:r w:rsidR="00110D3F" w:rsidRPr="00D6228E">
        <w:rPr>
          <w:rFonts w:asciiTheme="majorHAnsi" w:eastAsia="Calibri" w:hAnsiTheme="majorHAnsi" w:cstheme="majorHAnsi"/>
          <w:sz w:val="20"/>
          <w:szCs w:val="20"/>
        </w:rPr>
        <w:t xml:space="preserve">: </w:t>
      </w:r>
      <w:r w:rsidR="00B81C75">
        <w:rPr>
          <w:rFonts w:asciiTheme="majorHAnsi" w:eastAsiaTheme="majorEastAsia" w:hAnsiTheme="majorHAnsi" w:cstheme="majorBidi"/>
          <w:color w:val="B35E06" w:themeColor="accent1" w:themeShade="BF"/>
          <w:sz w:val="20"/>
          <w:szCs w:val="20"/>
          <w:lang w:val="mk-MK"/>
        </w:rPr>
        <w:t>вклученост</w:t>
      </w:r>
      <w:r w:rsidR="00110D3F" w:rsidRPr="00D6228E">
        <w:rPr>
          <w:rFonts w:asciiTheme="majorHAnsi" w:eastAsia="Calibri" w:hAnsiTheme="majorHAnsi" w:cstheme="majorHAnsi"/>
          <w:sz w:val="20"/>
          <w:szCs w:val="20"/>
        </w:rPr>
        <w:t xml:space="preserve">, </w:t>
      </w:r>
      <w:r w:rsidR="005E17B7">
        <w:rPr>
          <w:rFonts w:asciiTheme="majorHAnsi" w:eastAsia="Calibri" w:hAnsiTheme="majorHAnsi" w:cstheme="majorHAnsi"/>
          <w:sz w:val="20"/>
          <w:szCs w:val="20"/>
          <w:lang w:val="mk-MK"/>
        </w:rPr>
        <w:t>којашто опфаќа недискриминација и пристапност</w:t>
      </w:r>
      <w:r w:rsidR="00110D3F" w:rsidRPr="00D6228E">
        <w:rPr>
          <w:rFonts w:asciiTheme="majorHAnsi" w:eastAsia="Calibri" w:hAnsiTheme="majorHAnsi" w:cstheme="majorHAnsi"/>
          <w:sz w:val="20"/>
          <w:szCs w:val="20"/>
        </w:rPr>
        <w:t xml:space="preserve">; </w:t>
      </w:r>
      <w:r w:rsidR="005E17B7">
        <w:rPr>
          <w:rFonts w:asciiTheme="majorHAnsi" w:eastAsiaTheme="majorEastAsia" w:hAnsiTheme="majorHAnsi" w:cstheme="majorBidi"/>
          <w:color w:val="B35E06" w:themeColor="accent1" w:themeShade="BF"/>
          <w:sz w:val="20"/>
          <w:szCs w:val="20"/>
          <w:lang w:val="mk-MK"/>
        </w:rPr>
        <w:t>учество</w:t>
      </w:r>
      <w:r w:rsidR="00110D3F" w:rsidRPr="00D6228E">
        <w:rPr>
          <w:rFonts w:asciiTheme="majorHAnsi" w:eastAsia="Calibri" w:hAnsiTheme="majorHAnsi" w:cstheme="majorHAnsi"/>
          <w:sz w:val="20"/>
          <w:szCs w:val="20"/>
        </w:rPr>
        <w:t xml:space="preserve">, </w:t>
      </w:r>
      <w:r w:rsidR="005E17B7">
        <w:rPr>
          <w:rFonts w:asciiTheme="majorHAnsi" w:eastAsia="Calibri" w:hAnsiTheme="majorHAnsi" w:cstheme="majorHAnsi"/>
          <w:sz w:val="20"/>
          <w:szCs w:val="20"/>
          <w:lang w:val="mk-MK"/>
        </w:rPr>
        <w:t xml:space="preserve">коешто опфаќа пристап до информации во врска со материјата за којашто се </w:t>
      </w:r>
      <w:r w:rsidR="00B81C75">
        <w:rPr>
          <w:rFonts w:asciiTheme="majorHAnsi" w:eastAsia="Calibri" w:hAnsiTheme="majorHAnsi" w:cstheme="majorHAnsi"/>
          <w:sz w:val="20"/>
          <w:szCs w:val="20"/>
          <w:lang w:val="mk-MK"/>
        </w:rPr>
        <w:t>врши</w:t>
      </w:r>
      <w:r w:rsidR="005E17B7">
        <w:rPr>
          <w:rFonts w:asciiTheme="majorHAnsi" w:eastAsia="Calibri" w:hAnsiTheme="majorHAnsi" w:cstheme="majorHAnsi"/>
          <w:sz w:val="20"/>
          <w:szCs w:val="20"/>
          <w:lang w:val="mk-MK"/>
        </w:rPr>
        <w:t xml:space="preserve"> </w:t>
      </w:r>
      <w:r w:rsidR="00B81C75">
        <w:rPr>
          <w:rFonts w:asciiTheme="majorHAnsi" w:eastAsia="Calibri" w:hAnsiTheme="majorHAnsi" w:cstheme="majorHAnsi"/>
          <w:sz w:val="20"/>
          <w:szCs w:val="20"/>
          <w:lang w:val="mk-MK"/>
        </w:rPr>
        <w:t>вклучувањето</w:t>
      </w:r>
      <w:r w:rsidR="005E17B7">
        <w:rPr>
          <w:rFonts w:asciiTheme="majorHAnsi" w:eastAsia="Calibri" w:hAnsiTheme="majorHAnsi" w:cstheme="majorHAnsi"/>
          <w:sz w:val="20"/>
          <w:szCs w:val="20"/>
          <w:lang w:val="mk-MK"/>
        </w:rPr>
        <w:t xml:space="preserve"> и има влијание врз процесот на одлучување и</w:t>
      </w:r>
      <w:r w:rsidR="00110D3F" w:rsidRPr="00D6228E">
        <w:rPr>
          <w:rFonts w:asciiTheme="majorHAnsi" w:eastAsia="Calibri" w:hAnsiTheme="majorHAnsi" w:cstheme="majorHAnsi"/>
          <w:sz w:val="20"/>
          <w:szCs w:val="20"/>
        </w:rPr>
        <w:t xml:space="preserve"> </w:t>
      </w:r>
      <w:r w:rsidR="005E17B7">
        <w:rPr>
          <w:rFonts w:asciiTheme="majorHAnsi" w:eastAsiaTheme="majorEastAsia" w:hAnsiTheme="majorHAnsi" w:cstheme="majorBidi"/>
          <w:color w:val="B35E06" w:themeColor="accent1" w:themeShade="BF"/>
          <w:sz w:val="20"/>
          <w:szCs w:val="20"/>
          <w:lang w:val="mk-MK"/>
        </w:rPr>
        <w:t>отчетност</w:t>
      </w:r>
      <w:r w:rsidR="00110D3F" w:rsidRPr="00D6228E">
        <w:rPr>
          <w:rFonts w:asciiTheme="majorHAnsi" w:eastAsia="Calibri" w:hAnsiTheme="majorHAnsi" w:cstheme="majorHAnsi"/>
          <w:sz w:val="20"/>
          <w:szCs w:val="20"/>
        </w:rPr>
        <w:t xml:space="preserve">, </w:t>
      </w:r>
      <w:r w:rsidR="005E17B7">
        <w:rPr>
          <w:rFonts w:asciiTheme="majorHAnsi" w:eastAsia="Calibri" w:hAnsiTheme="majorHAnsi" w:cstheme="majorHAnsi"/>
          <w:sz w:val="20"/>
          <w:szCs w:val="20"/>
          <w:lang w:val="mk-MK"/>
        </w:rPr>
        <w:t>којашто опфаќа транспарентност во врска со процесот на вклученост и о</w:t>
      </w:r>
      <w:r w:rsidR="00942981">
        <w:rPr>
          <w:rFonts w:asciiTheme="majorHAnsi" w:eastAsia="Calibri" w:hAnsiTheme="majorHAnsi" w:cstheme="majorHAnsi"/>
          <w:sz w:val="20"/>
          <w:szCs w:val="20"/>
          <w:lang w:val="mk-MK"/>
        </w:rPr>
        <w:t>дзив</w:t>
      </w:r>
      <w:r w:rsidR="005E17B7">
        <w:rPr>
          <w:rFonts w:asciiTheme="majorHAnsi" w:eastAsia="Calibri" w:hAnsiTheme="majorHAnsi" w:cstheme="majorHAnsi"/>
          <w:sz w:val="20"/>
          <w:szCs w:val="20"/>
          <w:lang w:val="mk-MK"/>
        </w:rPr>
        <w:t>.</w:t>
      </w:r>
    </w:p>
    <w:p w14:paraId="4B526D16" w14:textId="39393607" w:rsidR="00110D3F" w:rsidRPr="00D6228E" w:rsidRDefault="005E17B7" w:rsidP="00D6228E">
      <w:pPr>
        <w:shd w:val="clear" w:color="auto" w:fill="FDE5CC" w:themeFill="accent1" w:themeFillTint="33"/>
        <w:jc w:val="both"/>
        <w:rPr>
          <w:rFonts w:asciiTheme="majorHAnsi" w:eastAsia="Calibri" w:hAnsiTheme="majorHAnsi" w:cstheme="majorHAnsi"/>
          <w:sz w:val="20"/>
          <w:szCs w:val="20"/>
        </w:rPr>
      </w:pPr>
      <w:r w:rsidRPr="005E17B7">
        <w:rPr>
          <w:rFonts w:asciiTheme="majorHAnsi" w:eastAsia="Calibri" w:hAnsiTheme="majorHAnsi" w:cstheme="majorHAnsi"/>
          <w:sz w:val="20"/>
          <w:szCs w:val="20"/>
          <w:lang w:val="mk-MK"/>
        </w:rPr>
        <w:t>Суштината на рамката е изв</w:t>
      </w:r>
      <w:r>
        <w:rPr>
          <w:rFonts w:asciiTheme="majorHAnsi" w:eastAsia="Calibri" w:hAnsiTheme="majorHAnsi" w:cstheme="majorHAnsi"/>
          <w:sz w:val="20"/>
          <w:szCs w:val="20"/>
          <w:lang w:val="mk-MK"/>
        </w:rPr>
        <w:t>еде</w:t>
      </w:r>
      <w:r w:rsidRPr="005E17B7">
        <w:rPr>
          <w:rFonts w:asciiTheme="majorHAnsi" w:eastAsia="Calibri" w:hAnsiTheme="majorHAnsi" w:cstheme="majorHAnsi"/>
          <w:sz w:val="20"/>
          <w:szCs w:val="20"/>
          <w:lang w:val="mk-MK"/>
        </w:rPr>
        <w:t xml:space="preserve">на од различни извори: Агендата </w:t>
      </w:r>
      <w:r>
        <w:rPr>
          <w:rFonts w:asciiTheme="majorHAnsi" w:eastAsia="Calibri" w:hAnsiTheme="majorHAnsi" w:cstheme="majorHAnsi"/>
          <w:sz w:val="20"/>
          <w:szCs w:val="20"/>
          <w:lang w:val="mk-MK"/>
        </w:rPr>
        <w:t xml:space="preserve">за </w:t>
      </w:r>
      <w:r w:rsidRPr="005E17B7">
        <w:rPr>
          <w:rFonts w:asciiTheme="majorHAnsi" w:eastAsia="Calibri" w:hAnsiTheme="majorHAnsi" w:cstheme="majorHAnsi"/>
          <w:sz w:val="20"/>
          <w:szCs w:val="20"/>
          <w:lang w:val="mk-MK"/>
        </w:rPr>
        <w:t>2030 година, 16</w:t>
      </w:r>
      <w:r>
        <w:rPr>
          <w:rFonts w:asciiTheme="majorHAnsi" w:eastAsia="Calibri" w:hAnsiTheme="majorHAnsi" w:cstheme="majorHAnsi"/>
          <w:sz w:val="20"/>
          <w:szCs w:val="20"/>
          <w:lang w:val="mk-MK"/>
        </w:rPr>
        <w:t>-те ЦОР</w:t>
      </w:r>
      <w:r w:rsidRPr="005E17B7">
        <w:rPr>
          <w:rFonts w:asciiTheme="majorHAnsi" w:eastAsia="Calibri" w:hAnsiTheme="majorHAnsi" w:cstheme="majorHAnsi"/>
          <w:sz w:val="20"/>
          <w:szCs w:val="20"/>
          <w:lang w:val="mk-MK"/>
        </w:rPr>
        <w:t>, постоечк</w:t>
      </w:r>
      <w:r w:rsidR="0020570C">
        <w:rPr>
          <w:rFonts w:asciiTheme="majorHAnsi" w:eastAsia="Calibri" w:hAnsiTheme="majorHAnsi" w:cstheme="majorHAnsi"/>
          <w:sz w:val="20"/>
          <w:szCs w:val="20"/>
          <w:lang w:val="mk-MK"/>
        </w:rPr>
        <w:t>а</w:t>
      </w:r>
      <w:r w:rsidRPr="005E17B7">
        <w:rPr>
          <w:rFonts w:asciiTheme="majorHAnsi" w:eastAsia="Calibri" w:hAnsiTheme="majorHAnsi" w:cstheme="majorHAnsi"/>
          <w:sz w:val="20"/>
          <w:szCs w:val="20"/>
          <w:lang w:val="mk-MK"/>
        </w:rPr>
        <w:t xml:space="preserve"> литератур</w:t>
      </w:r>
      <w:r w:rsidR="0020570C">
        <w:rPr>
          <w:rFonts w:asciiTheme="majorHAnsi" w:eastAsia="Calibri" w:hAnsiTheme="majorHAnsi" w:cstheme="majorHAnsi"/>
          <w:sz w:val="20"/>
          <w:szCs w:val="20"/>
          <w:lang w:val="mk-MK"/>
        </w:rPr>
        <w:t>а</w:t>
      </w:r>
      <w:r w:rsidRPr="005E17B7">
        <w:rPr>
          <w:rFonts w:asciiTheme="majorHAnsi" w:eastAsia="Calibri" w:hAnsiTheme="majorHAnsi" w:cstheme="majorHAnsi"/>
          <w:sz w:val="20"/>
          <w:szCs w:val="20"/>
          <w:lang w:val="mk-MK"/>
        </w:rPr>
        <w:t xml:space="preserve"> за квалитетно вклучување на засегнатите страни </w:t>
      </w:r>
      <w:r w:rsidR="00B81C75">
        <w:rPr>
          <w:rFonts w:asciiTheme="majorHAnsi" w:eastAsia="Calibri" w:hAnsiTheme="majorHAnsi" w:cstheme="majorHAnsi"/>
          <w:sz w:val="20"/>
          <w:szCs w:val="20"/>
          <w:lang w:val="mk-MK"/>
        </w:rPr>
        <w:t>изготв</w:t>
      </w:r>
      <w:r w:rsidRPr="005E17B7">
        <w:rPr>
          <w:rFonts w:asciiTheme="majorHAnsi" w:eastAsia="Calibri" w:hAnsiTheme="majorHAnsi" w:cstheme="majorHAnsi"/>
          <w:sz w:val="20"/>
          <w:szCs w:val="20"/>
          <w:lang w:val="mk-MK"/>
        </w:rPr>
        <w:t>ен</w:t>
      </w:r>
      <w:r w:rsidR="0020570C">
        <w:rPr>
          <w:rFonts w:asciiTheme="majorHAnsi" w:eastAsia="Calibri" w:hAnsiTheme="majorHAnsi" w:cstheme="majorHAnsi"/>
          <w:sz w:val="20"/>
          <w:szCs w:val="20"/>
          <w:lang w:val="mk-MK"/>
        </w:rPr>
        <w:t>а</w:t>
      </w:r>
      <w:r w:rsidRPr="005E17B7">
        <w:rPr>
          <w:rFonts w:asciiTheme="majorHAnsi" w:eastAsia="Calibri" w:hAnsiTheme="majorHAnsi" w:cstheme="majorHAnsi"/>
          <w:sz w:val="20"/>
          <w:szCs w:val="20"/>
          <w:lang w:val="mk-MK"/>
        </w:rPr>
        <w:t xml:space="preserve"> од агенциите на ООН и искуствата на локалните самоуправи, </w:t>
      </w:r>
      <w:r w:rsidR="0020570C">
        <w:rPr>
          <w:rFonts w:asciiTheme="majorHAnsi" w:eastAsia="Calibri" w:hAnsiTheme="majorHAnsi" w:cstheme="majorHAnsi"/>
          <w:sz w:val="20"/>
          <w:szCs w:val="20"/>
          <w:lang w:val="mk-MK"/>
        </w:rPr>
        <w:t>граѓанските здруженија</w:t>
      </w:r>
      <w:r w:rsidRPr="005E17B7">
        <w:rPr>
          <w:rFonts w:asciiTheme="majorHAnsi" w:eastAsia="Calibri" w:hAnsiTheme="majorHAnsi" w:cstheme="majorHAnsi"/>
          <w:sz w:val="20"/>
          <w:szCs w:val="20"/>
          <w:lang w:val="mk-MK"/>
        </w:rPr>
        <w:t xml:space="preserve"> и другите засегнати страни</w:t>
      </w:r>
      <w:r w:rsidR="00110D3F" w:rsidRPr="00D6228E">
        <w:rPr>
          <w:rFonts w:asciiTheme="majorHAnsi" w:eastAsia="Calibri" w:hAnsiTheme="majorHAnsi" w:cstheme="majorHAnsi"/>
          <w:sz w:val="20"/>
          <w:szCs w:val="20"/>
        </w:rPr>
        <w:t xml:space="preserve">. </w:t>
      </w:r>
    </w:p>
    <w:p w14:paraId="342FB5FE" w14:textId="37C6A416" w:rsidR="00110D3F" w:rsidRPr="00D6228E" w:rsidRDefault="0020570C" w:rsidP="00D6228E">
      <w:pPr>
        <w:shd w:val="clear" w:color="auto" w:fill="FDE5CC" w:themeFill="accent1" w:themeFillTint="33"/>
        <w:jc w:val="both"/>
        <w:rPr>
          <w:rFonts w:asciiTheme="majorHAnsi" w:eastAsia="Calibri" w:hAnsiTheme="majorHAnsi" w:cstheme="majorHAnsi"/>
          <w:sz w:val="20"/>
          <w:szCs w:val="20"/>
        </w:rPr>
      </w:pPr>
      <w:r>
        <w:rPr>
          <w:rFonts w:asciiTheme="majorHAnsi" w:eastAsia="Calibri" w:hAnsiTheme="majorHAnsi" w:cstheme="majorHAnsi"/>
          <w:sz w:val="20"/>
          <w:szCs w:val="20"/>
          <w:lang w:val="mk-MK"/>
        </w:rPr>
        <w:t>За секоја димензија на рамката</w:t>
      </w:r>
      <w:r w:rsidR="00110D3F" w:rsidRPr="00D6228E">
        <w:rPr>
          <w:rFonts w:asciiTheme="majorHAnsi" w:eastAsia="Calibri" w:hAnsiTheme="majorHAnsi" w:cstheme="majorHAnsi"/>
          <w:sz w:val="20"/>
          <w:szCs w:val="20"/>
        </w:rPr>
        <w:t>,</w:t>
      </w:r>
      <w:r>
        <w:rPr>
          <w:rFonts w:asciiTheme="majorHAnsi" w:eastAsia="Calibri" w:hAnsiTheme="majorHAnsi" w:cstheme="majorHAnsi"/>
          <w:sz w:val="20"/>
          <w:szCs w:val="20"/>
          <w:lang w:val="mk-MK"/>
        </w:rPr>
        <w:t xml:space="preserve"> утврдени се</w:t>
      </w:r>
      <w:r w:rsidR="00110D3F" w:rsidRPr="00D6228E">
        <w:rPr>
          <w:rFonts w:asciiTheme="majorHAnsi" w:eastAsia="Calibri" w:hAnsiTheme="majorHAnsi" w:cstheme="majorHAnsi"/>
          <w:sz w:val="20"/>
          <w:szCs w:val="20"/>
        </w:rPr>
        <w:t xml:space="preserve"> </w:t>
      </w:r>
      <w:r>
        <w:rPr>
          <w:rFonts w:asciiTheme="majorHAnsi" w:eastAsiaTheme="majorEastAsia" w:hAnsiTheme="majorHAnsi" w:cstheme="majorBidi"/>
          <w:color w:val="B35E06" w:themeColor="accent1" w:themeShade="BF"/>
          <w:sz w:val="20"/>
          <w:szCs w:val="20"/>
          <w:lang w:val="mk-MK"/>
        </w:rPr>
        <w:t>четири нивоа</w:t>
      </w:r>
      <w:r w:rsidR="00110D3F" w:rsidRPr="00D6228E">
        <w:rPr>
          <w:rFonts w:asciiTheme="majorHAnsi" w:eastAsia="Calibri" w:hAnsiTheme="majorHAnsi" w:cstheme="majorHAnsi"/>
          <w:b/>
          <w:sz w:val="20"/>
          <w:szCs w:val="20"/>
        </w:rPr>
        <w:t xml:space="preserve"> </w:t>
      </w:r>
      <w:r>
        <w:rPr>
          <w:rFonts w:asciiTheme="majorHAnsi" w:eastAsia="Calibri" w:hAnsiTheme="majorHAnsi" w:cstheme="majorHAnsi"/>
          <w:sz w:val="20"/>
          <w:szCs w:val="20"/>
          <w:lang w:val="mk-MK"/>
        </w:rPr>
        <w:t>во континуитет, за да се</w:t>
      </w:r>
      <w:r w:rsidR="00110D3F" w:rsidRPr="00D6228E">
        <w:rPr>
          <w:rFonts w:asciiTheme="majorHAnsi" w:eastAsia="Calibri" w:hAnsiTheme="majorHAnsi" w:cstheme="majorHAnsi"/>
          <w:sz w:val="20"/>
          <w:szCs w:val="20"/>
        </w:rPr>
        <w:t xml:space="preserve"> </w:t>
      </w:r>
      <w:r>
        <w:rPr>
          <w:rFonts w:asciiTheme="majorHAnsi" w:eastAsia="Calibri" w:hAnsiTheme="majorHAnsi" w:cstheme="majorHAnsi"/>
          <w:sz w:val="20"/>
          <w:szCs w:val="20"/>
          <w:lang w:val="mk-MK"/>
        </w:rPr>
        <w:t>претстават растечките нивоа на квалитетно вклучување на засегнатите страни</w:t>
      </w:r>
      <w:r w:rsidR="00110D3F" w:rsidRPr="00D6228E">
        <w:rPr>
          <w:rFonts w:asciiTheme="majorHAnsi" w:eastAsia="Calibri" w:hAnsiTheme="majorHAnsi" w:cstheme="majorHAnsi"/>
          <w:sz w:val="20"/>
          <w:szCs w:val="20"/>
        </w:rPr>
        <w:t xml:space="preserve">. </w:t>
      </w:r>
    </w:p>
    <w:p w14:paraId="25659250" w14:textId="02E7ACC9" w:rsidR="00110D3F" w:rsidRPr="00D6228E" w:rsidRDefault="0020570C" w:rsidP="00D6228E">
      <w:pPr>
        <w:shd w:val="clear" w:color="auto" w:fill="FDE5CC" w:themeFill="accent1" w:themeFillTint="33"/>
        <w:jc w:val="both"/>
        <w:rPr>
          <w:rFonts w:asciiTheme="majorHAnsi" w:eastAsia="Calibri" w:hAnsiTheme="majorHAnsi" w:cstheme="majorHAnsi"/>
          <w:sz w:val="20"/>
          <w:szCs w:val="20"/>
        </w:rPr>
      </w:pPr>
      <w:r>
        <w:rPr>
          <w:rFonts w:asciiTheme="majorHAnsi" w:eastAsia="Calibri" w:hAnsiTheme="majorHAnsi" w:cstheme="majorHAnsi"/>
          <w:sz w:val="20"/>
          <w:szCs w:val="20"/>
          <w:lang w:val="mk-MK"/>
        </w:rPr>
        <w:t>Во</w:t>
      </w:r>
      <w:r w:rsidR="00110D3F" w:rsidRPr="00D6228E">
        <w:rPr>
          <w:rFonts w:asciiTheme="majorHAnsi" w:eastAsia="Calibri" w:hAnsiTheme="majorHAnsi" w:cstheme="majorHAnsi"/>
          <w:sz w:val="20"/>
          <w:szCs w:val="20"/>
        </w:rPr>
        <w:t xml:space="preserve"> </w:t>
      </w:r>
      <w:r>
        <w:rPr>
          <w:rFonts w:asciiTheme="majorHAnsi" w:eastAsiaTheme="majorEastAsia" w:hAnsiTheme="majorHAnsi" w:cstheme="majorBidi"/>
          <w:color w:val="B35E06" w:themeColor="accent1" w:themeShade="BF"/>
          <w:sz w:val="20"/>
          <w:szCs w:val="20"/>
          <w:lang w:val="mk-MK"/>
        </w:rPr>
        <w:t>нулта нивото</w:t>
      </w:r>
      <w:r w:rsidR="00110D3F" w:rsidRPr="00D6228E">
        <w:rPr>
          <w:rFonts w:asciiTheme="majorHAnsi" w:eastAsia="Calibri" w:hAnsiTheme="majorHAnsi" w:cstheme="majorHAnsi"/>
          <w:sz w:val="20"/>
          <w:szCs w:val="20"/>
        </w:rPr>
        <w:t xml:space="preserve"> </w:t>
      </w:r>
      <w:r>
        <w:rPr>
          <w:rFonts w:asciiTheme="majorHAnsi" w:eastAsia="Calibri" w:hAnsiTheme="majorHAnsi" w:cstheme="majorHAnsi"/>
          <w:sz w:val="20"/>
          <w:szCs w:val="20"/>
          <w:lang w:val="mk-MK"/>
        </w:rPr>
        <w:t xml:space="preserve">се вклучени многу ограничени заложби </w:t>
      </w:r>
      <w:r w:rsidR="00B15BDB" w:rsidRPr="00B15BDB">
        <w:rPr>
          <w:rFonts w:asciiTheme="majorHAnsi" w:eastAsia="Calibri" w:hAnsiTheme="majorHAnsi" w:cstheme="majorHAnsi"/>
          <w:sz w:val="20"/>
          <w:szCs w:val="20"/>
          <w:lang w:val="mk-MK"/>
        </w:rPr>
        <w:t xml:space="preserve">во рамки на квалитетот на </w:t>
      </w:r>
      <w:r w:rsidR="00B81C75">
        <w:rPr>
          <w:rFonts w:asciiTheme="majorHAnsi" w:eastAsia="Calibri" w:hAnsiTheme="majorHAnsi" w:cstheme="majorHAnsi"/>
          <w:sz w:val="20"/>
          <w:szCs w:val="20"/>
          <w:lang w:val="mk-MK"/>
        </w:rPr>
        <w:t>вклучувањето</w:t>
      </w:r>
      <w:r w:rsidR="00B15BDB" w:rsidRPr="00B15BDB">
        <w:rPr>
          <w:rFonts w:asciiTheme="majorHAnsi" w:eastAsia="Calibri" w:hAnsiTheme="majorHAnsi" w:cstheme="majorHAnsi"/>
          <w:sz w:val="20"/>
          <w:szCs w:val="20"/>
          <w:lang w:val="mk-MK"/>
        </w:rPr>
        <w:t xml:space="preserve"> на засегнатите страни. Во однос на </w:t>
      </w:r>
      <w:r w:rsidR="00B15BDB" w:rsidRPr="00B15BDB">
        <w:rPr>
          <w:rFonts w:asciiTheme="majorHAnsi" w:eastAsia="Calibri" w:hAnsiTheme="majorHAnsi" w:cstheme="majorHAnsi"/>
          <w:color w:val="B35E06" w:themeColor="accent1" w:themeShade="BF"/>
          <w:sz w:val="20"/>
          <w:szCs w:val="20"/>
          <w:lang w:val="mk-MK"/>
        </w:rPr>
        <w:t>недискриминацијата</w:t>
      </w:r>
      <w:r w:rsidR="00B15BDB" w:rsidRPr="00B15BDB">
        <w:rPr>
          <w:rFonts w:asciiTheme="majorHAnsi" w:eastAsia="Calibri" w:hAnsiTheme="majorHAnsi" w:cstheme="majorHAnsi"/>
          <w:sz w:val="20"/>
          <w:szCs w:val="20"/>
          <w:lang w:val="mk-MK"/>
        </w:rPr>
        <w:t xml:space="preserve">, спроведувачот на оваа практика не прави </w:t>
      </w:r>
      <w:r w:rsidR="00B15BDB">
        <w:rPr>
          <w:rFonts w:asciiTheme="majorHAnsi" w:eastAsia="Calibri" w:hAnsiTheme="majorHAnsi" w:cstheme="majorHAnsi"/>
          <w:sz w:val="20"/>
          <w:szCs w:val="20"/>
          <w:lang w:val="mk-MK"/>
        </w:rPr>
        <w:t>заложб</w:t>
      </w:r>
      <w:r w:rsidR="00B15BDB" w:rsidRPr="00B15BDB">
        <w:rPr>
          <w:rFonts w:asciiTheme="majorHAnsi" w:eastAsia="Calibri" w:hAnsiTheme="majorHAnsi" w:cstheme="majorHAnsi"/>
          <w:sz w:val="20"/>
          <w:szCs w:val="20"/>
          <w:lang w:val="mk-MK"/>
        </w:rPr>
        <w:t xml:space="preserve">и да </w:t>
      </w:r>
      <w:r w:rsidR="00B15BDB">
        <w:rPr>
          <w:rFonts w:asciiTheme="majorHAnsi" w:eastAsia="Calibri" w:hAnsiTheme="majorHAnsi" w:cstheme="majorHAnsi"/>
          <w:sz w:val="20"/>
          <w:szCs w:val="20"/>
          <w:lang w:val="mk-MK"/>
        </w:rPr>
        <w:t>вклучи</w:t>
      </w:r>
      <w:r w:rsidR="00B15BDB" w:rsidRPr="00B15BDB">
        <w:rPr>
          <w:rFonts w:asciiTheme="majorHAnsi" w:eastAsia="Calibri" w:hAnsiTheme="majorHAnsi" w:cstheme="majorHAnsi"/>
          <w:sz w:val="20"/>
          <w:szCs w:val="20"/>
          <w:lang w:val="mk-MK"/>
        </w:rPr>
        <w:t xml:space="preserve"> разновиден опсег на сектори и </w:t>
      </w:r>
      <w:r w:rsidR="00B15BDB">
        <w:rPr>
          <w:rFonts w:asciiTheme="majorHAnsi" w:eastAsia="Calibri" w:hAnsiTheme="majorHAnsi" w:cstheme="majorHAnsi"/>
          <w:sz w:val="20"/>
          <w:szCs w:val="20"/>
          <w:lang w:val="mk-MK"/>
        </w:rPr>
        <w:t>чинител</w:t>
      </w:r>
      <w:r w:rsidR="00B15BDB" w:rsidRPr="00B15BDB">
        <w:rPr>
          <w:rFonts w:asciiTheme="majorHAnsi" w:eastAsia="Calibri" w:hAnsiTheme="majorHAnsi" w:cstheme="majorHAnsi"/>
          <w:sz w:val="20"/>
          <w:szCs w:val="20"/>
          <w:lang w:val="mk-MK"/>
        </w:rPr>
        <w:t>и, особено општини кои</w:t>
      </w:r>
      <w:r w:rsidR="00B15BDB">
        <w:rPr>
          <w:rFonts w:asciiTheme="majorHAnsi" w:eastAsia="Calibri" w:hAnsiTheme="majorHAnsi" w:cstheme="majorHAnsi"/>
          <w:sz w:val="20"/>
          <w:szCs w:val="20"/>
          <w:lang w:val="mk-MK"/>
        </w:rPr>
        <w:t>што</w:t>
      </w:r>
      <w:r w:rsidR="00B15BDB" w:rsidRPr="00B15BDB">
        <w:rPr>
          <w:rFonts w:asciiTheme="majorHAnsi" w:eastAsia="Calibri" w:hAnsiTheme="majorHAnsi" w:cstheme="majorHAnsi"/>
          <w:sz w:val="20"/>
          <w:szCs w:val="20"/>
          <w:lang w:val="mk-MK"/>
        </w:rPr>
        <w:t xml:space="preserve"> традиционално се изоставени од процесите на донесување одлуки и креирање политики (помали и финансиски послаби општини)</w:t>
      </w:r>
      <w:r w:rsidR="00110D3F" w:rsidRPr="00D6228E">
        <w:rPr>
          <w:rFonts w:asciiTheme="majorHAnsi" w:eastAsia="Calibri" w:hAnsiTheme="majorHAnsi" w:cstheme="majorHAnsi"/>
          <w:sz w:val="20"/>
          <w:szCs w:val="20"/>
        </w:rPr>
        <w:t xml:space="preserve">. </w:t>
      </w:r>
      <w:r w:rsidR="00B15BDB" w:rsidRPr="00B15BDB">
        <w:rPr>
          <w:rFonts w:asciiTheme="majorHAnsi" w:eastAsia="Calibri" w:hAnsiTheme="majorHAnsi" w:cstheme="majorHAnsi"/>
          <w:sz w:val="20"/>
          <w:szCs w:val="20"/>
          <w:lang w:val="mk-MK"/>
        </w:rPr>
        <w:t xml:space="preserve">Во однос на </w:t>
      </w:r>
      <w:r w:rsidR="00B15BDB" w:rsidRPr="00B15BDB">
        <w:rPr>
          <w:rFonts w:asciiTheme="majorHAnsi" w:eastAsia="Calibri" w:hAnsiTheme="majorHAnsi" w:cstheme="majorHAnsi"/>
          <w:color w:val="B35E06" w:themeColor="accent1" w:themeShade="BF"/>
          <w:sz w:val="20"/>
          <w:szCs w:val="20"/>
          <w:lang w:val="mk-MK"/>
        </w:rPr>
        <w:t>пристапноста</w:t>
      </w:r>
      <w:r w:rsidR="00B15BDB" w:rsidRPr="00B15BDB">
        <w:rPr>
          <w:rFonts w:asciiTheme="majorHAnsi" w:eastAsia="Calibri" w:hAnsiTheme="majorHAnsi" w:cstheme="majorHAnsi"/>
          <w:sz w:val="20"/>
          <w:szCs w:val="20"/>
          <w:lang w:val="mk-MK"/>
        </w:rPr>
        <w:t xml:space="preserve">, спроведувачот на практиката не се осврнува на прашањата за пристапност како што е безбедноста </w:t>
      </w:r>
      <w:r w:rsidR="00B15BDB">
        <w:rPr>
          <w:rFonts w:asciiTheme="majorHAnsi" w:eastAsia="Calibri" w:hAnsiTheme="majorHAnsi" w:cstheme="majorHAnsi"/>
          <w:sz w:val="20"/>
          <w:szCs w:val="20"/>
          <w:lang w:val="mk-MK"/>
        </w:rPr>
        <w:t xml:space="preserve">и сигурноста </w:t>
      </w:r>
      <w:r w:rsidR="00B15BDB" w:rsidRPr="00B15BDB">
        <w:rPr>
          <w:rFonts w:asciiTheme="majorHAnsi" w:eastAsia="Calibri" w:hAnsiTheme="majorHAnsi" w:cstheme="majorHAnsi"/>
          <w:sz w:val="20"/>
          <w:szCs w:val="20"/>
          <w:lang w:val="mk-MK"/>
        </w:rPr>
        <w:t xml:space="preserve">на ранливите групи. Во однос на </w:t>
      </w:r>
      <w:r w:rsidR="00B15BDB" w:rsidRPr="00B15BDB">
        <w:rPr>
          <w:rFonts w:asciiTheme="majorHAnsi" w:eastAsia="Calibri" w:hAnsiTheme="majorHAnsi" w:cstheme="majorHAnsi"/>
          <w:color w:val="B35E06" w:themeColor="accent1" w:themeShade="BF"/>
          <w:sz w:val="20"/>
          <w:szCs w:val="20"/>
          <w:lang w:val="mk-MK"/>
        </w:rPr>
        <w:t>пристапот до информации</w:t>
      </w:r>
      <w:r w:rsidR="00B15BDB" w:rsidRPr="00B15BDB">
        <w:rPr>
          <w:rFonts w:asciiTheme="majorHAnsi" w:eastAsia="Calibri" w:hAnsiTheme="majorHAnsi" w:cstheme="majorHAnsi"/>
          <w:sz w:val="20"/>
          <w:szCs w:val="20"/>
          <w:lang w:val="mk-MK"/>
        </w:rPr>
        <w:t xml:space="preserve">, спроведувачот на практиката не обезбедува јавно официјални податоци или информации. Во однос на </w:t>
      </w:r>
      <w:r w:rsidR="00B15BDB" w:rsidRPr="00176E6D">
        <w:rPr>
          <w:rFonts w:asciiTheme="majorHAnsi" w:eastAsia="Calibri" w:hAnsiTheme="majorHAnsi" w:cstheme="majorHAnsi"/>
          <w:color w:val="B35E06" w:themeColor="accent1" w:themeShade="BF"/>
          <w:sz w:val="20"/>
          <w:szCs w:val="20"/>
          <w:lang w:val="mk-MK"/>
        </w:rPr>
        <w:t xml:space="preserve">влијанието </w:t>
      </w:r>
      <w:r w:rsidR="00B15BDB" w:rsidRPr="00176E6D">
        <w:rPr>
          <w:rFonts w:asciiTheme="majorHAnsi" w:eastAsia="Calibri" w:hAnsiTheme="majorHAnsi" w:cstheme="majorHAnsi"/>
          <w:sz w:val="20"/>
          <w:szCs w:val="20"/>
          <w:lang w:val="mk-MK"/>
        </w:rPr>
        <w:t>во</w:t>
      </w:r>
      <w:r w:rsidR="00B15BDB" w:rsidRPr="00176E6D">
        <w:rPr>
          <w:rFonts w:asciiTheme="majorHAnsi" w:eastAsia="Calibri" w:hAnsiTheme="majorHAnsi" w:cstheme="majorHAnsi"/>
          <w:color w:val="B35E06" w:themeColor="accent1" w:themeShade="BF"/>
          <w:sz w:val="20"/>
          <w:szCs w:val="20"/>
          <w:lang w:val="mk-MK"/>
        </w:rPr>
        <w:t xml:space="preserve"> донесувањето одлуки</w:t>
      </w:r>
      <w:r w:rsidR="00B15BDB" w:rsidRPr="00B15BDB">
        <w:rPr>
          <w:rFonts w:asciiTheme="majorHAnsi" w:eastAsia="Calibri" w:hAnsiTheme="majorHAnsi" w:cstheme="majorHAnsi"/>
          <w:sz w:val="20"/>
          <w:szCs w:val="20"/>
          <w:lang w:val="mk-MK"/>
        </w:rPr>
        <w:t xml:space="preserve">, спроведувачот на практиката </w:t>
      </w:r>
      <w:r w:rsidR="00B15BDB" w:rsidRPr="00176E6D">
        <w:rPr>
          <w:rFonts w:asciiTheme="majorHAnsi" w:eastAsia="Calibri" w:hAnsiTheme="majorHAnsi" w:cstheme="majorHAnsi"/>
          <w:color w:val="B35E06" w:themeColor="accent1" w:themeShade="BF"/>
          <w:sz w:val="20"/>
          <w:szCs w:val="20"/>
          <w:lang w:val="mk-MK"/>
        </w:rPr>
        <w:t xml:space="preserve">не ги вклучува засегнатите страни во </w:t>
      </w:r>
      <w:r w:rsidR="00176E6D" w:rsidRPr="00176E6D">
        <w:rPr>
          <w:rFonts w:asciiTheme="majorHAnsi" w:eastAsia="Calibri" w:hAnsiTheme="majorHAnsi" w:cstheme="majorHAnsi"/>
          <w:color w:val="B35E06" w:themeColor="accent1" w:themeShade="BF"/>
          <w:sz w:val="20"/>
          <w:szCs w:val="20"/>
          <w:lang w:val="mk-MK"/>
        </w:rPr>
        <w:t>ниту една</w:t>
      </w:r>
      <w:r w:rsidR="00B15BDB" w:rsidRPr="00176E6D">
        <w:rPr>
          <w:rFonts w:asciiTheme="majorHAnsi" w:eastAsia="Calibri" w:hAnsiTheme="majorHAnsi" w:cstheme="majorHAnsi"/>
          <w:color w:val="B35E06" w:themeColor="accent1" w:themeShade="BF"/>
          <w:sz w:val="20"/>
          <w:szCs w:val="20"/>
          <w:lang w:val="mk-MK"/>
        </w:rPr>
        <w:t xml:space="preserve"> точка </w:t>
      </w:r>
      <w:r w:rsidR="00176E6D" w:rsidRPr="00176E6D">
        <w:rPr>
          <w:rFonts w:asciiTheme="majorHAnsi" w:eastAsia="Calibri" w:hAnsiTheme="majorHAnsi" w:cstheme="majorHAnsi"/>
          <w:color w:val="B35E06" w:themeColor="accent1" w:themeShade="BF"/>
          <w:sz w:val="20"/>
          <w:szCs w:val="20"/>
          <w:lang w:val="mk-MK"/>
        </w:rPr>
        <w:t>од</w:t>
      </w:r>
      <w:r w:rsidR="00B15BDB" w:rsidRPr="00176E6D">
        <w:rPr>
          <w:rFonts w:asciiTheme="majorHAnsi" w:eastAsia="Calibri" w:hAnsiTheme="majorHAnsi" w:cstheme="majorHAnsi"/>
          <w:color w:val="B35E06" w:themeColor="accent1" w:themeShade="BF"/>
          <w:sz w:val="20"/>
          <w:szCs w:val="20"/>
          <w:lang w:val="mk-MK"/>
        </w:rPr>
        <w:t xml:space="preserve"> процесите на донесување одлуки</w:t>
      </w:r>
      <w:r w:rsidR="00B15BDB" w:rsidRPr="00B15BDB">
        <w:rPr>
          <w:rFonts w:asciiTheme="majorHAnsi" w:eastAsia="Calibri" w:hAnsiTheme="majorHAnsi" w:cstheme="majorHAnsi"/>
          <w:sz w:val="20"/>
          <w:szCs w:val="20"/>
          <w:lang w:val="mk-MK"/>
        </w:rPr>
        <w:t xml:space="preserve">. Во однос на </w:t>
      </w:r>
      <w:r w:rsidR="00B15BDB" w:rsidRPr="00176E6D">
        <w:rPr>
          <w:rFonts w:asciiTheme="majorHAnsi" w:eastAsia="Calibri" w:hAnsiTheme="majorHAnsi" w:cstheme="majorHAnsi"/>
          <w:color w:val="B35E06" w:themeColor="accent1" w:themeShade="BF"/>
          <w:sz w:val="20"/>
          <w:szCs w:val="20"/>
          <w:lang w:val="mk-MK"/>
        </w:rPr>
        <w:t>транспарентноста</w:t>
      </w:r>
      <w:r w:rsidR="00B15BDB" w:rsidRPr="00B15BDB">
        <w:rPr>
          <w:rFonts w:asciiTheme="majorHAnsi" w:eastAsia="Calibri" w:hAnsiTheme="majorHAnsi" w:cstheme="majorHAnsi"/>
          <w:sz w:val="20"/>
          <w:szCs w:val="20"/>
          <w:lang w:val="mk-MK"/>
        </w:rPr>
        <w:t xml:space="preserve">, спроведувачот на практиката не споделува информации од јавен карактер за процесот, вклучително временски рамки, вклучени засегнати страни и одговорни институции. Во однос на </w:t>
      </w:r>
      <w:r w:rsidR="00B15BDB" w:rsidRPr="00B81C75">
        <w:rPr>
          <w:rFonts w:asciiTheme="majorHAnsi" w:eastAsia="Calibri" w:hAnsiTheme="majorHAnsi" w:cstheme="majorHAnsi"/>
          <w:color w:val="B35E06" w:themeColor="accent1" w:themeShade="BF"/>
          <w:sz w:val="20"/>
          <w:szCs w:val="20"/>
          <w:lang w:val="mk-MK"/>
        </w:rPr>
        <w:t>о</w:t>
      </w:r>
      <w:r w:rsidR="00942981">
        <w:rPr>
          <w:rFonts w:asciiTheme="majorHAnsi" w:eastAsia="Calibri" w:hAnsiTheme="majorHAnsi" w:cstheme="majorHAnsi"/>
          <w:color w:val="B35E06" w:themeColor="accent1" w:themeShade="BF"/>
          <w:sz w:val="20"/>
          <w:szCs w:val="20"/>
          <w:lang w:val="mk-MK"/>
        </w:rPr>
        <w:t>дзивот</w:t>
      </w:r>
      <w:r w:rsidR="00B15BDB" w:rsidRPr="00B15BDB">
        <w:rPr>
          <w:rFonts w:asciiTheme="majorHAnsi" w:eastAsia="Calibri" w:hAnsiTheme="majorHAnsi" w:cstheme="majorHAnsi"/>
          <w:sz w:val="20"/>
          <w:szCs w:val="20"/>
          <w:lang w:val="mk-MK"/>
        </w:rPr>
        <w:t xml:space="preserve">, спроведувачот на практиката не им нуди на заинтересираните страни можност да обезбедат повратни информации за тоа како процесот ги рефлектира принципите на вклучување, учество и </w:t>
      </w:r>
      <w:r w:rsidR="00176E6D">
        <w:rPr>
          <w:rFonts w:asciiTheme="majorHAnsi" w:eastAsia="Calibri" w:hAnsiTheme="majorHAnsi" w:cstheme="majorHAnsi"/>
          <w:sz w:val="20"/>
          <w:szCs w:val="20"/>
          <w:lang w:val="mk-MK"/>
        </w:rPr>
        <w:t>отчетност</w:t>
      </w:r>
      <w:r w:rsidR="00110D3F" w:rsidRPr="00D6228E">
        <w:rPr>
          <w:rFonts w:asciiTheme="majorHAnsi" w:eastAsia="Calibri" w:hAnsiTheme="majorHAnsi" w:cstheme="majorHAnsi"/>
          <w:sz w:val="20"/>
          <w:szCs w:val="20"/>
        </w:rPr>
        <w:t xml:space="preserve">. </w:t>
      </w:r>
    </w:p>
    <w:p w14:paraId="44AAD404" w14:textId="27506811" w:rsidR="00110D3F" w:rsidRPr="00D6228E" w:rsidRDefault="00176E6D" w:rsidP="00D6228E">
      <w:pPr>
        <w:shd w:val="clear" w:color="auto" w:fill="FDE5CC" w:themeFill="accent1" w:themeFillTint="33"/>
        <w:jc w:val="both"/>
        <w:rPr>
          <w:rFonts w:asciiTheme="majorHAnsi" w:eastAsia="Calibri" w:hAnsiTheme="majorHAnsi" w:cstheme="majorHAnsi"/>
          <w:sz w:val="20"/>
          <w:szCs w:val="20"/>
        </w:rPr>
      </w:pPr>
      <w:r>
        <w:rPr>
          <w:rFonts w:asciiTheme="majorHAnsi" w:eastAsia="Calibri" w:hAnsiTheme="majorHAnsi" w:cstheme="majorHAnsi"/>
          <w:sz w:val="20"/>
          <w:szCs w:val="20"/>
          <w:lang w:val="mk-MK"/>
        </w:rPr>
        <w:t>Во врска со</w:t>
      </w:r>
      <w:r w:rsidR="00110D3F" w:rsidRPr="00D6228E">
        <w:rPr>
          <w:rFonts w:asciiTheme="majorHAnsi" w:eastAsia="Calibri" w:hAnsiTheme="majorHAnsi" w:cstheme="majorHAnsi"/>
          <w:sz w:val="20"/>
          <w:szCs w:val="20"/>
        </w:rPr>
        <w:t xml:space="preserve"> </w:t>
      </w:r>
      <w:r>
        <w:rPr>
          <w:rFonts w:asciiTheme="majorHAnsi" w:eastAsiaTheme="majorEastAsia" w:hAnsiTheme="majorHAnsi" w:cstheme="majorBidi"/>
          <w:color w:val="B35E06" w:themeColor="accent1" w:themeShade="BF"/>
          <w:sz w:val="20"/>
          <w:szCs w:val="20"/>
          <w:lang w:val="mk-MK"/>
        </w:rPr>
        <w:t>првото ниво на недискриминација</w:t>
      </w:r>
      <w:r w:rsidR="00110D3F" w:rsidRPr="00D6228E">
        <w:rPr>
          <w:rFonts w:asciiTheme="majorHAnsi" w:eastAsia="Calibri" w:hAnsiTheme="majorHAnsi" w:cstheme="majorHAnsi"/>
          <w:sz w:val="20"/>
          <w:szCs w:val="20"/>
        </w:rPr>
        <w:t xml:space="preserve">, </w:t>
      </w:r>
      <w:r>
        <w:rPr>
          <w:rFonts w:asciiTheme="majorHAnsi" w:eastAsia="Calibri" w:hAnsiTheme="majorHAnsi" w:cstheme="majorHAnsi"/>
          <w:sz w:val="20"/>
          <w:szCs w:val="20"/>
          <w:lang w:val="mk-MK"/>
        </w:rPr>
        <w:t>спроведувачот на практиката повремено поканува неколку групи (честопати, тоа се истите групи)</w:t>
      </w:r>
      <w:r w:rsidR="00110D3F" w:rsidRPr="00D6228E">
        <w:rPr>
          <w:rFonts w:asciiTheme="majorHAnsi" w:eastAsia="Calibri" w:hAnsiTheme="majorHAnsi" w:cstheme="majorHAnsi"/>
          <w:sz w:val="20"/>
          <w:szCs w:val="20"/>
        </w:rPr>
        <w:t xml:space="preserve">. </w:t>
      </w:r>
      <w:r>
        <w:rPr>
          <w:rFonts w:asciiTheme="majorHAnsi" w:eastAsia="Calibri" w:hAnsiTheme="majorHAnsi" w:cstheme="majorHAnsi"/>
          <w:sz w:val="20"/>
          <w:szCs w:val="20"/>
          <w:lang w:val="mk-MK"/>
        </w:rPr>
        <w:t xml:space="preserve">Другите што се засегнати од проблемот немаат отворена покана и не се распределени средства за поддршка на </w:t>
      </w:r>
      <w:r w:rsidR="00B81C75">
        <w:rPr>
          <w:rFonts w:asciiTheme="majorHAnsi" w:eastAsia="Calibri" w:hAnsiTheme="majorHAnsi" w:cstheme="majorHAnsi"/>
          <w:sz w:val="20"/>
          <w:szCs w:val="20"/>
          <w:lang w:val="mk-MK"/>
        </w:rPr>
        <w:t>вклученоста</w:t>
      </w:r>
      <w:r w:rsidR="00110D3F" w:rsidRPr="00D6228E">
        <w:rPr>
          <w:rFonts w:asciiTheme="majorHAnsi" w:eastAsia="Calibri" w:hAnsiTheme="majorHAnsi" w:cstheme="majorHAnsi"/>
          <w:sz w:val="20"/>
          <w:szCs w:val="20"/>
        </w:rPr>
        <w:t xml:space="preserve">. </w:t>
      </w:r>
      <w:r w:rsidR="008712AA">
        <w:rPr>
          <w:rFonts w:asciiTheme="majorHAnsi" w:eastAsiaTheme="majorEastAsia" w:hAnsiTheme="majorHAnsi" w:cstheme="majorBidi"/>
          <w:color w:val="B35E06" w:themeColor="accent1" w:themeShade="BF"/>
          <w:sz w:val="20"/>
          <w:szCs w:val="20"/>
          <w:lang w:val="mk-MK"/>
        </w:rPr>
        <w:t>Пристапноста</w:t>
      </w:r>
      <w:r w:rsidR="00110D3F" w:rsidRPr="00D6228E">
        <w:rPr>
          <w:rFonts w:asciiTheme="majorHAnsi" w:eastAsia="Calibri" w:hAnsiTheme="majorHAnsi" w:cstheme="majorHAnsi"/>
          <w:sz w:val="20"/>
          <w:szCs w:val="20"/>
        </w:rPr>
        <w:t xml:space="preserve"> </w:t>
      </w:r>
      <w:r w:rsidR="008712AA">
        <w:rPr>
          <w:rFonts w:asciiTheme="majorHAnsi" w:eastAsia="Calibri" w:hAnsiTheme="majorHAnsi" w:cstheme="majorHAnsi"/>
          <w:sz w:val="20"/>
          <w:szCs w:val="20"/>
          <w:lang w:val="mk-MK"/>
        </w:rPr>
        <w:t xml:space="preserve">е </w:t>
      </w:r>
      <w:r w:rsidR="00B81C75">
        <w:rPr>
          <w:rFonts w:asciiTheme="majorHAnsi" w:eastAsia="Calibri" w:hAnsiTheme="majorHAnsi" w:cstheme="majorHAnsi"/>
          <w:sz w:val="20"/>
          <w:szCs w:val="20"/>
          <w:lang w:val="mk-MK"/>
        </w:rPr>
        <w:t>утврдена како барање</w:t>
      </w:r>
      <w:r w:rsidR="008712AA">
        <w:rPr>
          <w:rFonts w:asciiTheme="majorHAnsi" w:eastAsia="Calibri" w:hAnsiTheme="majorHAnsi" w:cstheme="majorHAnsi"/>
          <w:sz w:val="20"/>
          <w:szCs w:val="20"/>
          <w:lang w:val="mk-MK"/>
        </w:rPr>
        <w:t xml:space="preserve"> и спроведувачот на практиката, на барање или на ад хок основа, распределува доволно ресурси </w:t>
      </w:r>
      <w:r w:rsidR="008712AA" w:rsidRPr="008712AA">
        <w:rPr>
          <w:rFonts w:asciiTheme="majorHAnsi" w:eastAsia="Calibri" w:hAnsiTheme="majorHAnsi" w:cstheme="majorHAnsi"/>
          <w:sz w:val="20"/>
          <w:szCs w:val="20"/>
          <w:lang w:val="mk-MK"/>
        </w:rPr>
        <w:t>за решавање на барањата за пристапност</w:t>
      </w:r>
      <w:r w:rsidR="00110D3F" w:rsidRPr="00D6228E">
        <w:rPr>
          <w:rFonts w:asciiTheme="majorHAnsi" w:eastAsia="Calibri" w:hAnsiTheme="majorHAnsi" w:cstheme="majorHAnsi"/>
          <w:sz w:val="20"/>
          <w:szCs w:val="20"/>
        </w:rPr>
        <w:t xml:space="preserve">. </w:t>
      </w:r>
      <w:r w:rsidR="008712AA">
        <w:rPr>
          <w:rFonts w:asciiTheme="majorHAnsi" w:eastAsia="Calibri" w:hAnsiTheme="majorHAnsi" w:cstheme="majorHAnsi"/>
          <w:sz w:val="20"/>
          <w:szCs w:val="20"/>
          <w:lang w:val="mk-MK"/>
        </w:rPr>
        <w:t>Во однос на</w:t>
      </w:r>
      <w:r w:rsidR="00110D3F" w:rsidRPr="00D6228E">
        <w:rPr>
          <w:rFonts w:asciiTheme="majorHAnsi" w:eastAsia="Calibri" w:hAnsiTheme="majorHAnsi" w:cstheme="majorHAnsi"/>
          <w:sz w:val="20"/>
          <w:szCs w:val="20"/>
        </w:rPr>
        <w:t xml:space="preserve"> </w:t>
      </w:r>
      <w:r w:rsidR="008712AA">
        <w:rPr>
          <w:rFonts w:asciiTheme="majorHAnsi" w:eastAsiaTheme="majorEastAsia" w:hAnsiTheme="majorHAnsi" w:cstheme="majorBidi"/>
          <w:color w:val="B35E06" w:themeColor="accent1" w:themeShade="BF"/>
          <w:sz w:val="20"/>
          <w:szCs w:val="20"/>
          <w:lang w:val="mk-MK"/>
        </w:rPr>
        <w:t>пристапот до информации</w:t>
      </w:r>
      <w:r w:rsidR="00110D3F" w:rsidRPr="00D6228E">
        <w:rPr>
          <w:rFonts w:asciiTheme="majorHAnsi" w:eastAsia="Calibri" w:hAnsiTheme="majorHAnsi" w:cstheme="majorHAnsi"/>
          <w:sz w:val="20"/>
          <w:szCs w:val="20"/>
        </w:rPr>
        <w:t xml:space="preserve">, </w:t>
      </w:r>
      <w:r w:rsidR="008712AA">
        <w:rPr>
          <w:rFonts w:asciiTheme="majorHAnsi" w:eastAsia="Calibri" w:hAnsiTheme="majorHAnsi" w:cstheme="majorHAnsi"/>
          <w:sz w:val="20"/>
          <w:szCs w:val="20"/>
          <w:lang w:val="mk-MK"/>
        </w:rPr>
        <w:t xml:space="preserve">спроведувачот на практиката </w:t>
      </w:r>
      <w:r w:rsidR="00BC7627">
        <w:rPr>
          <w:rFonts w:asciiTheme="majorHAnsi" w:eastAsia="Calibri" w:hAnsiTheme="majorHAnsi" w:cstheme="majorHAnsi"/>
          <w:sz w:val="20"/>
          <w:szCs w:val="20"/>
          <w:lang w:val="mk-MK"/>
        </w:rPr>
        <w:t>обезбедува информации, на барање</w:t>
      </w:r>
      <w:r w:rsidR="00110D3F" w:rsidRPr="00D6228E">
        <w:rPr>
          <w:rFonts w:asciiTheme="majorHAnsi" w:eastAsia="Calibri" w:hAnsiTheme="majorHAnsi" w:cstheme="majorHAnsi"/>
          <w:sz w:val="20"/>
          <w:szCs w:val="20"/>
        </w:rPr>
        <w:t>,</w:t>
      </w:r>
      <w:r w:rsidR="00BC7627">
        <w:rPr>
          <w:rFonts w:asciiTheme="majorHAnsi" w:eastAsia="Calibri" w:hAnsiTheme="majorHAnsi" w:cstheme="majorHAnsi"/>
          <w:sz w:val="20"/>
          <w:szCs w:val="20"/>
          <w:lang w:val="mk-MK"/>
        </w:rPr>
        <w:t xml:space="preserve"> но првичните контакти или податоци се достапни само за ограничена група</w:t>
      </w:r>
      <w:r w:rsidR="00110D3F" w:rsidRPr="00D6228E">
        <w:rPr>
          <w:rFonts w:asciiTheme="majorHAnsi" w:eastAsia="Calibri" w:hAnsiTheme="majorHAnsi" w:cstheme="majorHAnsi"/>
          <w:sz w:val="20"/>
          <w:szCs w:val="20"/>
        </w:rPr>
        <w:t>.</w:t>
      </w:r>
      <w:r w:rsidR="00BC7627">
        <w:rPr>
          <w:rFonts w:asciiTheme="majorHAnsi" w:eastAsia="Calibri" w:hAnsiTheme="majorHAnsi" w:cstheme="majorHAnsi"/>
          <w:sz w:val="20"/>
          <w:szCs w:val="20"/>
          <w:lang w:val="mk-MK"/>
        </w:rPr>
        <w:t xml:space="preserve"> Во врска со влијанието</w:t>
      </w:r>
      <w:r w:rsidR="00110D3F" w:rsidRPr="00D6228E">
        <w:rPr>
          <w:rFonts w:asciiTheme="majorHAnsi" w:eastAsia="Calibri" w:hAnsiTheme="majorHAnsi" w:cstheme="majorHAnsi"/>
          <w:sz w:val="20"/>
          <w:szCs w:val="20"/>
        </w:rPr>
        <w:t xml:space="preserve"> </w:t>
      </w:r>
      <w:r w:rsidR="00BC7627">
        <w:rPr>
          <w:rFonts w:asciiTheme="majorHAnsi" w:eastAsiaTheme="majorEastAsia" w:hAnsiTheme="majorHAnsi" w:cstheme="majorBidi"/>
          <w:color w:val="B35E06" w:themeColor="accent1" w:themeShade="BF"/>
          <w:sz w:val="20"/>
          <w:szCs w:val="20"/>
          <w:lang w:val="mk-MK"/>
        </w:rPr>
        <w:t>во донесувањето одлуки</w:t>
      </w:r>
      <w:r w:rsidR="00110D3F" w:rsidRPr="00D6228E">
        <w:rPr>
          <w:rFonts w:asciiTheme="majorHAnsi" w:eastAsia="Calibri" w:hAnsiTheme="majorHAnsi" w:cstheme="majorHAnsi"/>
          <w:sz w:val="20"/>
          <w:szCs w:val="20"/>
        </w:rPr>
        <w:t xml:space="preserve">, </w:t>
      </w:r>
      <w:r w:rsidR="00BC7627">
        <w:rPr>
          <w:rFonts w:asciiTheme="majorHAnsi" w:eastAsia="Calibri" w:hAnsiTheme="majorHAnsi" w:cstheme="majorHAnsi"/>
          <w:sz w:val="20"/>
          <w:szCs w:val="20"/>
          <w:lang w:val="mk-MK"/>
        </w:rPr>
        <w:t xml:space="preserve">спроведувачот на практиката од засегнатите страни бара </w:t>
      </w:r>
      <w:r w:rsidR="00BC7627">
        <w:rPr>
          <w:rFonts w:asciiTheme="majorHAnsi" w:eastAsiaTheme="majorEastAsia" w:hAnsiTheme="majorHAnsi" w:cstheme="majorBidi"/>
          <w:color w:val="B35E06" w:themeColor="accent1" w:themeShade="BF"/>
          <w:sz w:val="20"/>
          <w:szCs w:val="20"/>
          <w:lang w:val="mk-MK"/>
        </w:rPr>
        <w:t>коментари, повремено и ад хок</w:t>
      </w:r>
      <w:r w:rsidR="00110D3F" w:rsidRPr="00D6228E">
        <w:rPr>
          <w:rFonts w:asciiTheme="majorHAnsi" w:eastAsia="Calibri" w:hAnsiTheme="majorHAnsi" w:cstheme="majorHAnsi"/>
          <w:sz w:val="20"/>
          <w:szCs w:val="20"/>
        </w:rPr>
        <w:t xml:space="preserve">. </w:t>
      </w:r>
      <w:r w:rsidR="00BC7627">
        <w:rPr>
          <w:rFonts w:asciiTheme="majorHAnsi" w:eastAsia="Calibri" w:hAnsiTheme="majorHAnsi" w:cstheme="majorHAnsi"/>
          <w:sz w:val="20"/>
          <w:szCs w:val="20"/>
          <w:lang w:val="mk-MK"/>
        </w:rPr>
        <w:t xml:space="preserve">Во случај на </w:t>
      </w:r>
      <w:r w:rsidR="00BC7627">
        <w:rPr>
          <w:rFonts w:asciiTheme="majorHAnsi" w:eastAsiaTheme="majorEastAsia" w:hAnsiTheme="majorHAnsi" w:cstheme="majorBidi"/>
          <w:color w:val="B35E06" w:themeColor="accent1" w:themeShade="BF"/>
          <w:sz w:val="20"/>
          <w:szCs w:val="20"/>
          <w:lang w:val="mk-MK"/>
        </w:rPr>
        <w:t xml:space="preserve">транспарентност </w:t>
      </w:r>
      <w:r w:rsidR="00BC7627">
        <w:rPr>
          <w:rFonts w:asciiTheme="majorHAnsi" w:eastAsiaTheme="majorEastAsia" w:hAnsiTheme="majorHAnsi" w:cstheme="majorBidi"/>
          <w:sz w:val="20"/>
          <w:szCs w:val="20"/>
          <w:lang w:val="mk-MK"/>
        </w:rPr>
        <w:t>на информациите</w:t>
      </w:r>
      <w:r w:rsidR="00110D3F" w:rsidRPr="00D6228E">
        <w:rPr>
          <w:rFonts w:asciiTheme="majorHAnsi" w:eastAsia="Calibri" w:hAnsiTheme="majorHAnsi" w:cstheme="majorHAnsi"/>
          <w:sz w:val="20"/>
          <w:szCs w:val="20"/>
        </w:rPr>
        <w:t xml:space="preserve">, </w:t>
      </w:r>
      <w:r w:rsidR="00BC7627">
        <w:rPr>
          <w:rFonts w:asciiTheme="majorHAnsi" w:eastAsia="Calibri" w:hAnsiTheme="majorHAnsi" w:cstheme="majorHAnsi"/>
          <w:sz w:val="20"/>
          <w:szCs w:val="20"/>
          <w:lang w:val="mk-MK"/>
        </w:rPr>
        <w:t>спроведувачот на практиката обезбедува ограничени информации за процесот, јавно или на барање</w:t>
      </w:r>
      <w:r w:rsidR="00110D3F" w:rsidRPr="00D6228E">
        <w:rPr>
          <w:rFonts w:asciiTheme="majorHAnsi" w:eastAsia="Calibri" w:hAnsiTheme="majorHAnsi" w:cstheme="majorHAnsi"/>
          <w:sz w:val="20"/>
          <w:szCs w:val="20"/>
        </w:rPr>
        <w:t xml:space="preserve">, </w:t>
      </w:r>
      <w:r w:rsidR="00BC7627">
        <w:rPr>
          <w:rFonts w:asciiTheme="majorHAnsi" w:eastAsia="Calibri" w:hAnsiTheme="majorHAnsi" w:cstheme="majorHAnsi"/>
          <w:sz w:val="20"/>
          <w:szCs w:val="20"/>
          <w:lang w:val="mk-MK"/>
        </w:rPr>
        <w:t>што резултира со нејаснотии околу адресата на точката за контакт и со ограниченост на избраните засегнати страни на кои им се обезбедени целосни информации</w:t>
      </w:r>
      <w:r w:rsidR="00110D3F" w:rsidRPr="00D6228E">
        <w:rPr>
          <w:rFonts w:asciiTheme="majorHAnsi" w:eastAsia="Calibri" w:hAnsiTheme="majorHAnsi" w:cstheme="majorHAnsi"/>
          <w:sz w:val="20"/>
          <w:szCs w:val="20"/>
        </w:rPr>
        <w:t xml:space="preserve">. </w:t>
      </w:r>
      <w:r w:rsidR="00BC7627">
        <w:rPr>
          <w:rFonts w:asciiTheme="majorHAnsi" w:eastAsia="Calibri" w:hAnsiTheme="majorHAnsi" w:cstheme="majorHAnsi"/>
          <w:sz w:val="20"/>
          <w:szCs w:val="20"/>
          <w:lang w:val="mk-MK"/>
        </w:rPr>
        <w:t xml:space="preserve">Во однос на </w:t>
      </w:r>
      <w:r w:rsidR="00B81C75" w:rsidRPr="00B81C75">
        <w:rPr>
          <w:rFonts w:asciiTheme="majorHAnsi" w:eastAsia="Calibri" w:hAnsiTheme="majorHAnsi" w:cstheme="majorHAnsi"/>
          <w:b/>
          <w:sz w:val="20"/>
          <w:szCs w:val="20"/>
          <w:lang w:val="mk-MK"/>
        </w:rPr>
        <w:t>о</w:t>
      </w:r>
      <w:r w:rsidR="00942981">
        <w:rPr>
          <w:rFonts w:asciiTheme="majorHAnsi" w:eastAsia="Calibri" w:hAnsiTheme="majorHAnsi" w:cstheme="majorHAnsi"/>
          <w:b/>
          <w:sz w:val="20"/>
          <w:szCs w:val="20"/>
          <w:lang w:val="mk-MK"/>
        </w:rPr>
        <w:t>дзивот</w:t>
      </w:r>
      <w:r w:rsidR="00110D3F" w:rsidRPr="00D6228E">
        <w:rPr>
          <w:rFonts w:asciiTheme="majorHAnsi" w:eastAsia="Calibri" w:hAnsiTheme="majorHAnsi" w:cstheme="majorHAnsi"/>
          <w:sz w:val="20"/>
          <w:szCs w:val="20"/>
        </w:rPr>
        <w:t xml:space="preserve">, </w:t>
      </w:r>
      <w:r w:rsidR="00BC7627">
        <w:rPr>
          <w:rFonts w:asciiTheme="majorHAnsi" w:eastAsia="Calibri" w:hAnsiTheme="majorHAnsi" w:cstheme="majorHAnsi"/>
          <w:sz w:val="20"/>
          <w:szCs w:val="20"/>
          <w:lang w:val="mk-MK"/>
        </w:rPr>
        <w:t>спроведувачот на практиката добива повратни информации за процесот</w:t>
      </w:r>
      <w:r w:rsidR="00110D3F" w:rsidRPr="00D6228E">
        <w:rPr>
          <w:rFonts w:asciiTheme="majorHAnsi" w:eastAsia="Calibri" w:hAnsiTheme="majorHAnsi" w:cstheme="majorHAnsi"/>
          <w:sz w:val="20"/>
          <w:szCs w:val="20"/>
        </w:rPr>
        <w:t>.</w:t>
      </w:r>
    </w:p>
    <w:p w14:paraId="689465D5" w14:textId="5B457C03" w:rsidR="00110D3F" w:rsidRPr="0070014A" w:rsidRDefault="00BC7627" w:rsidP="00D6228E">
      <w:pPr>
        <w:keepNext/>
        <w:shd w:val="clear" w:color="auto" w:fill="FDE5CC" w:themeFill="accent1" w:themeFillTint="33"/>
        <w:spacing w:after="200" w:line="240" w:lineRule="auto"/>
        <w:jc w:val="center"/>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lang w:val="mk-MK"/>
        </w:rPr>
        <w:lastRenderedPageBreak/>
        <w:t>Слика</w:t>
      </w:r>
      <w:r w:rsidR="0070014A">
        <w:rPr>
          <w:rFonts w:asciiTheme="majorHAnsi" w:eastAsia="Calibri" w:hAnsiTheme="majorHAnsi" w:cstheme="majorHAnsi"/>
          <w:color w:val="000000" w:themeColor="text1"/>
          <w:sz w:val="20"/>
          <w:szCs w:val="20"/>
        </w:rPr>
        <w:t xml:space="preserve"> </w:t>
      </w:r>
      <w:r w:rsidR="00110D3F" w:rsidRPr="0070014A">
        <w:rPr>
          <w:rFonts w:asciiTheme="majorHAnsi" w:eastAsia="Calibri" w:hAnsiTheme="majorHAnsi" w:cstheme="majorHAnsi"/>
          <w:color w:val="000000" w:themeColor="text1"/>
          <w:sz w:val="20"/>
          <w:szCs w:val="20"/>
        </w:rPr>
        <w:fldChar w:fldCharType="begin"/>
      </w:r>
      <w:r w:rsidR="00110D3F" w:rsidRPr="0070014A">
        <w:rPr>
          <w:rFonts w:asciiTheme="majorHAnsi" w:eastAsia="Calibri" w:hAnsiTheme="majorHAnsi" w:cstheme="majorHAnsi"/>
          <w:color w:val="000000" w:themeColor="text1"/>
          <w:sz w:val="20"/>
          <w:szCs w:val="20"/>
        </w:rPr>
        <w:instrText xml:space="preserve"> SEQ Figure \* ARABIC </w:instrText>
      </w:r>
      <w:r w:rsidR="00110D3F" w:rsidRPr="0070014A">
        <w:rPr>
          <w:rFonts w:asciiTheme="majorHAnsi" w:eastAsia="Calibri" w:hAnsiTheme="majorHAnsi" w:cstheme="majorHAnsi"/>
          <w:color w:val="000000" w:themeColor="text1"/>
          <w:sz w:val="20"/>
          <w:szCs w:val="20"/>
        </w:rPr>
        <w:fldChar w:fldCharType="separate"/>
      </w:r>
      <w:r w:rsidR="0070014A" w:rsidRPr="0070014A">
        <w:rPr>
          <w:rFonts w:asciiTheme="majorHAnsi" w:eastAsia="Calibri" w:hAnsiTheme="majorHAnsi" w:cstheme="majorHAnsi"/>
          <w:noProof/>
          <w:color w:val="000000" w:themeColor="text1"/>
          <w:sz w:val="20"/>
          <w:szCs w:val="20"/>
        </w:rPr>
        <w:t>7</w:t>
      </w:r>
      <w:r w:rsidR="00110D3F" w:rsidRPr="0070014A">
        <w:rPr>
          <w:rFonts w:asciiTheme="majorHAnsi" w:eastAsia="Calibri" w:hAnsiTheme="majorHAnsi" w:cstheme="majorHAnsi"/>
          <w:color w:val="000000" w:themeColor="text1"/>
          <w:sz w:val="20"/>
          <w:szCs w:val="20"/>
        </w:rPr>
        <w:fldChar w:fldCharType="end"/>
      </w:r>
      <w:r w:rsidR="00110D3F" w:rsidRPr="0070014A">
        <w:rPr>
          <w:rFonts w:asciiTheme="majorHAnsi" w:eastAsia="Calibri" w:hAnsiTheme="majorHAnsi" w:cstheme="majorHAnsi"/>
          <w:color w:val="000000" w:themeColor="text1"/>
          <w:sz w:val="20"/>
          <w:szCs w:val="20"/>
        </w:rPr>
        <w:t xml:space="preserve">: </w:t>
      </w:r>
      <w:r>
        <w:rPr>
          <w:rFonts w:asciiTheme="majorHAnsi" w:eastAsia="Calibri" w:hAnsiTheme="majorHAnsi" w:cstheme="majorHAnsi"/>
          <w:color w:val="000000" w:themeColor="text1"/>
          <w:sz w:val="20"/>
          <w:szCs w:val="20"/>
          <w:lang w:val="mk-MK"/>
        </w:rPr>
        <w:t>Начела и димензии на аналитичката рамка на ООН</w:t>
      </w:r>
    </w:p>
    <w:p w14:paraId="2013880E" w14:textId="77777777" w:rsidR="00110D3F" w:rsidRPr="00D6228E" w:rsidRDefault="00110D3F" w:rsidP="00D6228E">
      <w:pPr>
        <w:shd w:val="clear" w:color="auto" w:fill="FDE5CC" w:themeFill="accent1" w:themeFillTint="33"/>
        <w:jc w:val="center"/>
        <w:rPr>
          <w:rFonts w:asciiTheme="majorHAnsi" w:eastAsia="Calibri" w:hAnsiTheme="majorHAnsi" w:cstheme="majorHAnsi"/>
          <w:sz w:val="20"/>
          <w:szCs w:val="20"/>
        </w:rPr>
      </w:pPr>
      <w:r w:rsidRPr="00D6228E">
        <w:rPr>
          <w:rFonts w:asciiTheme="majorHAnsi" w:eastAsia="Calibri" w:hAnsiTheme="majorHAnsi" w:cstheme="majorHAnsi"/>
          <w:noProof/>
          <w:sz w:val="20"/>
          <w:szCs w:val="20"/>
          <w:lang w:val="mk-MK" w:eastAsia="mk-MK"/>
        </w:rPr>
        <w:drawing>
          <wp:inline distT="0" distB="0" distL="0" distR="0" wp14:anchorId="461886AA" wp14:editId="35F3086B">
            <wp:extent cx="3733800" cy="2293811"/>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rotWithShape="1">
                    <a:blip r:embed="rId21"/>
                    <a:srcRect t="12529"/>
                    <a:stretch/>
                  </pic:blipFill>
                  <pic:spPr bwMode="auto">
                    <a:xfrm>
                      <a:off x="0" y="0"/>
                      <a:ext cx="3753586" cy="2305966"/>
                    </a:xfrm>
                    <a:prstGeom prst="rect">
                      <a:avLst/>
                    </a:prstGeom>
                    <a:ln>
                      <a:noFill/>
                    </a:ln>
                    <a:extLst>
                      <a:ext uri="{53640926-AAD7-44D8-BBD7-CCE9431645EC}">
                        <a14:shadowObscured xmlns:a14="http://schemas.microsoft.com/office/drawing/2010/main"/>
                      </a:ext>
                    </a:extLst>
                  </pic:spPr>
                </pic:pic>
              </a:graphicData>
            </a:graphic>
          </wp:inline>
        </w:drawing>
      </w:r>
    </w:p>
    <w:p w14:paraId="2857353D" w14:textId="6EE71D59" w:rsidR="00110D3F" w:rsidRPr="0070014A" w:rsidRDefault="00BC7627" w:rsidP="00D6228E">
      <w:pPr>
        <w:shd w:val="clear" w:color="auto" w:fill="FDE5CC" w:themeFill="accent1" w:themeFillTint="33"/>
        <w:jc w:val="center"/>
        <w:rPr>
          <w:rFonts w:asciiTheme="majorHAnsi" w:eastAsia="Calibri" w:hAnsiTheme="majorHAnsi" w:cstheme="majorHAnsi"/>
          <w:sz w:val="18"/>
          <w:szCs w:val="18"/>
        </w:rPr>
      </w:pPr>
      <w:r>
        <w:rPr>
          <w:rFonts w:asciiTheme="majorHAnsi" w:eastAsia="Calibri" w:hAnsiTheme="majorHAnsi" w:cstheme="majorHAnsi"/>
          <w:sz w:val="18"/>
          <w:szCs w:val="18"/>
          <w:lang w:val="mk-MK"/>
        </w:rPr>
        <w:t>Извор</w:t>
      </w:r>
      <w:r w:rsidR="00110D3F" w:rsidRPr="0070014A">
        <w:rPr>
          <w:rFonts w:asciiTheme="majorHAnsi" w:eastAsia="Calibri" w:hAnsiTheme="majorHAnsi" w:cstheme="majorHAnsi"/>
          <w:sz w:val="18"/>
          <w:szCs w:val="18"/>
        </w:rPr>
        <w:t xml:space="preserve">: </w:t>
      </w:r>
      <w:r w:rsidR="00110D3F" w:rsidRPr="0070014A">
        <w:rPr>
          <w:rFonts w:asciiTheme="majorHAnsi" w:eastAsia="Calibri" w:hAnsiTheme="majorHAnsi" w:cstheme="majorHAnsi"/>
          <w:color w:val="0563C1"/>
          <w:sz w:val="18"/>
          <w:szCs w:val="18"/>
          <w:u w:val="single"/>
        </w:rPr>
        <w:t>https://www.undp.org/content/undp/en/home/librarypage/capacity-building/accountability/multi-stakeholder-engagement-processes.html</w:t>
      </w:r>
    </w:p>
    <w:p w14:paraId="4C04DAF4" w14:textId="496B5AB6" w:rsidR="00110D3F" w:rsidRPr="001079B0" w:rsidRDefault="00737E80" w:rsidP="00D6228E">
      <w:pPr>
        <w:shd w:val="clear" w:color="auto" w:fill="FDE5CC" w:themeFill="accent1" w:themeFillTint="33"/>
        <w:jc w:val="both"/>
        <w:rPr>
          <w:rFonts w:asciiTheme="majorHAnsi" w:eastAsia="Calibri" w:hAnsiTheme="majorHAnsi" w:cstheme="majorHAnsi"/>
          <w:sz w:val="20"/>
          <w:szCs w:val="20"/>
          <w:lang w:val="mk-MK"/>
        </w:rPr>
      </w:pPr>
      <w:r>
        <w:rPr>
          <w:rFonts w:asciiTheme="majorHAnsi" w:eastAsia="Calibri" w:hAnsiTheme="majorHAnsi" w:cstheme="majorHAnsi"/>
          <w:sz w:val="20"/>
          <w:szCs w:val="20"/>
          <w:lang w:val="mk-MK"/>
        </w:rPr>
        <w:t>Во врска со</w:t>
      </w:r>
      <w:r w:rsidR="00110D3F" w:rsidRPr="00D6228E">
        <w:rPr>
          <w:rFonts w:asciiTheme="majorHAnsi" w:eastAsia="Calibri" w:hAnsiTheme="majorHAnsi" w:cstheme="majorHAnsi"/>
          <w:sz w:val="20"/>
          <w:szCs w:val="20"/>
        </w:rPr>
        <w:t xml:space="preserve"> </w:t>
      </w:r>
      <w:r>
        <w:rPr>
          <w:rFonts w:asciiTheme="majorHAnsi" w:eastAsiaTheme="majorEastAsia" w:hAnsiTheme="majorHAnsi" w:cstheme="majorBidi"/>
          <w:color w:val="B35E06" w:themeColor="accent1" w:themeShade="BF"/>
          <w:sz w:val="20"/>
          <w:szCs w:val="20"/>
          <w:lang w:val="mk-MK"/>
        </w:rPr>
        <w:t>второто ниво на недискриминација</w:t>
      </w:r>
      <w:r w:rsidR="00110D3F" w:rsidRPr="00D6228E">
        <w:rPr>
          <w:rFonts w:asciiTheme="majorHAnsi" w:eastAsia="Calibri" w:hAnsiTheme="majorHAnsi" w:cstheme="majorHAnsi"/>
          <w:sz w:val="20"/>
          <w:szCs w:val="20"/>
        </w:rPr>
        <w:t xml:space="preserve">, </w:t>
      </w:r>
      <w:r>
        <w:rPr>
          <w:rFonts w:asciiTheme="majorHAnsi" w:eastAsia="Calibri" w:hAnsiTheme="majorHAnsi" w:cstheme="majorHAnsi"/>
          <w:sz w:val="20"/>
          <w:szCs w:val="20"/>
          <w:lang w:val="mk-MK"/>
        </w:rPr>
        <w:t xml:space="preserve">спроведувачот повремено ги идентификува секторите и чинителите што </w:t>
      </w:r>
      <w:r w:rsidR="00B81C75">
        <w:rPr>
          <w:rFonts w:asciiTheme="majorHAnsi" w:eastAsia="Calibri" w:hAnsiTheme="majorHAnsi" w:cstheme="majorHAnsi"/>
          <w:sz w:val="20"/>
          <w:szCs w:val="20"/>
          <w:lang w:val="mk-MK"/>
        </w:rPr>
        <w:t>се изоставени</w:t>
      </w:r>
      <w:r>
        <w:rPr>
          <w:rFonts w:asciiTheme="majorHAnsi" w:eastAsia="Calibri" w:hAnsiTheme="majorHAnsi" w:cstheme="majorHAnsi"/>
          <w:sz w:val="20"/>
          <w:szCs w:val="20"/>
          <w:lang w:val="mk-MK"/>
        </w:rPr>
        <w:t xml:space="preserve"> и што треба да бидат вклучени</w:t>
      </w:r>
      <w:r w:rsidR="00110D3F" w:rsidRPr="00D6228E">
        <w:rPr>
          <w:rFonts w:asciiTheme="majorHAnsi" w:eastAsia="Calibri" w:hAnsiTheme="majorHAnsi" w:cstheme="majorHAnsi"/>
          <w:sz w:val="20"/>
          <w:szCs w:val="20"/>
        </w:rPr>
        <w:t xml:space="preserve">. </w:t>
      </w:r>
      <w:r>
        <w:rPr>
          <w:rFonts w:asciiTheme="majorHAnsi" w:eastAsia="Calibri" w:hAnsiTheme="majorHAnsi" w:cstheme="majorHAnsi"/>
          <w:sz w:val="20"/>
          <w:szCs w:val="20"/>
          <w:lang w:val="mk-MK"/>
        </w:rPr>
        <w:t>Спроведувачот вклучува засегнати страни што избрале свои претставници и обезбедува ресурси за олеснување на вклучувањето</w:t>
      </w:r>
      <w:r w:rsidR="00110D3F" w:rsidRPr="00D6228E">
        <w:rPr>
          <w:rFonts w:asciiTheme="majorHAnsi" w:eastAsia="Calibri" w:hAnsiTheme="majorHAnsi" w:cstheme="majorHAnsi"/>
          <w:sz w:val="20"/>
          <w:szCs w:val="20"/>
        </w:rPr>
        <w:t xml:space="preserve">. </w:t>
      </w:r>
      <w:r>
        <w:rPr>
          <w:rFonts w:asciiTheme="majorHAnsi" w:eastAsia="Calibri" w:hAnsiTheme="majorHAnsi" w:cstheme="majorHAnsi"/>
          <w:sz w:val="20"/>
          <w:szCs w:val="20"/>
          <w:lang w:val="mk-MK"/>
        </w:rPr>
        <w:t>На полето на</w:t>
      </w:r>
      <w:r w:rsidR="00110D3F" w:rsidRPr="00D6228E">
        <w:rPr>
          <w:rFonts w:asciiTheme="majorHAnsi" w:eastAsia="Calibri" w:hAnsiTheme="majorHAnsi" w:cstheme="majorHAnsi"/>
          <w:sz w:val="20"/>
          <w:szCs w:val="20"/>
        </w:rPr>
        <w:t xml:space="preserve"> </w:t>
      </w:r>
      <w:r>
        <w:rPr>
          <w:rFonts w:asciiTheme="majorHAnsi" w:eastAsiaTheme="majorEastAsia" w:hAnsiTheme="majorHAnsi" w:cstheme="majorBidi"/>
          <w:color w:val="B35E06" w:themeColor="accent1" w:themeShade="BF"/>
          <w:sz w:val="20"/>
          <w:szCs w:val="20"/>
          <w:lang w:val="mk-MK"/>
        </w:rPr>
        <w:t>пристапност</w:t>
      </w:r>
      <w:r w:rsidR="00110D3F" w:rsidRPr="00D6228E">
        <w:rPr>
          <w:rFonts w:asciiTheme="majorHAnsi" w:eastAsia="Calibri" w:hAnsiTheme="majorHAnsi" w:cstheme="majorHAnsi"/>
          <w:sz w:val="20"/>
          <w:szCs w:val="20"/>
        </w:rPr>
        <w:t xml:space="preserve">, </w:t>
      </w:r>
      <w:r>
        <w:rPr>
          <w:rFonts w:asciiTheme="majorHAnsi" w:eastAsia="Calibri" w:hAnsiTheme="majorHAnsi" w:cstheme="majorHAnsi"/>
          <w:sz w:val="20"/>
          <w:szCs w:val="20"/>
          <w:lang w:val="mk-MK"/>
        </w:rPr>
        <w:t xml:space="preserve">спроведувачот на практиката </w:t>
      </w:r>
      <w:r w:rsidRPr="00737E80">
        <w:rPr>
          <w:rFonts w:asciiTheme="majorHAnsi" w:eastAsia="Calibri" w:hAnsiTheme="majorHAnsi" w:cstheme="majorHAnsi"/>
          <w:sz w:val="20"/>
          <w:szCs w:val="20"/>
          <w:lang w:val="mk-MK"/>
        </w:rPr>
        <w:t xml:space="preserve">рано ги препознава проблемите со пристапноста и ги користи овие информации за да го </w:t>
      </w:r>
      <w:r w:rsidR="00B81C75">
        <w:rPr>
          <w:rFonts w:asciiTheme="majorHAnsi" w:eastAsia="Calibri" w:hAnsiTheme="majorHAnsi" w:cstheme="majorHAnsi"/>
          <w:sz w:val="20"/>
          <w:szCs w:val="20"/>
          <w:lang w:val="mk-MK"/>
        </w:rPr>
        <w:t>осмисли</w:t>
      </w:r>
      <w:r w:rsidRPr="00737E80">
        <w:rPr>
          <w:rFonts w:asciiTheme="majorHAnsi" w:eastAsia="Calibri" w:hAnsiTheme="majorHAnsi" w:cstheme="majorHAnsi"/>
          <w:sz w:val="20"/>
          <w:szCs w:val="20"/>
          <w:lang w:val="mk-MK"/>
        </w:rPr>
        <w:t xml:space="preserve"> процесот на </w:t>
      </w:r>
      <w:r w:rsidR="00B81C75">
        <w:rPr>
          <w:rFonts w:asciiTheme="majorHAnsi" w:eastAsia="Calibri" w:hAnsiTheme="majorHAnsi" w:cstheme="majorHAnsi"/>
          <w:sz w:val="20"/>
          <w:szCs w:val="20"/>
          <w:lang w:val="mk-MK"/>
        </w:rPr>
        <w:t>вклучувањ</w:t>
      </w:r>
      <w:r w:rsidRPr="00737E80">
        <w:rPr>
          <w:rFonts w:asciiTheme="majorHAnsi" w:eastAsia="Calibri" w:hAnsiTheme="majorHAnsi" w:cstheme="majorHAnsi"/>
          <w:sz w:val="20"/>
          <w:szCs w:val="20"/>
          <w:lang w:val="mk-MK"/>
        </w:rPr>
        <w:t xml:space="preserve">е со </w:t>
      </w:r>
      <w:r w:rsidR="00B81C75">
        <w:rPr>
          <w:rFonts w:asciiTheme="majorHAnsi" w:eastAsia="Calibri" w:hAnsiTheme="majorHAnsi" w:cstheme="majorHAnsi"/>
          <w:sz w:val="20"/>
          <w:szCs w:val="20"/>
          <w:lang w:val="mk-MK"/>
        </w:rPr>
        <w:t>распределе</w:t>
      </w:r>
      <w:r w:rsidRPr="00737E80">
        <w:rPr>
          <w:rFonts w:asciiTheme="majorHAnsi" w:eastAsia="Calibri" w:hAnsiTheme="majorHAnsi" w:cstheme="majorHAnsi"/>
          <w:sz w:val="20"/>
          <w:szCs w:val="20"/>
          <w:lang w:val="mk-MK"/>
        </w:rPr>
        <w:t>ни ресурси</w:t>
      </w:r>
      <w:r w:rsidR="00B81C75">
        <w:rPr>
          <w:rFonts w:asciiTheme="majorHAnsi" w:eastAsia="Calibri" w:hAnsiTheme="majorHAnsi" w:cstheme="majorHAnsi"/>
          <w:sz w:val="20"/>
          <w:szCs w:val="20"/>
          <w:lang w:val="mk-MK"/>
        </w:rPr>
        <w:t>,</w:t>
      </w:r>
      <w:r w:rsidRPr="00737E80">
        <w:rPr>
          <w:rFonts w:asciiTheme="majorHAnsi" w:eastAsia="Calibri" w:hAnsiTheme="majorHAnsi" w:cstheme="majorHAnsi"/>
          <w:sz w:val="20"/>
          <w:szCs w:val="20"/>
          <w:lang w:val="mk-MK"/>
        </w:rPr>
        <w:t xml:space="preserve"> колку што е потребно</w:t>
      </w:r>
      <w:r w:rsidR="00110D3F" w:rsidRPr="00D6228E">
        <w:rPr>
          <w:rFonts w:asciiTheme="majorHAnsi" w:eastAsia="Calibri" w:hAnsiTheme="majorHAnsi" w:cstheme="majorHAnsi"/>
          <w:sz w:val="20"/>
          <w:szCs w:val="20"/>
        </w:rPr>
        <w:t xml:space="preserve">. </w:t>
      </w:r>
      <w:r>
        <w:rPr>
          <w:rFonts w:asciiTheme="majorHAnsi" w:eastAsia="Calibri" w:hAnsiTheme="majorHAnsi" w:cstheme="majorHAnsi"/>
          <w:sz w:val="20"/>
          <w:szCs w:val="20"/>
          <w:lang w:val="mk-MK"/>
        </w:rPr>
        <w:t>Во врска со</w:t>
      </w:r>
      <w:r w:rsidR="00110D3F" w:rsidRPr="00D6228E">
        <w:rPr>
          <w:rFonts w:asciiTheme="majorHAnsi" w:eastAsia="Calibri" w:hAnsiTheme="majorHAnsi" w:cstheme="majorHAnsi"/>
          <w:sz w:val="20"/>
          <w:szCs w:val="20"/>
        </w:rPr>
        <w:t xml:space="preserve"> </w:t>
      </w:r>
      <w:r>
        <w:rPr>
          <w:rFonts w:asciiTheme="majorHAnsi" w:eastAsiaTheme="majorEastAsia" w:hAnsiTheme="majorHAnsi" w:cstheme="majorBidi"/>
          <w:color w:val="B35E06" w:themeColor="accent1" w:themeShade="BF"/>
          <w:sz w:val="20"/>
          <w:szCs w:val="20"/>
          <w:lang w:val="mk-MK"/>
        </w:rPr>
        <w:t>пристапот до информации</w:t>
      </w:r>
      <w:r w:rsidR="00110D3F" w:rsidRPr="00D6228E">
        <w:rPr>
          <w:rFonts w:asciiTheme="majorHAnsi" w:eastAsia="Calibri" w:hAnsiTheme="majorHAnsi" w:cstheme="majorHAnsi"/>
          <w:sz w:val="20"/>
          <w:szCs w:val="20"/>
        </w:rPr>
        <w:t xml:space="preserve">, </w:t>
      </w:r>
      <w:r>
        <w:rPr>
          <w:rFonts w:asciiTheme="majorHAnsi" w:eastAsia="Calibri" w:hAnsiTheme="majorHAnsi" w:cstheme="majorHAnsi"/>
          <w:sz w:val="20"/>
          <w:szCs w:val="20"/>
          <w:lang w:val="mk-MK"/>
        </w:rPr>
        <w:t>спроведувачот на</w:t>
      </w:r>
      <w:r w:rsidR="00F72154">
        <w:rPr>
          <w:rFonts w:asciiTheme="majorHAnsi" w:eastAsia="Calibri" w:hAnsiTheme="majorHAnsi" w:cstheme="majorHAnsi"/>
          <w:sz w:val="20"/>
          <w:szCs w:val="20"/>
        </w:rPr>
        <w:t xml:space="preserve"> </w:t>
      </w:r>
      <w:r w:rsidR="00F72154">
        <w:rPr>
          <w:rFonts w:asciiTheme="majorHAnsi" w:eastAsia="Calibri" w:hAnsiTheme="majorHAnsi" w:cstheme="majorHAnsi"/>
          <w:sz w:val="20"/>
          <w:szCs w:val="20"/>
          <w:lang w:val="mk-MK"/>
        </w:rPr>
        <w:t>практиката обезбедува информации повремено, преку социјални медиуми, веб-локација или платформа</w:t>
      </w:r>
      <w:r w:rsidR="00110D3F" w:rsidRPr="00D6228E">
        <w:rPr>
          <w:rFonts w:asciiTheme="majorHAnsi" w:eastAsia="Calibri" w:hAnsiTheme="majorHAnsi" w:cstheme="majorHAnsi"/>
          <w:sz w:val="20"/>
          <w:szCs w:val="20"/>
        </w:rPr>
        <w:t xml:space="preserve">. </w:t>
      </w:r>
      <w:r w:rsidR="00F72154">
        <w:rPr>
          <w:rFonts w:asciiTheme="majorHAnsi" w:eastAsia="Calibri" w:hAnsiTheme="majorHAnsi" w:cstheme="majorHAnsi"/>
          <w:sz w:val="20"/>
          <w:szCs w:val="20"/>
          <w:lang w:val="mk-MK"/>
        </w:rPr>
        <w:t xml:space="preserve">Во однос на влијанието во </w:t>
      </w:r>
      <w:r w:rsidR="00F72154">
        <w:rPr>
          <w:rFonts w:asciiTheme="majorHAnsi" w:eastAsiaTheme="majorEastAsia" w:hAnsiTheme="majorHAnsi" w:cstheme="majorBidi"/>
          <w:color w:val="B35E06" w:themeColor="accent1" w:themeShade="BF"/>
          <w:sz w:val="20"/>
          <w:szCs w:val="20"/>
          <w:lang w:val="mk-MK"/>
        </w:rPr>
        <w:t>донесувањето одлуки</w:t>
      </w:r>
      <w:r w:rsidR="00110D3F" w:rsidRPr="00D6228E">
        <w:rPr>
          <w:rFonts w:asciiTheme="majorHAnsi" w:eastAsia="Calibri" w:hAnsiTheme="majorHAnsi" w:cstheme="majorHAnsi"/>
          <w:sz w:val="20"/>
          <w:szCs w:val="20"/>
        </w:rPr>
        <w:t xml:space="preserve">, </w:t>
      </w:r>
      <w:r w:rsidR="00F72154">
        <w:rPr>
          <w:rFonts w:asciiTheme="majorHAnsi" w:eastAsia="Calibri" w:hAnsiTheme="majorHAnsi" w:cstheme="majorHAnsi"/>
          <w:sz w:val="20"/>
          <w:szCs w:val="20"/>
          <w:lang w:val="mk-MK"/>
        </w:rPr>
        <w:t>спроведувачот на</w:t>
      </w:r>
      <w:r w:rsidR="00110D3F" w:rsidRPr="00D6228E">
        <w:rPr>
          <w:rFonts w:asciiTheme="majorHAnsi" w:eastAsia="Calibri" w:hAnsiTheme="majorHAnsi" w:cstheme="majorHAnsi"/>
          <w:sz w:val="20"/>
          <w:szCs w:val="20"/>
        </w:rPr>
        <w:t xml:space="preserve"> </w:t>
      </w:r>
      <w:r w:rsidR="00F72154">
        <w:rPr>
          <w:rFonts w:asciiTheme="majorHAnsi" w:eastAsiaTheme="majorEastAsia" w:hAnsiTheme="majorHAnsi" w:cstheme="majorBidi"/>
          <w:color w:val="B35E06" w:themeColor="accent1" w:themeShade="BF"/>
          <w:sz w:val="20"/>
          <w:szCs w:val="20"/>
          <w:lang w:val="mk-MK"/>
        </w:rPr>
        <w:t>практиката  редовно се консултира со засегнатите страни</w:t>
      </w:r>
      <w:r w:rsidR="00110D3F" w:rsidRPr="00D6228E">
        <w:rPr>
          <w:rFonts w:asciiTheme="majorHAnsi" w:eastAsia="Calibri" w:hAnsiTheme="majorHAnsi" w:cstheme="majorHAnsi"/>
          <w:sz w:val="20"/>
          <w:szCs w:val="20"/>
        </w:rPr>
        <w:t xml:space="preserve">. </w:t>
      </w:r>
      <w:r w:rsidR="00F72154">
        <w:rPr>
          <w:rFonts w:asciiTheme="majorHAnsi" w:eastAsia="Calibri" w:hAnsiTheme="majorHAnsi" w:cstheme="majorHAnsi"/>
          <w:sz w:val="20"/>
          <w:szCs w:val="20"/>
          <w:lang w:val="mk-MK"/>
        </w:rPr>
        <w:t>Има и одредени елементи на соработка, но засегнатите страни</w:t>
      </w:r>
      <w:r w:rsidR="00110D3F" w:rsidRPr="00D6228E">
        <w:rPr>
          <w:rFonts w:asciiTheme="majorHAnsi" w:eastAsia="Calibri" w:hAnsiTheme="majorHAnsi" w:cstheme="majorHAnsi"/>
          <w:sz w:val="20"/>
          <w:szCs w:val="20"/>
        </w:rPr>
        <w:t xml:space="preserve"> </w:t>
      </w:r>
      <w:r w:rsidR="00F72154">
        <w:rPr>
          <w:rFonts w:asciiTheme="majorHAnsi" w:eastAsiaTheme="majorEastAsia" w:hAnsiTheme="majorHAnsi" w:cstheme="majorBidi"/>
          <w:color w:val="B35E06" w:themeColor="accent1" w:themeShade="BF"/>
          <w:sz w:val="20"/>
          <w:szCs w:val="20"/>
          <w:lang w:val="mk-MK"/>
        </w:rPr>
        <w:t>не учествуваат активно</w:t>
      </w:r>
      <w:r w:rsidR="00110D3F" w:rsidRPr="00D6228E">
        <w:rPr>
          <w:rFonts w:asciiTheme="majorHAnsi" w:eastAsia="Calibri" w:hAnsiTheme="majorHAnsi" w:cstheme="majorHAnsi"/>
          <w:sz w:val="20"/>
          <w:szCs w:val="20"/>
        </w:rPr>
        <w:t xml:space="preserve"> </w:t>
      </w:r>
      <w:r w:rsidR="00F72154">
        <w:rPr>
          <w:rFonts w:asciiTheme="majorHAnsi" w:eastAsia="Calibri" w:hAnsiTheme="majorHAnsi" w:cstheme="majorHAnsi"/>
          <w:sz w:val="20"/>
          <w:szCs w:val="20"/>
          <w:lang w:val="mk-MK"/>
        </w:rPr>
        <w:t>во повеќето одлуки</w:t>
      </w:r>
      <w:r w:rsidR="00110D3F" w:rsidRPr="00D6228E">
        <w:rPr>
          <w:rFonts w:asciiTheme="majorHAnsi" w:eastAsia="Calibri" w:hAnsiTheme="majorHAnsi" w:cstheme="majorHAnsi"/>
          <w:sz w:val="20"/>
          <w:szCs w:val="20"/>
        </w:rPr>
        <w:t xml:space="preserve">. </w:t>
      </w:r>
      <w:r w:rsidR="001079B0" w:rsidRPr="001079B0">
        <w:rPr>
          <w:rFonts w:asciiTheme="majorHAnsi" w:eastAsia="Calibri" w:hAnsiTheme="majorHAnsi" w:cstheme="majorHAnsi"/>
          <w:sz w:val="20"/>
          <w:szCs w:val="20"/>
          <w:lang w:val="mk-MK"/>
        </w:rPr>
        <w:t>Информациите за процесот се обезбедуваат јавно и се следат, а спроведувачот на практиката добива повратни информации за процесот од засегнатите страни и ветува дека ќе ги отстрани слабостите</w:t>
      </w:r>
      <w:r w:rsidR="00110D3F" w:rsidRPr="001079B0">
        <w:rPr>
          <w:rFonts w:asciiTheme="majorHAnsi" w:eastAsia="Calibri" w:hAnsiTheme="majorHAnsi" w:cstheme="majorHAnsi"/>
          <w:sz w:val="20"/>
          <w:szCs w:val="20"/>
          <w:lang w:val="mk-MK"/>
        </w:rPr>
        <w:t>.</w:t>
      </w:r>
    </w:p>
    <w:p w14:paraId="7150943C" w14:textId="7575177E" w:rsidR="00110D3F" w:rsidRPr="00D6228E" w:rsidRDefault="00AB7ED4" w:rsidP="00D6228E">
      <w:pPr>
        <w:shd w:val="clear" w:color="auto" w:fill="FDE5CC" w:themeFill="accent1" w:themeFillTint="33"/>
        <w:jc w:val="both"/>
        <w:rPr>
          <w:rFonts w:asciiTheme="majorHAnsi" w:eastAsia="Calibri" w:hAnsiTheme="majorHAnsi" w:cstheme="majorHAnsi"/>
          <w:sz w:val="20"/>
          <w:szCs w:val="20"/>
        </w:rPr>
      </w:pPr>
      <w:r>
        <w:rPr>
          <w:rFonts w:asciiTheme="majorHAnsi" w:eastAsia="Calibri" w:hAnsiTheme="majorHAnsi" w:cstheme="majorHAnsi"/>
          <w:sz w:val="20"/>
          <w:szCs w:val="20"/>
          <w:lang w:val="mk-MK"/>
        </w:rPr>
        <w:t>Во врска со</w:t>
      </w:r>
      <w:r w:rsidR="00110D3F" w:rsidRPr="00D6228E">
        <w:rPr>
          <w:rFonts w:asciiTheme="majorHAnsi" w:eastAsia="Calibri" w:hAnsiTheme="majorHAnsi" w:cstheme="majorHAnsi"/>
          <w:sz w:val="20"/>
          <w:szCs w:val="20"/>
        </w:rPr>
        <w:t xml:space="preserve"> </w:t>
      </w:r>
      <w:r>
        <w:rPr>
          <w:rFonts w:asciiTheme="majorHAnsi" w:eastAsiaTheme="majorEastAsia" w:hAnsiTheme="majorHAnsi" w:cstheme="majorBidi"/>
          <w:color w:val="B35E06" w:themeColor="accent1" w:themeShade="BF"/>
          <w:sz w:val="20"/>
          <w:szCs w:val="20"/>
          <w:lang w:val="mk-MK"/>
        </w:rPr>
        <w:t>третото ниво</w:t>
      </w:r>
      <w:r w:rsidR="00110D3F" w:rsidRPr="00D6228E">
        <w:rPr>
          <w:rFonts w:asciiTheme="majorHAnsi" w:eastAsia="Calibri" w:hAnsiTheme="majorHAnsi" w:cstheme="majorHAnsi"/>
          <w:sz w:val="20"/>
          <w:szCs w:val="20"/>
        </w:rPr>
        <w:t xml:space="preserve">, </w:t>
      </w:r>
      <w:r>
        <w:rPr>
          <w:rFonts w:asciiTheme="majorHAnsi" w:eastAsia="Calibri" w:hAnsiTheme="majorHAnsi" w:cstheme="majorHAnsi"/>
          <w:sz w:val="20"/>
          <w:szCs w:val="20"/>
          <w:lang w:val="mk-MK"/>
        </w:rPr>
        <w:t>најдобар резултат од</w:t>
      </w:r>
      <w:r w:rsidR="00110D3F" w:rsidRPr="00D6228E">
        <w:rPr>
          <w:rFonts w:asciiTheme="majorHAnsi" w:eastAsia="Calibri" w:hAnsiTheme="majorHAnsi" w:cstheme="majorHAnsi"/>
          <w:sz w:val="20"/>
          <w:szCs w:val="20"/>
        </w:rPr>
        <w:t xml:space="preserve"> </w:t>
      </w:r>
      <w:r>
        <w:rPr>
          <w:rFonts w:asciiTheme="majorHAnsi" w:eastAsiaTheme="majorEastAsia" w:hAnsiTheme="majorHAnsi" w:cstheme="majorBidi"/>
          <w:color w:val="B35E06" w:themeColor="accent1" w:themeShade="BF"/>
          <w:sz w:val="20"/>
          <w:szCs w:val="20"/>
          <w:lang w:val="mk-MK"/>
        </w:rPr>
        <w:t>недискриминацијата</w:t>
      </w:r>
      <w:r w:rsidR="00110D3F" w:rsidRPr="00D6228E">
        <w:rPr>
          <w:rFonts w:asciiTheme="majorHAnsi" w:eastAsia="Calibri" w:hAnsiTheme="majorHAnsi" w:cstheme="majorHAnsi"/>
          <w:sz w:val="20"/>
          <w:szCs w:val="20"/>
        </w:rPr>
        <w:t xml:space="preserve"> </w:t>
      </w:r>
      <w:r>
        <w:rPr>
          <w:rFonts w:asciiTheme="majorHAnsi" w:eastAsia="Calibri" w:hAnsiTheme="majorHAnsi" w:cstheme="majorHAnsi"/>
          <w:sz w:val="20"/>
          <w:szCs w:val="20"/>
          <w:lang w:val="mk-MK"/>
        </w:rPr>
        <w:t xml:space="preserve">би бил ако спроведувачот на практиката ги препознае разните сектори и </w:t>
      </w:r>
      <w:r w:rsidR="00B81C75">
        <w:rPr>
          <w:rFonts w:asciiTheme="majorHAnsi" w:eastAsia="Calibri" w:hAnsiTheme="majorHAnsi" w:cstheme="majorHAnsi"/>
          <w:sz w:val="20"/>
          <w:szCs w:val="20"/>
          <w:lang w:val="mk-MK"/>
        </w:rPr>
        <w:t>чинители</w:t>
      </w:r>
      <w:r>
        <w:rPr>
          <w:rFonts w:asciiTheme="majorHAnsi" w:eastAsia="Calibri" w:hAnsiTheme="majorHAnsi" w:cstheme="majorHAnsi"/>
          <w:sz w:val="20"/>
          <w:szCs w:val="20"/>
          <w:lang w:val="mk-MK"/>
        </w:rPr>
        <w:t xml:space="preserve"> што</w:t>
      </w:r>
      <w:r w:rsidR="00B81C75">
        <w:rPr>
          <w:rFonts w:asciiTheme="majorHAnsi" w:eastAsia="Calibri" w:hAnsiTheme="majorHAnsi" w:cstheme="majorHAnsi"/>
          <w:sz w:val="20"/>
          <w:szCs w:val="20"/>
          <w:lang w:val="mk-MK"/>
        </w:rPr>
        <w:t xml:space="preserve"> се изоставени</w:t>
      </w:r>
      <w:r w:rsidR="00110D3F" w:rsidRPr="00D6228E">
        <w:rPr>
          <w:rFonts w:asciiTheme="majorHAnsi" w:eastAsia="Calibri" w:hAnsiTheme="majorHAnsi" w:cstheme="majorHAnsi"/>
          <w:sz w:val="20"/>
          <w:szCs w:val="20"/>
        </w:rPr>
        <w:t>,</w:t>
      </w:r>
      <w:r>
        <w:rPr>
          <w:rFonts w:asciiTheme="majorHAnsi" w:eastAsia="Calibri" w:hAnsiTheme="majorHAnsi" w:cstheme="majorHAnsi"/>
          <w:sz w:val="20"/>
          <w:szCs w:val="20"/>
          <w:lang w:val="mk-MK"/>
        </w:rPr>
        <w:t xml:space="preserve"> вклучува засегнати страни што избрале свои претставници, вклучува разни чинители и оние што </w:t>
      </w:r>
      <w:r w:rsidR="00B81C75">
        <w:rPr>
          <w:rFonts w:asciiTheme="majorHAnsi" w:eastAsia="Calibri" w:hAnsiTheme="majorHAnsi" w:cstheme="majorHAnsi"/>
          <w:sz w:val="20"/>
          <w:szCs w:val="20"/>
          <w:lang w:val="mk-MK"/>
        </w:rPr>
        <w:t xml:space="preserve">се </w:t>
      </w:r>
      <w:r>
        <w:rPr>
          <w:rFonts w:asciiTheme="majorHAnsi" w:eastAsia="Calibri" w:hAnsiTheme="majorHAnsi" w:cstheme="majorHAnsi"/>
          <w:sz w:val="20"/>
          <w:szCs w:val="20"/>
          <w:lang w:val="mk-MK"/>
        </w:rPr>
        <w:t xml:space="preserve">најмногу </w:t>
      </w:r>
      <w:r w:rsidR="00B81C75">
        <w:rPr>
          <w:rFonts w:asciiTheme="majorHAnsi" w:eastAsia="Calibri" w:hAnsiTheme="majorHAnsi" w:cstheme="majorHAnsi"/>
          <w:sz w:val="20"/>
          <w:szCs w:val="20"/>
          <w:lang w:val="mk-MK"/>
        </w:rPr>
        <w:t>изоставени</w:t>
      </w:r>
      <w:r>
        <w:rPr>
          <w:rFonts w:asciiTheme="majorHAnsi" w:eastAsia="Calibri" w:hAnsiTheme="majorHAnsi" w:cstheme="majorHAnsi"/>
          <w:sz w:val="20"/>
          <w:szCs w:val="20"/>
          <w:lang w:val="mk-MK"/>
        </w:rPr>
        <w:t xml:space="preserve"> во креирањето на процесот</w:t>
      </w:r>
      <w:r w:rsidR="00110D3F" w:rsidRPr="00D6228E">
        <w:rPr>
          <w:rFonts w:asciiTheme="majorHAnsi" w:eastAsia="Calibri" w:hAnsiTheme="majorHAnsi" w:cstheme="majorHAnsi"/>
          <w:sz w:val="20"/>
          <w:szCs w:val="20"/>
        </w:rPr>
        <w:t>,</w:t>
      </w:r>
      <w:r>
        <w:rPr>
          <w:rFonts w:asciiTheme="majorHAnsi" w:eastAsia="Calibri" w:hAnsiTheme="majorHAnsi" w:cstheme="majorHAnsi"/>
          <w:sz w:val="20"/>
          <w:szCs w:val="20"/>
          <w:lang w:val="mk-MK"/>
        </w:rPr>
        <w:t xml:space="preserve"> распределува</w:t>
      </w:r>
      <w:r w:rsidR="00110D3F" w:rsidRPr="00D6228E">
        <w:rPr>
          <w:rFonts w:asciiTheme="majorHAnsi" w:eastAsia="Calibri" w:hAnsiTheme="majorHAnsi" w:cstheme="majorHAnsi"/>
          <w:sz w:val="20"/>
          <w:szCs w:val="20"/>
        </w:rPr>
        <w:t xml:space="preserve"> </w:t>
      </w:r>
      <w:r>
        <w:rPr>
          <w:rFonts w:asciiTheme="majorHAnsi" w:eastAsia="Calibri" w:hAnsiTheme="majorHAnsi" w:cstheme="majorHAnsi"/>
          <w:sz w:val="20"/>
          <w:szCs w:val="20"/>
          <w:lang w:val="mk-MK"/>
        </w:rPr>
        <w:t xml:space="preserve">доволно ресурси за оние што </w:t>
      </w:r>
      <w:r w:rsidR="00B81C75">
        <w:rPr>
          <w:rFonts w:asciiTheme="majorHAnsi" w:eastAsia="Calibri" w:hAnsiTheme="majorHAnsi" w:cstheme="majorHAnsi"/>
          <w:sz w:val="20"/>
          <w:szCs w:val="20"/>
          <w:lang w:val="mk-MK"/>
        </w:rPr>
        <w:t xml:space="preserve">се </w:t>
      </w:r>
      <w:r>
        <w:rPr>
          <w:rFonts w:asciiTheme="majorHAnsi" w:eastAsia="Calibri" w:hAnsiTheme="majorHAnsi" w:cstheme="majorHAnsi"/>
          <w:sz w:val="20"/>
          <w:szCs w:val="20"/>
          <w:lang w:val="mk-MK"/>
        </w:rPr>
        <w:t xml:space="preserve">најмногу </w:t>
      </w:r>
      <w:r w:rsidR="00B81C75">
        <w:rPr>
          <w:rFonts w:asciiTheme="majorHAnsi" w:eastAsia="Calibri" w:hAnsiTheme="majorHAnsi" w:cstheme="majorHAnsi"/>
          <w:sz w:val="20"/>
          <w:szCs w:val="20"/>
          <w:lang w:val="mk-MK"/>
        </w:rPr>
        <w:t>изоставени</w:t>
      </w:r>
      <w:r>
        <w:rPr>
          <w:rFonts w:asciiTheme="majorHAnsi" w:eastAsia="Calibri" w:hAnsiTheme="majorHAnsi" w:cstheme="majorHAnsi"/>
          <w:sz w:val="20"/>
          <w:szCs w:val="20"/>
          <w:lang w:val="mk-MK"/>
        </w:rPr>
        <w:t xml:space="preserve"> во процесот на осмислување</w:t>
      </w:r>
      <w:r w:rsidR="00110D3F" w:rsidRPr="00D6228E">
        <w:rPr>
          <w:rFonts w:asciiTheme="majorHAnsi" w:eastAsia="Calibri" w:hAnsiTheme="majorHAnsi" w:cstheme="majorHAnsi"/>
          <w:sz w:val="20"/>
          <w:szCs w:val="20"/>
        </w:rPr>
        <w:t xml:space="preserve">. </w:t>
      </w:r>
      <w:r>
        <w:rPr>
          <w:rFonts w:asciiTheme="majorHAnsi" w:eastAsia="Calibri" w:hAnsiTheme="majorHAnsi" w:cstheme="majorHAnsi"/>
          <w:sz w:val="20"/>
          <w:szCs w:val="20"/>
          <w:lang w:val="mk-MK"/>
        </w:rPr>
        <w:t xml:space="preserve">Во врска со </w:t>
      </w:r>
      <w:r>
        <w:rPr>
          <w:rFonts w:asciiTheme="majorHAnsi" w:eastAsiaTheme="majorEastAsia" w:hAnsiTheme="majorHAnsi" w:cstheme="majorBidi"/>
          <w:color w:val="B35E06" w:themeColor="accent1" w:themeShade="BF"/>
          <w:sz w:val="20"/>
          <w:szCs w:val="20"/>
          <w:lang w:val="mk-MK"/>
        </w:rPr>
        <w:t>пристапноста</w:t>
      </w:r>
      <w:r w:rsidR="00110D3F" w:rsidRPr="00D6228E">
        <w:rPr>
          <w:rFonts w:asciiTheme="majorHAnsi" w:eastAsia="Calibri" w:hAnsiTheme="majorHAnsi" w:cstheme="majorHAnsi"/>
          <w:sz w:val="20"/>
          <w:szCs w:val="20"/>
        </w:rPr>
        <w:t xml:space="preserve">, </w:t>
      </w:r>
      <w:r>
        <w:rPr>
          <w:rFonts w:asciiTheme="majorHAnsi" w:eastAsia="Calibri" w:hAnsiTheme="majorHAnsi" w:cstheme="majorHAnsi"/>
          <w:sz w:val="20"/>
          <w:szCs w:val="20"/>
          <w:lang w:val="mk-MK"/>
        </w:rPr>
        <w:t>спроведувачот на практиката создава систем за препознавање на барањата за пристапност</w:t>
      </w:r>
      <w:r w:rsidR="00B81C75">
        <w:rPr>
          <w:rFonts w:asciiTheme="majorHAnsi" w:eastAsia="Calibri" w:hAnsiTheme="majorHAnsi" w:cstheme="majorHAnsi"/>
          <w:sz w:val="20"/>
          <w:szCs w:val="20"/>
          <w:lang w:val="mk-MK"/>
        </w:rPr>
        <w:t>,</w:t>
      </w:r>
      <w:r>
        <w:rPr>
          <w:rFonts w:asciiTheme="majorHAnsi" w:eastAsia="Calibri" w:hAnsiTheme="majorHAnsi" w:cstheme="majorHAnsi"/>
          <w:sz w:val="20"/>
          <w:szCs w:val="20"/>
          <w:lang w:val="mk-MK"/>
        </w:rPr>
        <w:t xml:space="preserve"> тековно и во консултација со засегнатите страни</w:t>
      </w:r>
      <w:r w:rsidR="00110D3F" w:rsidRPr="00D6228E">
        <w:rPr>
          <w:rFonts w:asciiTheme="majorHAnsi" w:eastAsia="Calibri" w:hAnsiTheme="majorHAnsi" w:cstheme="majorHAnsi"/>
          <w:sz w:val="20"/>
          <w:szCs w:val="20"/>
        </w:rPr>
        <w:t xml:space="preserve">; </w:t>
      </w:r>
      <w:r>
        <w:rPr>
          <w:rFonts w:asciiTheme="majorHAnsi" w:eastAsia="Calibri" w:hAnsiTheme="majorHAnsi" w:cstheme="majorHAnsi"/>
          <w:sz w:val="20"/>
          <w:szCs w:val="20"/>
          <w:lang w:val="mk-MK"/>
        </w:rPr>
        <w:t>користи информации во врска со пристапноста за да го осмисли процесот на вклучување заедно со засегнатите страни</w:t>
      </w:r>
      <w:r w:rsidR="00110D3F" w:rsidRPr="00D6228E">
        <w:rPr>
          <w:rFonts w:asciiTheme="majorHAnsi" w:eastAsia="Calibri" w:hAnsiTheme="majorHAnsi" w:cstheme="majorHAnsi"/>
          <w:sz w:val="20"/>
          <w:szCs w:val="20"/>
        </w:rPr>
        <w:t xml:space="preserve">; </w:t>
      </w:r>
      <w:r>
        <w:rPr>
          <w:rFonts w:asciiTheme="majorHAnsi" w:eastAsia="Calibri" w:hAnsiTheme="majorHAnsi" w:cstheme="majorHAnsi"/>
          <w:sz w:val="20"/>
          <w:szCs w:val="20"/>
          <w:lang w:val="mk-MK"/>
        </w:rPr>
        <w:t>и овозможува достапни ресурси за да се намалат пречките најмногу што може</w:t>
      </w:r>
      <w:r w:rsidR="00110D3F" w:rsidRPr="00D6228E">
        <w:rPr>
          <w:rFonts w:asciiTheme="majorHAnsi" w:eastAsia="Calibri" w:hAnsiTheme="majorHAnsi" w:cstheme="majorHAnsi"/>
          <w:sz w:val="20"/>
          <w:szCs w:val="20"/>
        </w:rPr>
        <w:t xml:space="preserve">. </w:t>
      </w:r>
      <w:r>
        <w:rPr>
          <w:rFonts w:asciiTheme="majorHAnsi" w:eastAsia="Calibri" w:hAnsiTheme="majorHAnsi" w:cstheme="majorHAnsi"/>
          <w:sz w:val="20"/>
          <w:szCs w:val="20"/>
          <w:lang w:val="mk-MK"/>
        </w:rPr>
        <w:t>Во врска со</w:t>
      </w:r>
      <w:r w:rsidR="00110D3F" w:rsidRPr="00D6228E">
        <w:rPr>
          <w:rFonts w:asciiTheme="majorHAnsi" w:eastAsia="Calibri" w:hAnsiTheme="majorHAnsi" w:cstheme="majorHAnsi"/>
          <w:sz w:val="20"/>
          <w:szCs w:val="20"/>
        </w:rPr>
        <w:t xml:space="preserve"> </w:t>
      </w:r>
      <w:r>
        <w:rPr>
          <w:rFonts w:asciiTheme="majorHAnsi" w:eastAsiaTheme="majorEastAsia" w:hAnsiTheme="majorHAnsi" w:cstheme="majorBidi"/>
          <w:color w:val="B35E06" w:themeColor="accent1" w:themeShade="BF"/>
          <w:sz w:val="20"/>
          <w:szCs w:val="20"/>
          <w:lang w:val="mk-MK"/>
        </w:rPr>
        <w:t>пристапот до информации</w:t>
      </w:r>
      <w:r w:rsidR="00110D3F" w:rsidRPr="00D6228E">
        <w:rPr>
          <w:rFonts w:asciiTheme="majorHAnsi" w:eastAsia="Calibri" w:hAnsiTheme="majorHAnsi" w:cstheme="majorHAnsi"/>
          <w:sz w:val="20"/>
          <w:szCs w:val="20"/>
        </w:rPr>
        <w:t xml:space="preserve">, </w:t>
      </w:r>
      <w:r>
        <w:rPr>
          <w:rFonts w:asciiTheme="majorHAnsi" w:eastAsia="Calibri" w:hAnsiTheme="majorHAnsi" w:cstheme="majorHAnsi"/>
          <w:sz w:val="20"/>
          <w:szCs w:val="20"/>
          <w:lang w:val="mk-MK"/>
        </w:rPr>
        <w:t>спроведувачот на практиката  произведува и јавно споделува релевантни информации и податоци</w:t>
      </w:r>
      <w:r w:rsidR="00110D3F" w:rsidRPr="00D6228E">
        <w:rPr>
          <w:rFonts w:asciiTheme="majorHAnsi" w:eastAsia="Calibri" w:hAnsiTheme="majorHAnsi" w:cstheme="majorHAnsi"/>
          <w:sz w:val="20"/>
          <w:szCs w:val="20"/>
        </w:rPr>
        <w:t xml:space="preserve"> </w:t>
      </w:r>
      <w:r>
        <w:rPr>
          <w:rFonts w:asciiTheme="majorHAnsi" w:eastAsia="Calibri" w:hAnsiTheme="majorHAnsi" w:cstheme="majorHAnsi"/>
          <w:sz w:val="20"/>
          <w:szCs w:val="20"/>
          <w:lang w:val="mk-MK"/>
        </w:rPr>
        <w:t xml:space="preserve">пред одлуките, со доволно време за консултации со </w:t>
      </w:r>
      <w:r w:rsidR="00BF7891">
        <w:rPr>
          <w:rFonts w:asciiTheme="majorHAnsi" w:eastAsia="Calibri" w:hAnsiTheme="majorHAnsi" w:cstheme="majorHAnsi"/>
          <w:sz w:val="20"/>
          <w:szCs w:val="20"/>
          <w:lang w:val="mk-MK"/>
        </w:rPr>
        <w:t>изборните единици и можност за реагирање</w:t>
      </w:r>
      <w:r w:rsidR="00110D3F" w:rsidRPr="00D6228E">
        <w:rPr>
          <w:rFonts w:asciiTheme="majorHAnsi" w:eastAsia="Calibri" w:hAnsiTheme="majorHAnsi" w:cstheme="majorHAnsi"/>
          <w:sz w:val="20"/>
          <w:szCs w:val="20"/>
        </w:rPr>
        <w:t xml:space="preserve">; </w:t>
      </w:r>
      <w:r w:rsidR="00BF7891">
        <w:rPr>
          <w:rFonts w:asciiTheme="majorHAnsi" w:eastAsia="Calibri" w:hAnsiTheme="majorHAnsi" w:cstheme="majorHAnsi"/>
          <w:sz w:val="20"/>
          <w:szCs w:val="20"/>
          <w:lang w:val="mk-MK"/>
        </w:rPr>
        <w:t xml:space="preserve">произведува и споделува информации за </w:t>
      </w:r>
      <w:r w:rsidR="00BF7891" w:rsidRPr="00BF7891">
        <w:rPr>
          <w:rFonts w:asciiTheme="majorHAnsi" w:eastAsia="Calibri" w:hAnsiTheme="majorHAnsi" w:cstheme="majorHAnsi"/>
          <w:sz w:val="20"/>
          <w:szCs w:val="20"/>
          <w:lang w:val="mk-MK"/>
        </w:rPr>
        <w:t>напредокот на практиката заедно со релевантните засегнати страни и објаснува како се постапува со различните ставови</w:t>
      </w:r>
      <w:r w:rsidR="00110D3F" w:rsidRPr="00D6228E">
        <w:rPr>
          <w:rFonts w:asciiTheme="majorHAnsi" w:eastAsia="Calibri" w:hAnsiTheme="majorHAnsi" w:cstheme="majorHAnsi"/>
          <w:sz w:val="20"/>
          <w:szCs w:val="20"/>
        </w:rPr>
        <w:t xml:space="preserve">. </w:t>
      </w:r>
      <w:r w:rsidR="00BF7891">
        <w:rPr>
          <w:rFonts w:asciiTheme="majorHAnsi" w:eastAsia="Calibri" w:hAnsiTheme="majorHAnsi" w:cstheme="majorHAnsi"/>
          <w:sz w:val="20"/>
          <w:szCs w:val="20"/>
          <w:lang w:val="mk-MK"/>
        </w:rPr>
        <w:t>Во врска со</w:t>
      </w:r>
      <w:r w:rsidR="00110D3F" w:rsidRPr="00D6228E">
        <w:rPr>
          <w:rFonts w:asciiTheme="majorHAnsi" w:eastAsia="Calibri" w:hAnsiTheme="majorHAnsi" w:cstheme="majorHAnsi"/>
          <w:sz w:val="20"/>
          <w:szCs w:val="20"/>
        </w:rPr>
        <w:t xml:space="preserve"> </w:t>
      </w:r>
      <w:r w:rsidR="00BF7891">
        <w:rPr>
          <w:rFonts w:asciiTheme="majorHAnsi" w:eastAsiaTheme="majorEastAsia" w:hAnsiTheme="majorHAnsi" w:cstheme="majorBidi"/>
          <w:color w:val="B35E06" w:themeColor="accent1" w:themeShade="BF"/>
          <w:sz w:val="20"/>
          <w:szCs w:val="20"/>
          <w:lang w:val="mk-MK"/>
        </w:rPr>
        <w:t>влијанието во донесувањето одлуки</w:t>
      </w:r>
      <w:r w:rsidR="00110D3F" w:rsidRPr="00D6228E">
        <w:rPr>
          <w:rFonts w:asciiTheme="majorHAnsi" w:eastAsia="Calibri" w:hAnsiTheme="majorHAnsi" w:cstheme="majorHAnsi"/>
          <w:sz w:val="20"/>
          <w:szCs w:val="20"/>
        </w:rPr>
        <w:t xml:space="preserve">, </w:t>
      </w:r>
      <w:r w:rsidR="00BF7891">
        <w:rPr>
          <w:rFonts w:asciiTheme="majorHAnsi" w:eastAsia="Calibri" w:hAnsiTheme="majorHAnsi" w:cstheme="majorHAnsi"/>
          <w:sz w:val="20"/>
          <w:szCs w:val="20"/>
          <w:lang w:val="mk-MK"/>
        </w:rPr>
        <w:t xml:space="preserve">спроведувачот има </w:t>
      </w:r>
      <w:r w:rsidR="00BF7891">
        <w:rPr>
          <w:rFonts w:asciiTheme="majorHAnsi" w:eastAsiaTheme="majorEastAsia" w:hAnsiTheme="majorHAnsi" w:cstheme="majorBidi"/>
          <w:color w:val="B35E06" w:themeColor="accent1" w:themeShade="BF"/>
          <w:sz w:val="20"/>
          <w:szCs w:val="20"/>
          <w:lang w:val="mk-MK"/>
        </w:rPr>
        <w:t xml:space="preserve">механизми што овозможуваат партнерство и </w:t>
      </w:r>
      <w:r w:rsidR="00BF7891" w:rsidRPr="00663B93">
        <w:rPr>
          <w:rFonts w:asciiTheme="majorHAnsi" w:eastAsiaTheme="majorEastAsia" w:hAnsiTheme="majorHAnsi" w:cstheme="majorBidi"/>
          <w:color w:val="B35E06" w:themeColor="accent1" w:themeShade="BF"/>
          <w:sz w:val="20"/>
          <w:szCs w:val="20"/>
          <w:lang w:val="mk-MK"/>
        </w:rPr>
        <w:t>к</w:t>
      </w:r>
      <w:r w:rsidR="00663B93" w:rsidRPr="00663B93">
        <w:rPr>
          <w:rFonts w:asciiTheme="majorHAnsi" w:eastAsiaTheme="majorEastAsia" w:hAnsiTheme="majorHAnsi" w:cstheme="majorBidi"/>
          <w:color w:val="B35E06" w:themeColor="accent1" w:themeShade="BF"/>
          <w:sz w:val="20"/>
          <w:szCs w:val="20"/>
          <w:lang w:val="mk-MK"/>
        </w:rPr>
        <w:t>о-</w:t>
      </w:r>
      <w:r w:rsidR="00BF7891" w:rsidRPr="00663B93">
        <w:rPr>
          <w:rFonts w:asciiTheme="majorHAnsi" w:eastAsiaTheme="majorEastAsia" w:hAnsiTheme="majorHAnsi" w:cstheme="majorBidi"/>
          <w:color w:val="B35E06" w:themeColor="accent1" w:themeShade="BF"/>
          <w:sz w:val="20"/>
          <w:szCs w:val="20"/>
          <w:lang w:val="mk-MK"/>
        </w:rPr>
        <w:t>креи</w:t>
      </w:r>
      <w:r w:rsidR="00663B93" w:rsidRPr="00663B93">
        <w:rPr>
          <w:rFonts w:asciiTheme="majorHAnsi" w:eastAsiaTheme="majorEastAsia" w:hAnsiTheme="majorHAnsi" w:cstheme="majorBidi"/>
          <w:color w:val="B35E06" w:themeColor="accent1" w:themeShade="BF"/>
          <w:sz w:val="20"/>
          <w:szCs w:val="20"/>
          <w:lang w:val="mk-MK"/>
        </w:rPr>
        <w:t>р</w:t>
      </w:r>
      <w:r w:rsidR="00BF7891" w:rsidRPr="00663B93">
        <w:rPr>
          <w:rFonts w:asciiTheme="majorHAnsi" w:eastAsiaTheme="majorEastAsia" w:hAnsiTheme="majorHAnsi" w:cstheme="majorBidi"/>
          <w:color w:val="B35E06" w:themeColor="accent1" w:themeShade="BF"/>
          <w:sz w:val="20"/>
          <w:szCs w:val="20"/>
          <w:lang w:val="mk-MK"/>
        </w:rPr>
        <w:t>а</w:t>
      </w:r>
      <w:r w:rsidR="00663B93" w:rsidRPr="00663B93">
        <w:rPr>
          <w:rFonts w:asciiTheme="majorHAnsi" w:eastAsiaTheme="majorEastAsia" w:hAnsiTheme="majorHAnsi" w:cstheme="majorBidi"/>
          <w:color w:val="B35E06" w:themeColor="accent1" w:themeShade="BF"/>
          <w:sz w:val="20"/>
          <w:szCs w:val="20"/>
          <w:lang w:val="mk-MK"/>
        </w:rPr>
        <w:t>ње</w:t>
      </w:r>
      <w:r w:rsidR="00BF7891" w:rsidRPr="00663B93">
        <w:rPr>
          <w:rFonts w:asciiTheme="majorHAnsi" w:eastAsiaTheme="majorEastAsia" w:hAnsiTheme="majorHAnsi" w:cstheme="majorBidi"/>
          <w:color w:val="B35E06" w:themeColor="accent1" w:themeShade="BF"/>
          <w:sz w:val="20"/>
          <w:szCs w:val="20"/>
          <w:lang w:val="mk-MK"/>
        </w:rPr>
        <w:t xml:space="preserve"> со засегнатите страни во процесите на утврдување </w:t>
      </w:r>
      <w:r w:rsidR="00B81C75">
        <w:rPr>
          <w:rFonts w:asciiTheme="majorHAnsi" w:eastAsiaTheme="majorEastAsia" w:hAnsiTheme="majorHAnsi" w:cstheme="majorBidi"/>
          <w:color w:val="B35E06" w:themeColor="accent1" w:themeShade="BF"/>
          <w:sz w:val="20"/>
          <w:szCs w:val="20"/>
          <w:lang w:val="mk-MK"/>
        </w:rPr>
        <w:t>дневен ред</w:t>
      </w:r>
      <w:r w:rsidR="00BF7891" w:rsidRPr="00663B93">
        <w:rPr>
          <w:rFonts w:asciiTheme="majorHAnsi" w:eastAsiaTheme="majorEastAsia" w:hAnsiTheme="majorHAnsi" w:cstheme="majorBidi"/>
          <w:color w:val="B35E06" w:themeColor="accent1" w:themeShade="BF"/>
          <w:sz w:val="20"/>
          <w:szCs w:val="20"/>
          <w:lang w:val="mk-MK"/>
        </w:rPr>
        <w:t xml:space="preserve"> и донесување одлуки</w:t>
      </w:r>
      <w:r w:rsidR="00110D3F" w:rsidRPr="00D6228E">
        <w:rPr>
          <w:rFonts w:asciiTheme="majorHAnsi" w:eastAsia="Calibri" w:hAnsiTheme="majorHAnsi" w:cstheme="majorHAnsi"/>
          <w:sz w:val="20"/>
          <w:szCs w:val="20"/>
        </w:rPr>
        <w:t xml:space="preserve">; </w:t>
      </w:r>
      <w:r w:rsidR="00663B93" w:rsidRPr="00663B93">
        <w:rPr>
          <w:rFonts w:asciiTheme="majorHAnsi" w:eastAsia="Calibri" w:hAnsiTheme="majorHAnsi" w:cstheme="majorHAnsi"/>
          <w:sz w:val="20"/>
          <w:szCs w:val="20"/>
          <w:lang w:val="mk-MK"/>
        </w:rPr>
        <w:t>објаснува како се користени добиените инпути и како влијаеле врз резултатите</w:t>
      </w:r>
      <w:r w:rsidR="00110D3F" w:rsidRPr="00D6228E">
        <w:rPr>
          <w:rFonts w:asciiTheme="majorHAnsi" w:eastAsia="Calibri" w:hAnsiTheme="majorHAnsi" w:cstheme="majorHAnsi"/>
          <w:sz w:val="20"/>
          <w:szCs w:val="20"/>
        </w:rPr>
        <w:t xml:space="preserve">; </w:t>
      </w:r>
      <w:r w:rsidR="00663B93" w:rsidRPr="00663B93">
        <w:rPr>
          <w:rFonts w:asciiTheme="majorHAnsi" w:eastAsia="Calibri" w:hAnsiTheme="majorHAnsi" w:cstheme="majorHAnsi"/>
          <w:sz w:val="20"/>
          <w:szCs w:val="20"/>
          <w:lang w:val="mk-MK"/>
        </w:rPr>
        <w:t>се осврнува на нерамнотежата на моќта помеѓу засегнатите страни, на пример, развој на капацитет</w:t>
      </w:r>
      <w:r w:rsidR="00110D3F" w:rsidRPr="00663B93">
        <w:rPr>
          <w:rFonts w:asciiTheme="majorHAnsi" w:eastAsia="Calibri" w:hAnsiTheme="majorHAnsi" w:cstheme="majorHAnsi"/>
          <w:sz w:val="20"/>
          <w:szCs w:val="20"/>
          <w:lang w:val="mk-MK"/>
        </w:rPr>
        <w:t xml:space="preserve">. </w:t>
      </w:r>
      <w:r w:rsidR="00663B93" w:rsidRPr="00663B93">
        <w:rPr>
          <w:rFonts w:asciiTheme="majorHAnsi" w:eastAsia="Calibri" w:hAnsiTheme="majorHAnsi" w:cstheme="majorHAnsi"/>
          <w:sz w:val="20"/>
          <w:szCs w:val="20"/>
          <w:lang w:val="mk-MK"/>
        </w:rPr>
        <w:t xml:space="preserve">Во врска </w:t>
      </w:r>
      <w:r w:rsidR="00663B93">
        <w:rPr>
          <w:rFonts w:asciiTheme="majorHAnsi" w:eastAsia="Calibri" w:hAnsiTheme="majorHAnsi" w:cstheme="majorHAnsi"/>
          <w:sz w:val="20"/>
          <w:szCs w:val="20"/>
          <w:lang w:val="mk-MK"/>
        </w:rPr>
        <w:t xml:space="preserve">со </w:t>
      </w:r>
      <w:r w:rsidR="00663B93">
        <w:rPr>
          <w:rFonts w:asciiTheme="majorHAnsi" w:eastAsiaTheme="majorEastAsia" w:hAnsiTheme="majorHAnsi" w:cstheme="majorBidi"/>
          <w:color w:val="B35E06" w:themeColor="accent1" w:themeShade="BF"/>
          <w:sz w:val="20"/>
          <w:szCs w:val="20"/>
          <w:lang w:val="mk-MK"/>
        </w:rPr>
        <w:t>транспарентноста</w:t>
      </w:r>
      <w:r w:rsidR="00110D3F" w:rsidRPr="00D6228E">
        <w:rPr>
          <w:rFonts w:asciiTheme="majorHAnsi" w:eastAsia="Calibri" w:hAnsiTheme="majorHAnsi" w:cstheme="majorHAnsi"/>
          <w:sz w:val="20"/>
          <w:szCs w:val="20"/>
        </w:rPr>
        <w:t xml:space="preserve">, </w:t>
      </w:r>
      <w:r w:rsidR="00663B93">
        <w:rPr>
          <w:rFonts w:asciiTheme="majorHAnsi" w:eastAsia="Calibri" w:hAnsiTheme="majorHAnsi" w:cstheme="majorHAnsi"/>
          <w:sz w:val="20"/>
          <w:szCs w:val="20"/>
          <w:lang w:val="mk-MK"/>
        </w:rPr>
        <w:t>спроведувачот на практиката прави с</w:t>
      </w:r>
      <w:r w:rsidR="00663B93" w:rsidRPr="00663B93">
        <w:rPr>
          <w:rFonts w:asciiTheme="majorHAnsi" w:eastAsia="Calibri" w:hAnsiTheme="majorHAnsi" w:cstheme="majorHAnsi"/>
          <w:sz w:val="20"/>
          <w:szCs w:val="20"/>
          <w:lang w:val="mk-MK"/>
        </w:rPr>
        <w:t>è</w:t>
      </w:r>
      <w:r w:rsidR="00110D3F" w:rsidRPr="00D6228E">
        <w:rPr>
          <w:rFonts w:asciiTheme="majorHAnsi" w:eastAsia="Calibri" w:hAnsiTheme="majorHAnsi" w:cstheme="majorHAnsi"/>
          <w:sz w:val="20"/>
          <w:szCs w:val="20"/>
        </w:rPr>
        <w:t xml:space="preserve"> </w:t>
      </w:r>
      <w:r w:rsidR="00663B93">
        <w:rPr>
          <w:rFonts w:asciiTheme="majorHAnsi" w:eastAsia="Calibri" w:hAnsiTheme="majorHAnsi" w:cstheme="majorHAnsi"/>
          <w:sz w:val="20"/>
          <w:szCs w:val="20"/>
          <w:lang w:val="mk-MK"/>
        </w:rPr>
        <w:t>од следново</w:t>
      </w:r>
      <w:r w:rsidR="00110D3F" w:rsidRPr="00D6228E">
        <w:rPr>
          <w:rFonts w:asciiTheme="majorHAnsi" w:eastAsia="Calibri" w:hAnsiTheme="majorHAnsi" w:cstheme="majorHAnsi"/>
          <w:sz w:val="20"/>
          <w:szCs w:val="20"/>
        </w:rPr>
        <w:t xml:space="preserve">, </w:t>
      </w:r>
      <w:r w:rsidR="00663B93">
        <w:rPr>
          <w:rFonts w:asciiTheme="majorHAnsi" w:eastAsia="Calibri" w:hAnsiTheme="majorHAnsi" w:cstheme="majorHAnsi"/>
          <w:sz w:val="20"/>
          <w:szCs w:val="20"/>
          <w:lang w:val="mk-MK"/>
        </w:rPr>
        <w:t>информациите за процесот ги прави широко достапни, за да бидат информирани засегнатите страни, парламентот и медиумите</w:t>
      </w:r>
      <w:r w:rsidR="00110D3F" w:rsidRPr="00D6228E">
        <w:rPr>
          <w:rFonts w:asciiTheme="majorHAnsi" w:eastAsia="Calibri" w:hAnsiTheme="majorHAnsi" w:cstheme="majorHAnsi"/>
          <w:sz w:val="20"/>
          <w:szCs w:val="20"/>
        </w:rPr>
        <w:t xml:space="preserve">; </w:t>
      </w:r>
      <w:r w:rsidR="00663B93">
        <w:rPr>
          <w:rFonts w:asciiTheme="majorHAnsi" w:eastAsia="Calibri" w:hAnsiTheme="majorHAnsi" w:cstheme="majorHAnsi"/>
          <w:sz w:val="20"/>
          <w:szCs w:val="20"/>
          <w:lang w:val="mk-MK"/>
        </w:rPr>
        <w:t>го следи процесот</w:t>
      </w:r>
      <w:r w:rsidR="00110D3F" w:rsidRPr="00D6228E">
        <w:rPr>
          <w:rFonts w:asciiTheme="majorHAnsi" w:eastAsia="Calibri" w:hAnsiTheme="majorHAnsi" w:cstheme="majorHAnsi"/>
          <w:sz w:val="20"/>
          <w:szCs w:val="20"/>
        </w:rPr>
        <w:t xml:space="preserve">; </w:t>
      </w:r>
      <w:r w:rsidR="00663B93">
        <w:rPr>
          <w:rFonts w:asciiTheme="majorHAnsi" w:eastAsia="Calibri" w:hAnsiTheme="majorHAnsi" w:cstheme="majorHAnsi"/>
          <w:sz w:val="20"/>
          <w:szCs w:val="20"/>
          <w:lang w:val="mk-MK"/>
        </w:rPr>
        <w:t>објаснува како се постапува со различни ставови/инпути</w:t>
      </w:r>
      <w:r w:rsidR="00110D3F" w:rsidRPr="00D6228E">
        <w:rPr>
          <w:rFonts w:asciiTheme="majorHAnsi" w:eastAsia="Calibri" w:hAnsiTheme="majorHAnsi" w:cstheme="majorHAnsi"/>
          <w:sz w:val="20"/>
          <w:szCs w:val="20"/>
        </w:rPr>
        <w:t>.</w:t>
      </w:r>
    </w:p>
    <w:p w14:paraId="3B53BA95" w14:textId="2C174452" w:rsidR="00110D3F" w:rsidRPr="002C4D27" w:rsidRDefault="00663B93" w:rsidP="00D6228E">
      <w:pPr>
        <w:shd w:val="clear" w:color="auto" w:fill="FDE5CC" w:themeFill="accent1" w:themeFillTint="33"/>
        <w:jc w:val="both"/>
        <w:rPr>
          <w:rFonts w:asciiTheme="majorHAnsi" w:eastAsia="Calibri" w:hAnsiTheme="majorHAnsi" w:cstheme="majorHAnsi"/>
          <w:sz w:val="20"/>
          <w:szCs w:val="20"/>
          <w:lang w:val="mk-MK"/>
        </w:rPr>
      </w:pPr>
      <w:r>
        <w:rPr>
          <w:rFonts w:asciiTheme="majorHAnsi" w:eastAsia="Calibri" w:hAnsiTheme="majorHAnsi" w:cstheme="majorHAnsi"/>
          <w:sz w:val="20"/>
          <w:szCs w:val="20"/>
          <w:lang w:val="mk-MK"/>
        </w:rPr>
        <w:lastRenderedPageBreak/>
        <w:t>Во врска со</w:t>
      </w:r>
      <w:r w:rsidR="00110D3F" w:rsidRPr="00D6228E">
        <w:rPr>
          <w:rFonts w:asciiTheme="majorHAnsi" w:eastAsia="Calibri" w:hAnsiTheme="majorHAnsi" w:cstheme="majorHAnsi"/>
          <w:sz w:val="20"/>
          <w:szCs w:val="20"/>
        </w:rPr>
        <w:t xml:space="preserve"> </w:t>
      </w:r>
      <w:r w:rsidRPr="00B81C75">
        <w:rPr>
          <w:rFonts w:asciiTheme="majorHAnsi" w:eastAsiaTheme="majorEastAsia" w:hAnsiTheme="majorHAnsi" w:cstheme="majorBidi"/>
          <w:color w:val="B35E06" w:themeColor="accent1" w:themeShade="BF"/>
          <w:sz w:val="20"/>
          <w:szCs w:val="20"/>
          <w:lang w:val="mk-MK"/>
        </w:rPr>
        <w:t>о</w:t>
      </w:r>
      <w:r w:rsidR="00942981">
        <w:rPr>
          <w:rFonts w:asciiTheme="majorHAnsi" w:eastAsiaTheme="majorEastAsia" w:hAnsiTheme="majorHAnsi" w:cstheme="majorBidi"/>
          <w:color w:val="B35E06" w:themeColor="accent1" w:themeShade="BF"/>
          <w:sz w:val="20"/>
          <w:szCs w:val="20"/>
          <w:lang w:val="mk-MK"/>
        </w:rPr>
        <w:t>дзивот</w:t>
      </w:r>
      <w:r w:rsidR="00110D3F" w:rsidRPr="00D6228E">
        <w:rPr>
          <w:rFonts w:asciiTheme="majorHAnsi" w:eastAsia="Calibri" w:hAnsiTheme="majorHAnsi" w:cstheme="majorHAnsi"/>
          <w:sz w:val="20"/>
          <w:szCs w:val="20"/>
        </w:rPr>
        <w:t xml:space="preserve">, </w:t>
      </w:r>
      <w:r>
        <w:rPr>
          <w:rFonts w:asciiTheme="majorHAnsi" w:eastAsia="Calibri" w:hAnsiTheme="majorHAnsi" w:cstheme="majorHAnsi"/>
          <w:sz w:val="20"/>
          <w:szCs w:val="20"/>
          <w:lang w:val="mk-MK"/>
        </w:rPr>
        <w:t xml:space="preserve">спроведувачот на практиката обезбедува </w:t>
      </w:r>
      <w:r w:rsidR="00B81C75">
        <w:rPr>
          <w:rFonts w:asciiTheme="majorHAnsi" w:eastAsia="Calibri" w:hAnsiTheme="majorHAnsi" w:cstheme="majorHAnsi"/>
          <w:sz w:val="20"/>
          <w:szCs w:val="20"/>
          <w:lang w:val="mk-MK"/>
        </w:rPr>
        <w:t>силе</w:t>
      </w:r>
      <w:r>
        <w:rPr>
          <w:rFonts w:asciiTheme="majorHAnsi" w:eastAsia="Calibri" w:hAnsiTheme="majorHAnsi" w:cstheme="majorHAnsi"/>
          <w:sz w:val="20"/>
          <w:szCs w:val="20"/>
          <w:lang w:val="mk-MK"/>
        </w:rPr>
        <w:t>н механизам</w:t>
      </w:r>
      <w:r w:rsidR="00B81C75">
        <w:rPr>
          <w:rFonts w:asciiTheme="majorHAnsi" w:eastAsia="Calibri" w:hAnsiTheme="majorHAnsi" w:cstheme="majorHAnsi"/>
          <w:sz w:val="20"/>
          <w:szCs w:val="20"/>
          <w:lang w:val="mk-MK"/>
        </w:rPr>
        <w:t xml:space="preserve"> за</w:t>
      </w:r>
      <w:r>
        <w:rPr>
          <w:rFonts w:asciiTheme="majorHAnsi" w:eastAsia="Calibri" w:hAnsiTheme="majorHAnsi" w:cstheme="majorHAnsi"/>
          <w:sz w:val="20"/>
          <w:szCs w:val="20"/>
          <w:lang w:val="mk-MK"/>
        </w:rPr>
        <w:t xml:space="preserve"> да ги охрабри засегнатите страни</w:t>
      </w:r>
      <w:r w:rsidR="00110D3F" w:rsidRPr="00D6228E">
        <w:rPr>
          <w:rFonts w:asciiTheme="majorHAnsi" w:eastAsia="Calibri" w:hAnsiTheme="majorHAnsi" w:cstheme="majorHAnsi"/>
          <w:sz w:val="20"/>
          <w:szCs w:val="20"/>
        </w:rPr>
        <w:t xml:space="preserve"> </w:t>
      </w:r>
      <w:r w:rsidR="002C4D27" w:rsidRPr="002C4D27">
        <w:rPr>
          <w:rFonts w:asciiTheme="majorHAnsi" w:eastAsia="Calibri" w:hAnsiTheme="majorHAnsi" w:cstheme="majorHAnsi"/>
          <w:sz w:val="20"/>
          <w:szCs w:val="20"/>
          <w:lang w:val="mk-MK"/>
        </w:rPr>
        <w:t xml:space="preserve">да </w:t>
      </w:r>
      <w:r w:rsidR="00B81C75">
        <w:rPr>
          <w:rFonts w:asciiTheme="majorHAnsi" w:eastAsia="Calibri" w:hAnsiTheme="majorHAnsi" w:cstheme="majorHAnsi"/>
          <w:sz w:val="20"/>
          <w:szCs w:val="20"/>
          <w:lang w:val="mk-MK"/>
        </w:rPr>
        <w:t>дав</w:t>
      </w:r>
      <w:r w:rsidR="002C4D27" w:rsidRPr="002C4D27">
        <w:rPr>
          <w:rFonts w:asciiTheme="majorHAnsi" w:eastAsia="Calibri" w:hAnsiTheme="majorHAnsi" w:cstheme="majorHAnsi"/>
          <w:sz w:val="20"/>
          <w:szCs w:val="20"/>
          <w:lang w:val="mk-MK"/>
        </w:rPr>
        <w:t xml:space="preserve">аат повратни информации и поплаки за тоа како процесот ги рефлектира принципите на вклучување, учество и отчетност; и ги </w:t>
      </w:r>
      <w:r w:rsidR="002C4D27">
        <w:rPr>
          <w:rFonts w:asciiTheme="majorHAnsi" w:eastAsia="Calibri" w:hAnsiTheme="majorHAnsi" w:cstheme="majorHAnsi"/>
          <w:sz w:val="20"/>
          <w:szCs w:val="20"/>
          <w:lang w:val="mk-MK"/>
        </w:rPr>
        <w:t>попра</w:t>
      </w:r>
      <w:r w:rsidR="002C4D27" w:rsidRPr="002C4D27">
        <w:rPr>
          <w:rFonts w:asciiTheme="majorHAnsi" w:eastAsia="Calibri" w:hAnsiTheme="majorHAnsi" w:cstheme="majorHAnsi"/>
          <w:sz w:val="20"/>
          <w:szCs w:val="20"/>
          <w:lang w:val="mk-MK"/>
        </w:rPr>
        <w:t>ва слабостите на процесите со релевантните засегнати страни</w:t>
      </w:r>
      <w:r w:rsidR="00110D3F" w:rsidRPr="002C4D27">
        <w:rPr>
          <w:rFonts w:asciiTheme="majorHAnsi" w:eastAsia="Calibri" w:hAnsiTheme="majorHAnsi" w:cstheme="majorHAnsi"/>
          <w:sz w:val="20"/>
          <w:szCs w:val="20"/>
          <w:lang w:val="mk-MK"/>
        </w:rPr>
        <w:t>.</w:t>
      </w:r>
    </w:p>
    <w:p w14:paraId="1629B87A" w14:textId="75E619BD" w:rsidR="00110D3F" w:rsidRDefault="00110D3F" w:rsidP="00110D3F">
      <w:pPr>
        <w:jc w:val="both"/>
        <w:rPr>
          <w:rFonts w:asciiTheme="majorHAnsi" w:eastAsia="Calibri" w:hAnsiTheme="majorHAnsi" w:cstheme="majorHAnsi"/>
        </w:rPr>
      </w:pPr>
    </w:p>
    <w:p w14:paraId="35922E6A" w14:textId="51E500F0" w:rsidR="0070014A" w:rsidRPr="002C7045" w:rsidRDefault="002C7045" w:rsidP="0070014A">
      <w:pPr>
        <w:pStyle w:val="Heading3"/>
        <w:shd w:val="clear" w:color="auto" w:fill="B35E06" w:themeFill="accent1" w:themeFillShade="BF"/>
        <w:rPr>
          <w:rFonts w:eastAsia="Times New Roman"/>
          <w:color w:val="FFFFFF" w:themeColor="background1"/>
          <w:sz w:val="24"/>
          <w:szCs w:val="24"/>
          <w:lang w:val="mk-MK" w:eastAsia="mk-MK"/>
        </w:rPr>
      </w:pPr>
      <w:bookmarkStart w:id="18" w:name="_Toc77150068"/>
      <w:r w:rsidRPr="002C7045">
        <w:rPr>
          <w:rFonts w:eastAsia="Times New Roman"/>
          <w:color w:val="FFFFFF" w:themeColor="background1"/>
          <w:sz w:val="24"/>
          <w:szCs w:val="24"/>
          <w:lang w:val="mk-MK" w:eastAsia="mk-MK"/>
        </w:rPr>
        <w:t>Упатства за граѓанско учество во донесувањето политички одлуки</w:t>
      </w:r>
      <w:r w:rsidR="0070014A" w:rsidRPr="002C7045">
        <w:rPr>
          <w:rFonts w:eastAsia="Times New Roman"/>
          <w:color w:val="FFFFFF" w:themeColor="background1"/>
          <w:sz w:val="24"/>
          <w:szCs w:val="24"/>
          <w:lang w:val="mk-MK" w:eastAsia="mk-MK"/>
        </w:rPr>
        <w:t xml:space="preserve">, </w:t>
      </w:r>
      <w:r w:rsidRPr="002C7045">
        <w:rPr>
          <w:rFonts w:eastAsia="Times New Roman"/>
          <w:color w:val="FFFFFF" w:themeColor="background1"/>
          <w:sz w:val="24"/>
          <w:szCs w:val="24"/>
          <w:lang w:val="mk-MK" w:eastAsia="mk-MK"/>
        </w:rPr>
        <w:t xml:space="preserve">донесени од Советот на Европа на </w:t>
      </w:r>
      <w:r w:rsidR="0070014A" w:rsidRPr="002C7045">
        <w:rPr>
          <w:rFonts w:eastAsia="Times New Roman"/>
          <w:color w:val="FFFFFF" w:themeColor="background1"/>
          <w:sz w:val="24"/>
          <w:szCs w:val="24"/>
          <w:lang w:val="mk-MK" w:eastAsia="mk-MK"/>
        </w:rPr>
        <w:t xml:space="preserve">27 </w:t>
      </w:r>
      <w:r w:rsidRPr="002C7045">
        <w:rPr>
          <w:rFonts w:eastAsia="Times New Roman"/>
          <w:color w:val="FFFFFF" w:themeColor="background1"/>
          <w:sz w:val="24"/>
          <w:szCs w:val="24"/>
          <w:lang w:val="mk-MK" w:eastAsia="mk-MK"/>
        </w:rPr>
        <w:t>септември</w:t>
      </w:r>
      <w:r w:rsidR="0070014A" w:rsidRPr="002C7045">
        <w:rPr>
          <w:rFonts w:eastAsia="Times New Roman"/>
          <w:color w:val="FFFFFF" w:themeColor="background1"/>
          <w:sz w:val="24"/>
          <w:szCs w:val="24"/>
          <w:lang w:val="mk-MK" w:eastAsia="mk-MK"/>
        </w:rPr>
        <w:t xml:space="preserve"> 2017</w:t>
      </w:r>
      <w:r w:rsidRPr="002C7045">
        <w:rPr>
          <w:rFonts w:eastAsia="Times New Roman"/>
          <w:color w:val="FFFFFF" w:themeColor="background1"/>
          <w:sz w:val="24"/>
          <w:szCs w:val="24"/>
          <w:lang w:val="mk-MK" w:eastAsia="mk-MK"/>
        </w:rPr>
        <w:t xml:space="preserve"> година</w:t>
      </w:r>
      <w:bookmarkEnd w:id="18"/>
    </w:p>
    <w:p w14:paraId="7290672A" w14:textId="4B6CFC78" w:rsidR="00110D3F" w:rsidRPr="0070014A" w:rsidRDefault="00C603A1" w:rsidP="0070014A">
      <w:pPr>
        <w:shd w:val="clear" w:color="auto" w:fill="FDE5CC" w:themeFill="accent1" w:themeFillTint="33"/>
        <w:spacing w:after="0"/>
        <w:jc w:val="both"/>
        <w:rPr>
          <w:rFonts w:asciiTheme="majorHAnsi" w:eastAsia="Calibri" w:hAnsiTheme="majorHAnsi" w:cstheme="majorHAnsi"/>
          <w:sz w:val="18"/>
          <w:szCs w:val="18"/>
          <w:lang w:eastAsia="mk-MK"/>
        </w:rPr>
      </w:pPr>
      <w:r>
        <w:rPr>
          <w:rFonts w:asciiTheme="majorHAnsi" w:eastAsia="Calibri" w:hAnsiTheme="majorHAnsi" w:cstheme="majorHAnsi"/>
          <w:sz w:val="18"/>
          <w:szCs w:val="18"/>
          <w:lang w:val="mk-MK" w:eastAsia="mk-MK"/>
        </w:rPr>
        <w:t>Начела од упатствата што се релевантни за стратешк</w:t>
      </w:r>
      <w:r w:rsidR="00B81C75">
        <w:rPr>
          <w:rFonts w:asciiTheme="majorHAnsi" w:eastAsia="Calibri" w:hAnsiTheme="majorHAnsi" w:cstheme="majorHAnsi"/>
          <w:sz w:val="18"/>
          <w:szCs w:val="18"/>
          <w:lang w:val="mk-MK" w:eastAsia="mk-MK"/>
        </w:rPr>
        <w:t>ото вклучување</w:t>
      </w:r>
      <w:r>
        <w:rPr>
          <w:rFonts w:asciiTheme="majorHAnsi" w:eastAsia="Calibri" w:hAnsiTheme="majorHAnsi" w:cstheme="majorHAnsi"/>
          <w:sz w:val="18"/>
          <w:szCs w:val="18"/>
          <w:lang w:val="mk-MK" w:eastAsia="mk-MK"/>
        </w:rPr>
        <w:t xml:space="preserve"> на општините во процесот на подготовка на Националната стратегија за развој се следниве</w:t>
      </w:r>
      <w:r w:rsidR="00110D3F" w:rsidRPr="0070014A">
        <w:rPr>
          <w:rFonts w:eastAsia="Calibri"/>
          <w:vertAlign w:val="superscript"/>
        </w:rPr>
        <w:footnoteReference w:id="12"/>
      </w:r>
      <w:r w:rsidR="00110D3F" w:rsidRPr="0070014A">
        <w:rPr>
          <w:rFonts w:asciiTheme="majorHAnsi" w:eastAsia="Calibri" w:hAnsiTheme="majorHAnsi" w:cstheme="majorHAnsi"/>
          <w:sz w:val="18"/>
          <w:szCs w:val="18"/>
        </w:rPr>
        <w:t>:</w:t>
      </w:r>
    </w:p>
    <w:p w14:paraId="28D2AF45" w14:textId="5C44A828" w:rsidR="00110D3F" w:rsidRPr="0070014A" w:rsidRDefault="00C603A1" w:rsidP="0070014A">
      <w:pPr>
        <w:pStyle w:val="ListParagraph"/>
        <w:numPr>
          <w:ilvl w:val="0"/>
          <w:numId w:val="43"/>
        </w:numPr>
        <w:shd w:val="clear" w:color="auto" w:fill="FDE5CC" w:themeFill="accent1" w:themeFillTint="33"/>
        <w:spacing w:after="0"/>
        <w:jc w:val="both"/>
        <w:rPr>
          <w:rFonts w:asciiTheme="majorHAnsi" w:eastAsia="Calibri" w:hAnsiTheme="majorHAnsi" w:cstheme="majorHAnsi"/>
          <w:color w:val="333333"/>
          <w:sz w:val="18"/>
          <w:szCs w:val="18"/>
        </w:rPr>
      </w:pPr>
      <w:r>
        <w:rPr>
          <w:rFonts w:asciiTheme="majorHAnsi" w:eastAsia="Calibri" w:hAnsiTheme="majorHAnsi" w:cstheme="majorHAnsi"/>
          <w:color w:val="333333"/>
          <w:sz w:val="18"/>
          <w:szCs w:val="18"/>
          <w:lang w:val="mk-MK"/>
        </w:rPr>
        <w:t>заемна</w:t>
      </w:r>
      <w:r w:rsidR="00110D3F" w:rsidRPr="0070014A">
        <w:rPr>
          <w:rFonts w:asciiTheme="majorHAnsi" w:eastAsia="Calibri" w:hAnsiTheme="majorHAnsi" w:cstheme="majorHAnsi"/>
          <w:color w:val="333333"/>
          <w:sz w:val="18"/>
          <w:szCs w:val="18"/>
        </w:rPr>
        <w:t xml:space="preserve"> </w:t>
      </w:r>
      <w:r>
        <w:rPr>
          <w:rFonts w:asciiTheme="majorHAnsi" w:eastAsia="Calibri" w:hAnsiTheme="majorHAnsi" w:cstheme="majorHAnsi"/>
          <w:b/>
          <w:color w:val="333333"/>
          <w:sz w:val="18"/>
          <w:szCs w:val="18"/>
          <w:lang w:val="mk-MK"/>
        </w:rPr>
        <w:t>почит меѓу сите чинители</w:t>
      </w:r>
      <w:r w:rsidR="00110D3F" w:rsidRPr="0070014A">
        <w:rPr>
          <w:rFonts w:asciiTheme="majorHAnsi" w:eastAsia="Calibri" w:hAnsiTheme="majorHAnsi" w:cstheme="majorHAnsi"/>
          <w:color w:val="333333"/>
          <w:sz w:val="18"/>
          <w:szCs w:val="18"/>
        </w:rPr>
        <w:t xml:space="preserve"> </w:t>
      </w:r>
      <w:r>
        <w:rPr>
          <w:rFonts w:asciiTheme="majorHAnsi" w:eastAsia="Calibri" w:hAnsiTheme="majorHAnsi" w:cstheme="majorHAnsi"/>
          <w:color w:val="333333"/>
          <w:sz w:val="18"/>
          <w:szCs w:val="18"/>
          <w:lang w:val="mk-MK"/>
        </w:rPr>
        <w:t>како основа за искрена интеракција и заемна доверба</w:t>
      </w:r>
    </w:p>
    <w:p w14:paraId="359AAB08" w14:textId="10E040C8" w:rsidR="00110D3F" w:rsidRPr="0070014A" w:rsidRDefault="00C603A1" w:rsidP="0070014A">
      <w:pPr>
        <w:pStyle w:val="ListParagraph"/>
        <w:numPr>
          <w:ilvl w:val="0"/>
          <w:numId w:val="43"/>
        </w:numPr>
        <w:shd w:val="clear" w:color="auto" w:fill="FDE5CC" w:themeFill="accent1" w:themeFillTint="33"/>
        <w:spacing w:after="0"/>
        <w:jc w:val="both"/>
        <w:rPr>
          <w:rFonts w:asciiTheme="majorHAnsi" w:eastAsia="Calibri" w:hAnsiTheme="majorHAnsi" w:cstheme="majorHAnsi"/>
          <w:color w:val="333333"/>
          <w:sz w:val="18"/>
          <w:szCs w:val="18"/>
        </w:rPr>
      </w:pPr>
      <w:r>
        <w:rPr>
          <w:rFonts w:asciiTheme="majorHAnsi" w:eastAsia="Calibri" w:hAnsiTheme="majorHAnsi" w:cstheme="majorHAnsi"/>
          <w:b/>
          <w:color w:val="333333"/>
          <w:sz w:val="18"/>
          <w:szCs w:val="18"/>
          <w:lang w:val="mk-MK"/>
        </w:rPr>
        <w:t>почит</w:t>
      </w:r>
      <w:r w:rsidR="00110D3F" w:rsidRPr="0070014A">
        <w:rPr>
          <w:rFonts w:asciiTheme="majorHAnsi" w:eastAsia="Calibri" w:hAnsiTheme="majorHAnsi" w:cstheme="majorHAnsi"/>
          <w:color w:val="333333"/>
          <w:sz w:val="18"/>
          <w:szCs w:val="18"/>
        </w:rPr>
        <w:t xml:space="preserve"> </w:t>
      </w:r>
      <w:r>
        <w:rPr>
          <w:rFonts w:asciiTheme="majorHAnsi" w:eastAsia="Calibri" w:hAnsiTheme="majorHAnsi" w:cstheme="majorHAnsi"/>
          <w:color w:val="333333"/>
          <w:sz w:val="18"/>
          <w:szCs w:val="18"/>
          <w:lang w:val="mk-MK"/>
        </w:rPr>
        <w:t>за независноста на</w:t>
      </w:r>
      <w:r w:rsidR="00110D3F" w:rsidRPr="0070014A">
        <w:rPr>
          <w:rFonts w:asciiTheme="majorHAnsi" w:eastAsia="Calibri" w:hAnsiTheme="majorHAnsi" w:cstheme="majorHAnsi"/>
          <w:color w:val="333333"/>
          <w:sz w:val="18"/>
          <w:szCs w:val="18"/>
        </w:rPr>
        <w:t xml:space="preserve"> </w:t>
      </w:r>
      <w:r>
        <w:rPr>
          <w:rFonts w:asciiTheme="majorHAnsi" w:eastAsia="Calibri" w:hAnsiTheme="majorHAnsi" w:cstheme="majorHAnsi"/>
          <w:b/>
          <w:color w:val="333333"/>
          <w:sz w:val="18"/>
          <w:szCs w:val="18"/>
          <w:lang w:val="mk-MK"/>
        </w:rPr>
        <w:t>невладините организации</w:t>
      </w:r>
      <w:r w:rsidR="00110D3F" w:rsidRPr="0070014A">
        <w:rPr>
          <w:rFonts w:asciiTheme="majorHAnsi" w:eastAsia="Calibri" w:hAnsiTheme="majorHAnsi" w:cstheme="majorHAnsi"/>
          <w:color w:val="333333"/>
          <w:sz w:val="18"/>
          <w:szCs w:val="18"/>
        </w:rPr>
        <w:t xml:space="preserve"> </w:t>
      </w:r>
      <w:r>
        <w:rPr>
          <w:rFonts w:asciiTheme="majorHAnsi" w:eastAsia="Calibri" w:hAnsiTheme="majorHAnsi" w:cstheme="majorHAnsi"/>
          <w:color w:val="333333"/>
          <w:sz w:val="18"/>
          <w:szCs w:val="18"/>
          <w:lang w:val="mk-MK"/>
        </w:rPr>
        <w:t>без оглед на тоа дали нивните мислења се усогласени со оние на</w:t>
      </w:r>
      <w:r w:rsidR="00110D3F" w:rsidRPr="0070014A">
        <w:rPr>
          <w:rFonts w:asciiTheme="majorHAnsi" w:eastAsia="Calibri" w:hAnsiTheme="majorHAnsi" w:cstheme="majorHAnsi"/>
          <w:color w:val="333333"/>
          <w:sz w:val="18"/>
          <w:szCs w:val="18"/>
        </w:rPr>
        <w:t xml:space="preserve"> </w:t>
      </w:r>
      <w:r>
        <w:rPr>
          <w:rFonts w:asciiTheme="majorHAnsi" w:eastAsia="Calibri" w:hAnsiTheme="majorHAnsi" w:cstheme="majorHAnsi"/>
          <w:b/>
          <w:color w:val="333333"/>
          <w:sz w:val="18"/>
          <w:szCs w:val="18"/>
          <w:lang w:val="mk-MK"/>
        </w:rPr>
        <w:t>јавните органи</w:t>
      </w:r>
    </w:p>
    <w:p w14:paraId="09A017E5" w14:textId="45AF174B" w:rsidR="00110D3F" w:rsidRPr="0070014A" w:rsidRDefault="00C603A1" w:rsidP="0070014A">
      <w:pPr>
        <w:pStyle w:val="ListParagraph"/>
        <w:numPr>
          <w:ilvl w:val="0"/>
          <w:numId w:val="43"/>
        </w:numPr>
        <w:shd w:val="clear" w:color="auto" w:fill="FDE5CC" w:themeFill="accent1" w:themeFillTint="33"/>
        <w:spacing w:after="0"/>
        <w:jc w:val="both"/>
        <w:rPr>
          <w:rFonts w:asciiTheme="majorHAnsi" w:eastAsia="Calibri" w:hAnsiTheme="majorHAnsi" w:cstheme="majorHAnsi"/>
          <w:color w:val="333333"/>
          <w:sz w:val="18"/>
          <w:szCs w:val="18"/>
        </w:rPr>
      </w:pPr>
      <w:r>
        <w:rPr>
          <w:rFonts w:asciiTheme="majorHAnsi" w:eastAsia="Calibri" w:hAnsiTheme="majorHAnsi" w:cstheme="majorHAnsi"/>
          <w:color w:val="333333"/>
          <w:sz w:val="18"/>
          <w:szCs w:val="18"/>
          <w:lang w:val="mk-MK"/>
        </w:rPr>
        <w:t>почит за ставот на јавните органи коишто имаат</w:t>
      </w:r>
      <w:r w:rsidR="00110D3F" w:rsidRPr="0070014A">
        <w:rPr>
          <w:rFonts w:asciiTheme="majorHAnsi" w:eastAsia="Calibri" w:hAnsiTheme="majorHAnsi" w:cstheme="majorHAnsi"/>
          <w:color w:val="333333"/>
          <w:sz w:val="18"/>
          <w:szCs w:val="18"/>
        </w:rPr>
        <w:t xml:space="preserve"> </w:t>
      </w:r>
      <w:r>
        <w:rPr>
          <w:rFonts w:asciiTheme="majorHAnsi" w:eastAsia="Calibri" w:hAnsiTheme="majorHAnsi" w:cstheme="majorHAnsi"/>
          <w:b/>
          <w:color w:val="333333"/>
          <w:sz w:val="18"/>
          <w:szCs w:val="18"/>
          <w:lang w:val="mk-MK"/>
        </w:rPr>
        <w:t>одговорност и отчетност</w:t>
      </w:r>
      <w:r w:rsidR="00110D3F" w:rsidRPr="0070014A">
        <w:rPr>
          <w:rFonts w:asciiTheme="majorHAnsi" w:eastAsia="Calibri" w:hAnsiTheme="majorHAnsi" w:cstheme="majorHAnsi"/>
          <w:color w:val="333333"/>
          <w:sz w:val="18"/>
          <w:szCs w:val="18"/>
        </w:rPr>
        <w:t xml:space="preserve"> </w:t>
      </w:r>
      <w:r>
        <w:rPr>
          <w:rFonts w:asciiTheme="majorHAnsi" w:eastAsia="Calibri" w:hAnsiTheme="majorHAnsi" w:cstheme="majorHAnsi"/>
          <w:color w:val="333333"/>
          <w:sz w:val="18"/>
          <w:szCs w:val="18"/>
          <w:lang w:val="mk-MK"/>
        </w:rPr>
        <w:t>за донесување одлуки</w:t>
      </w:r>
    </w:p>
    <w:p w14:paraId="5DC15254" w14:textId="2A81C74A" w:rsidR="00110D3F" w:rsidRPr="0070014A" w:rsidRDefault="006157A5" w:rsidP="0070014A">
      <w:pPr>
        <w:pStyle w:val="ListParagraph"/>
        <w:numPr>
          <w:ilvl w:val="0"/>
          <w:numId w:val="43"/>
        </w:numPr>
        <w:shd w:val="clear" w:color="auto" w:fill="FDE5CC" w:themeFill="accent1" w:themeFillTint="33"/>
        <w:spacing w:after="0"/>
        <w:jc w:val="both"/>
        <w:rPr>
          <w:rFonts w:asciiTheme="majorHAnsi" w:eastAsia="Calibri" w:hAnsiTheme="majorHAnsi" w:cstheme="majorHAnsi"/>
          <w:color w:val="333333"/>
          <w:sz w:val="18"/>
          <w:szCs w:val="18"/>
        </w:rPr>
      </w:pPr>
      <w:r>
        <w:rPr>
          <w:rFonts w:asciiTheme="majorHAnsi" w:eastAsia="Calibri" w:hAnsiTheme="majorHAnsi" w:cstheme="majorHAnsi"/>
          <w:b/>
          <w:color w:val="333333"/>
          <w:sz w:val="18"/>
          <w:szCs w:val="18"/>
          <w:lang w:val="mk-MK"/>
        </w:rPr>
        <w:t>отвореност</w:t>
      </w:r>
      <w:r w:rsidR="00110D3F" w:rsidRPr="0070014A">
        <w:rPr>
          <w:rFonts w:asciiTheme="majorHAnsi" w:eastAsia="Calibri" w:hAnsiTheme="majorHAnsi" w:cstheme="majorHAnsi"/>
          <w:b/>
          <w:color w:val="333333"/>
          <w:sz w:val="18"/>
          <w:szCs w:val="18"/>
        </w:rPr>
        <w:t>,</w:t>
      </w:r>
      <w:r w:rsidR="00110D3F" w:rsidRPr="0070014A">
        <w:rPr>
          <w:rFonts w:asciiTheme="majorHAnsi" w:eastAsia="Calibri" w:hAnsiTheme="majorHAnsi" w:cstheme="majorHAnsi"/>
          <w:color w:val="333333"/>
          <w:sz w:val="18"/>
          <w:szCs w:val="18"/>
        </w:rPr>
        <w:t xml:space="preserve"> </w:t>
      </w:r>
      <w:r>
        <w:rPr>
          <w:rFonts w:asciiTheme="majorHAnsi" w:eastAsia="Calibri" w:hAnsiTheme="majorHAnsi" w:cstheme="majorHAnsi"/>
          <w:color w:val="333333"/>
          <w:sz w:val="18"/>
          <w:szCs w:val="18"/>
          <w:lang w:val="mk-MK"/>
        </w:rPr>
        <w:t>транспарентност и отчетност</w:t>
      </w:r>
    </w:p>
    <w:p w14:paraId="5C804BD0" w14:textId="0D0114BE" w:rsidR="00110D3F" w:rsidRPr="0070014A" w:rsidRDefault="003527B7" w:rsidP="0070014A">
      <w:pPr>
        <w:pStyle w:val="ListParagraph"/>
        <w:numPr>
          <w:ilvl w:val="0"/>
          <w:numId w:val="43"/>
        </w:numPr>
        <w:shd w:val="clear" w:color="auto" w:fill="FDE5CC" w:themeFill="accent1" w:themeFillTint="33"/>
        <w:spacing w:after="0"/>
        <w:jc w:val="both"/>
        <w:rPr>
          <w:rFonts w:asciiTheme="majorHAnsi" w:eastAsia="Calibri" w:hAnsiTheme="majorHAnsi" w:cstheme="majorHAnsi"/>
          <w:color w:val="333333"/>
          <w:sz w:val="18"/>
          <w:szCs w:val="18"/>
        </w:rPr>
      </w:pPr>
      <w:r>
        <w:rPr>
          <w:rFonts w:asciiTheme="majorHAnsi" w:eastAsia="Calibri" w:hAnsiTheme="majorHAnsi" w:cstheme="majorHAnsi"/>
          <w:b/>
          <w:color w:val="333333"/>
          <w:sz w:val="18"/>
          <w:szCs w:val="18"/>
          <w:lang w:val="mk-MK"/>
        </w:rPr>
        <w:t>одзив,</w:t>
      </w:r>
      <w:r w:rsidR="00110D3F" w:rsidRPr="0070014A">
        <w:rPr>
          <w:rFonts w:asciiTheme="majorHAnsi" w:eastAsia="Calibri" w:hAnsiTheme="majorHAnsi" w:cstheme="majorHAnsi"/>
          <w:color w:val="333333"/>
          <w:sz w:val="18"/>
          <w:szCs w:val="18"/>
        </w:rPr>
        <w:t xml:space="preserve"> </w:t>
      </w:r>
      <w:r w:rsidR="006157A5">
        <w:rPr>
          <w:rFonts w:asciiTheme="majorHAnsi" w:eastAsia="Calibri" w:hAnsiTheme="majorHAnsi" w:cstheme="majorHAnsi"/>
          <w:color w:val="333333"/>
          <w:sz w:val="18"/>
          <w:szCs w:val="18"/>
          <w:lang w:val="mk-MK"/>
        </w:rPr>
        <w:t>при што сите чинители даваат релевантни повратни информации</w:t>
      </w:r>
    </w:p>
    <w:p w14:paraId="40E94899" w14:textId="7A1F1929" w:rsidR="00110D3F" w:rsidRPr="0070014A" w:rsidRDefault="006157A5" w:rsidP="0070014A">
      <w:pPr>
        <w:pStyle w:val="ListParagraph"/>
        <w:numPr>
          <w:ilvl w:val="0"/>
          <w:numId w:val="43"/>
        </w:numPr>
        <w:shd w:val="clear" w:color="auto" w:fill="FDE5CC" w:themeFill="accent1" w:themeFillTint="33"/>
        <w:spacing w:after="0"/>
        <w:jc w:val="both"/>
        <w:rPr>
          <w:rFonts w:asciiTheme="majorHAnsi" w:eastAsia="Calibri" w:hAnsiTheme="majorHAnsi" w:cstheme="majorHAnsi"/>
          <w:color w:val="333333"/>
          <w:sz w:val="18"/>
          <w:szCs w:val="18"/>
        </w:rPr>
      </w:pPr>
      <w:r>
        <w:rPr>
          <w:rFonts w:asciiTheme="majorHAnsi" w:eastAsia="Calibri" w:hAnsiTheme="majorHAnsi" w:cstheme="majorHAnsi"/>
          <w:b/>
          <w:color w:val="333333"/>
          <w:sz w:val="18"/>
          <w:szCs w:val="18"/>
          <w:lang w:val="mk-MK"/>
        </w:rPr>
        <w:t>недискриминација и инклузивност</w:t>
      </w:r>
      <w:r w:rsidR="00110D3F" w:rsidRPr="0070014A">
        <w:rPr>
          <w:rFonts w:asciiTheme="majorHAnsi" w:eastAsia="Calibri" w:hAnsiTheme="majorHAnsi" w:cstheme="majorHAnsi"/>
          <w:color w:val="333333"/>
          <w:sz w:val="18"/>
          <w:szCs w:val="18"/>
        </w:rPr>
        <w:t xml:space="preserve"> </w:t>
      </w:r>
      <w:r>
        <w:rPr>
          <w:rFonts w:asciiTheme="majorHAnsi" w:eastAsia="Calibri" w:hAnsiTheme="majorHAnsi" w:cstheme="majorHAnsi"/>
          <w:color w:val="333333"/>
          <w:sz w:val="18"/>
          <w:szCs w:val="18"/>
          <w:lang w:val="mk-MK"/>
        </w:rPr>
        <w:t xml:space="preserve">за да </w:t>
      </w:r>
      <w:r w:rsidR="003527B7">
        <w:rPr>
          <w:rFonts w:asciiTheme="majorHAnsi" w:eastAsia="Calibri" w:hAnsiTheme="majorHAnsi" w:cstheme="majorHAnsi"/>
          <w:color w:val="333333"/>
          <w:sz w:val="18"/>
          <w:szCs w:val="18"/>
          <w:lang w:val="mk-MK"/>
        </w:rPr>
        <w:t xml:space="preserve">се </w:t>
      </w:r>
      <w:r>
        <w:rPr>
          <w:rFonts w:asciiTheme="majorHAnsi" w:eastAsia="Calibri" w:hAnsiTheme="majorHAnsi" w:cstheme="majorHAnsi"/>
          <w:color w:val="333333"/>
          <w:sz w:val="18"/>
          <w:szCs w:val="18"/>
          <w:lang w:val="mk-MK"/>
        </w:rPr>
        <w:t>слушнат и земат предвид гласовите на оние што се помалку привилегирани и најранливи</w:t>
      </w:r>
    </w:p>
    <w:p w14:paraId="5092EDD9" w14:textId="645DB1B4" w:rsidR="00110D3F" w:rsidRPr="0070014A" w:rsidRDefault="006157A5" w:rsidP="0070014A">
      <w:pPr>
        <w:pStyle w:val="ListParagraph"/>
        <w:numPr>
          <w:ilvl w:val="0"/>
          <w:numId w:val="43"/>
        </w:numPr>
        <w:shd w:val="clear" w:color="auto" w:fill="FDE5CC" w:themeFill="accent1" w:themeFillTint="33"/>
        <w:spacing w:after="0"/>
        <w:jc w:val="both"/>
        <w:rPr>
          <w:rFonts w:asciiTheme="majorHAnsi" w:eastAsia="Calibri" w:hAnsiTheme="majorHAnsi" w:cstheme="majorHAnsi"/>
          <w:color w:val="333333"/>
          <w:sz w:val="18"/>
          <w:szCs w:val="18"/>
        </w:rPr>
      </w:pPr>
      <w:r>
        <w:rPr>
          <w:rFonts w:asciiTheme="majorHAnsi" w:eastAsia="Calibri" w:hAnsiTheme="majorHAnsi" w:cstheme="majorHAnsi"/>
          <w:b/>
          <w:color w:val="333333"/>
          <w:sz w:val="18"/>
          <w:szCs w:val="18"/>
          <w:lang w:val="mk-MK"/>
        </w:rPr>
        <w:t>родова еднаквост</w:t>
      </w:r>
      <w:r w:rsidR="00110D3F" w:rsidRPr="0070014A">
        <w:rPr>
          <w:rFonts w:asciiTheme="majorHAnsi" w:eastAsia="Calibri" w:hAnsiTheme="majorHAnsi" w:cstheme="majorHAnsi"/>
          <w:color w:val="333333"/>
          <w:sz w:val="18"/>
          <w:szCs w:val="18"/>
        </w:rPr>
        <w:t xml:space="preserve"> </w:t>
      </w:r>
      <w:r>
        <w:rPr>
          <w:rFonts w:asciiTheme="majorHAnsi" w:eastAsia="Calibri" w:hAnsiTheme="majorHAnsi" w:cstheme="majorHAnsi"/>
          <w:color w:val="333333"/>
          <w:sz w:val="18"/>
          <w:szCs w:val="18"/>
          <w:lang w:val="mk-MK"/>
        </w:rPr>
        <w:t xml:space="preserve">и еднакво учество на сите групи, </w:t>
      </w:r>
      <w:r w:rsidRPr="006157A5">
        <w:rPr>
          <w:rFonts w:asciiTheme="majorHAnsi" w:eastAsia="Calibri" w:hAnsiTheme="majorHAnsi" w:cstheme="majorHAnsi"/>
          <w:color w:val="333333"/>
          <w:sz w:val="18"/>
          <w:szCs w:val="18"/>
          <w:lang w:val="mk-MK"/>
        </w:rPr>
        <w:t>вклучувајќи ги и оние со посебни интереси и потреби, како што се млади лица, стари лица, лица со попреченост или малцинства</w:t>
      </w:r>
    </w:p>
    <w:p w14:paraId="2FBB76A0" w14:textId="74AE5865" w:rsidR="00110D3F" w:rsidRPr="0070014A" w:rsidRDefault="006157A5" w:rsidP="0070014A">
      <w:pPr>
        <w:pStyle w:val="ListParagraph"/>
        <w:numPr>
          <w:ilvl w:val="0"/>
          <w:numId w:val="43"/>
        </w:numPr>
        <w:shd w:val="clear" w:color="auto" w:fill="FDE5CC" w:themeFill="accent1" w:themeFillTint="33"/>
        <w:spacing w:after="0"/>
        <w:jc w:val="both"/>
        <w:rPr>
          <w:rFonts w:asciiTheme="majorHAnsi" w:eastAsia="Calibri" w:hAnsiTheme="majorHAnsi" w:cstheme="majorHAnsi"/>
          <w:color w:val="333333"/>
          <w:sz w:val="18"/>
          <w:szCs w:val="18"/>
        </w:rPr>
      </w:pPr>
      <w:r>
        <w:rPr>
          <w:rFonts w:asciiTheme="majorHAnsi" w:eastAsia="Calibri" w:hAnsiTheme="majorHAnsi" w:cstheme="majorHAnsi"/>
          <w:b/>
          <w:color w:val="333333"/>
          <w:sz w:val="18"/>
          <w:szCs w:val="18"/>
          <w:lang w:val="mk-MK"/>
        </w:rPr>
        <w:t>пристапност</w:t>
      </w:r>
      <w:r w:rsidR="00110D3F" w:rsidRPr="0070014A">
        <w:rPr>
          <w:rFonts w:asciiTheme="majorHAnsi" w:eastAsia="Calibri" w:hAnsiTheme="majorHAnsi" w:cstheme="majorHAnsi"/>
          <w:color w:val="333333"/>
          <w:sz w:val="18"/>
          <w:szCs w:val="18"/>
        </w:rPr>
        <w:t xml:space="preserve"> </w:t>
      </w:r>
      <w:r>
        <w:rPr>
          <w:rFonts w:asciiTheme="majorHAnsi" w:eastAsia="Calibri" w:hAnsiTheme="majorHAnsi" w:cstheme="majorHAnsi"/>
          <w:color w:val="333333"/>
          <w:sz w:val="18"/>
          <w:szCs w:val="18"/>
          <w:lang w:val="mk-MK"/>
        </w:rPr>
        <w:t>преку употреба на разбирлив јазик и</w:t>
      </w:r>
      <w:r w:rsidR="00110D3F" w:rsidRPr="0070014A">
        <w:rPr>
          <w:rFonts w:asciiTheme="majorHAnsi" w:eastAsia="Calibri" w:hAnsiTheme="majorHAnsi" w:cstheme="majorHAnsi"/>
          <w:color w:val="333333"/>
          <w:sz w:val="18"/>
          <w:szCs w:val="18"/>
        </w:rPr>
        <w:t xml:space="preserve"> </w:t>
      </w:r>
      <w:r>
        <w:rPr>
          <w:rFonts w:asciiTheme="majorHAnsi" w:eastAsia="Calibri" w:hAnsiTheme="majorHAnsi" w:cstheme="majorHAnsi"/>
          <w:b/>
          <w:color w:val="333333"/>
          <w:sz w:val="18"/>
          <w:szCs w:val="18"/>
          <w:lang w:val="mk-MK"/>
        </w:rPr>
        <w:t>соодветни средства за учество</w:t>
      </w:r>
      <w:r w:rsidR="00110D3F" w:rsidRPr="0070014A">
        <w:rPr>
          <w:rFonts w:asciiTheme="majorHAnsi" w:eastAsia="Calibri" w:hAnsiTheme="majorHAnsi" w:cstheme="majorHAnsi"/>
          <w:color w:val="333333"/>
          <w:sz w:val="18"/>
          <w:szCs w:val="18"/>
        </w:rPr>
        <w:t xml:space="preserve">, </w:t>
      </w:r>
      <w:r>
        <w:rPr>
          <w:rFonts w:asciiTheme="majorHAnsi" w:eastAsia="Calibri" w:hAnsiTheme="majorHAnsi" w:cstheme="majorHAnsi"/>
          <w:color w:val="333333"/>
          <w:sz w:val="18"/>
          <w:szCs w:val="18"/>
          <w:lang w:val="mk-MK"/>
        </w:rPr>
        <w:t>офлајн или онлајн</w:t>
      </w:r>
      <w:r w:rsidR="00110D3F" w:rsidRPr="0070014A">
        <w:rPr>
          <w:rFonts w:asciiTheme="majorHAnsi" w:eastAsia="Calibri" w:hAnsiTheme="majorHAnsi" w:cstheme="majorHAnsi"/>
          <w:color w:val="333333"/>
          <w:sz w:val="18"/>
          <w:szCs w:val="18"/>
        </w:rPr>
        <w:t xml:space="preserve">, </w:t>
      </w:r>
      <w:r>
        <w:rPr>
          <w:rFonts w:asciiTheme="majorHAnsi" w:eastAsia="Calibri" w:hAnsiTheme="majorHAnsi" w:cstheme="majorHAnsi"/>
          <w:color w:val="333333"/>
          <w:sz w:val="18"/>
          <w:szCs w:val="18"/>
          <w:lang w:val="mk-MK"/>
        </w:rPr>
        <w:t>и на каков било уред</w:t>
      </w:r>
      <w:r w:rsidR="00110D3F" w:rsidRPr="0070014A">
        <w:rPr>
          <w:rFonts w:asciiTheme="majorHAnsi" w:eastAsia="Calibri" w:hAnsiTheme="majorHAnsi" w:cstheme="majorHAnsi"/>
          <w:color w:val="333333"/>
          <w:sz w:val="18"/>
          <w:szCs w:val="18"/>
        </w:rPr>
        <w:t>.</w:t>
      </w:r>
    </w:p>
    <w:p w14:paraId="45C294F7" w14:textId="4A150F29" w:rsidR="00110D3F" w:rsidRPr="0070014A" w:rsidRDefault="00007090" w:rsidP="0070014A">
      <w:pPr>
        <w:shd w:val="clear" w:color="auto" w:fill="FDE5CC" w:themeFill="accent1" w:themeFillTint="33"/>
        <w:spacing w:after="0"/>
        <w:jc w:val="both"/>
        <w:rPr>
          <w:rFonts w:asciiTheme="majorHAnsi" w:eastAsia="Calibri" w:hAnsiTheme="majorHAnsi" w:cstheme="majorHAnsi"/>
          <w:b/>
          <w:color w:val="333333"/>
          <w:sz w:val="18"/>
          <w:szCs w:val="18"/>
        </w:rPr>
      </w:pPr>
      <w:r w:rsidRPr="00007090">
        <w:rPr>
          <w:rFonts w:asciiTheme="majorHAnsi" w:eastAsia="Calibri" w:hAnsiTheme="majorHAnsi" w:cstheme="majorHAnsi"/>
          <w:bCs/>
          <w:color w:val="333333"/>
          <w:sz w:val="18"/>
          <w:szCs w:val="18"/>
          <w:lang w:val="mk-MK"/>
        </w:rPr>
        <w:t xml:space="preserve">Истиот документ обезбедува голем број основи, </w:t>
      </w:r>
      <w:r>
        <w:rPr>
          <w:rFonts w:asciiTheme="majorHAnsi" w:eastAsia="Calibri" w:hAnsiTheme="majorHAnsi" w:cstheme="majorHAnsi"/>
          <w:bCs/>
          <w:color w:val="333333"/>
          <w:sz w:val="18"/>
          <w:szCs w:val="18"/>
          <w:lang w:val="mk-MK"/>
        </w:rPr>
        <w:t xml:space="preserve">врз </w:t>
      </w:r>
      <w:r w:rsidR="003527B7">
        <w:rPr>
          <w:rFonts w:asciiTheme="majorHAnsi" w:eastAsia="Calibri" w:hAnsiTheme="majorHAnsi" w:cstheme="majorHAnsi"/>
          <w:bCs/>
          <w:color w:val="333333"/>
          <w:sz w:val="18"/>
          <w:szCs w:val="18"/>
          <w:lang w:val="mk-MK"/>
        </w:rPr>
        <w:t>коишто</w:t>
      </w:r>
      <w:r w:rsidRPr="00007090">
        <w:rPr>
          <w:rFonts w:asciiTheme="majorHAnsi" w:eastAsia="Calibri" w:hAnsiTheme="majorHAnsi" w:cstheme="majorHAnsi"/>
          <w:bCs/>
          <w:color w:val="333333"/>
          <w:sz w:val="18"/>
          <w:szCs w:val="18"/>
          <w:lang w:val="mk-MK"/>
        </w:rPr>
        <w:t xml:space="preserve"> треба да се одвива граѓанското учество во политичкото донесување одлуки и тука ги посочуваме клучните релевантни основи за локалн</w:t>
      </w:r>
      <w:r w:rsidR="003527B7">
        <w:rPr>
          <w:rFonts w:asciiTheme="majorHAnsi" w:eastAsia="Calibri" w:hAnsiTheme="majorHAnsi" w:cstheme="majorHAnsi"/>
          <w:bCs/>
          <w:color w:val="333333"/>
          <w:sz w:val="18"/>
          <w:szCs w:val="18"/>
          <w:lang w:val="mk-MK"/>
        </w:rPr>
        <w:t>ото вклучување</w:t>
      </w:r>
      <w:r w:rsidR="00110D3F" w:rsidRPr="0070014A">
        <w:rPr>
          <w:rFonts w:asciiTheme="majorHAnsi" w:eastAsia="Calibri" w:hAnsiTheme="majorHAnsi" w:cstheme="majorHAnsi"/>
          <w:bCs/>
          <w:color w:val="333333"/>
          <w:sz w:val="18"/>
          <w:szCs w:val="18"/>
        </w:rPr>
        <w:t xml:space="preserve">: </w:t>
      </w:r>
    </w:p>
    <w:p w14:paraId="54D9B473" w14:textId="001362BC" w:rsidR="00110D3F" w:rsidRPr="0070014A" w:rsidRDefault="000A41EB" w:rsidP="0070014A">
      <w:pPr>
        <w:numPr>
          <w:ilvl w:val="0"/>
          <w:numId w:val="41"/>
        </w:numPr>
        <w:shd w:val="clear" w:color="auto" w:fill="FDE5CC" w:themeFill="accent1" w:themeFillTint="33"/>
        <w:spacing w:after="0"/>
        <w:contextualSpacing/>
        <w:jc w:val="both"/>
        <w:rPr>
          <w:rFonts w:asciiTheme="majorHAnsi" w:eastAsia="Calibri" w:hAnsiTheme="majorHAnsi" w:cstheme="majorHAnsi"/>
          <w:color w:val="333333"/>
          <w:sz w:val="18"/>
          <w:szCs w:val="18"/>
        </w:rPr>
      </w:pPr>
      <w:r w:rsidRPr="000A41EB">
        <w:rPr>
          <w:rFonts w:asciiTheme="majorHAnsi" w:eastAsia="Calibri" w:hAnsiTheme="majorHAnsi" w:cstheme="majorHAnsi"/>
          <w:color w:val="333333"/>
          <w:sz w:val="18"/>
          <w:szCs w:val="18"/>
          <w:lang w:val="mk-MK"/>
        </w:rPr>
        <w:t xml:space="preserve">Јавните власти </w:t>
      </w:r>
      <w:r w:rsidRPr="000A41EB">
        <w:rPr>
          <w:rFonts w:asciiTheme="majorHAnsi" w:eastAsia="Calibri" w:hAnsiTheme="majorHAnsi" w:cstheme="majorHAnsi"/>
          <w:b/>
          <w:bCs/>
          <w:color w:val="333333"/>
          <w:sz w:val="18"/>
          <w:szCs w:val="18"/>
          <w:lang w:val="mk-MK"/>
        </w:rPr>
        <w:t>треба да планираат и управуваат</w:t>
      </w:r>
      <w:r w:rsidRPr="000A41EB">
        <w:rPr>
          <w:rFonts w:asciiTheme="majorHAnsi" w:eastAsia="Calibri" w:hAnsiTheme="majorHAnsi" w:cstheme="majorHAnsi"/>
          <w:color w:val="333333"/>
          <w:sz w:val="18"/>
          <w:szCs w:val="18"/>
          <w:lang w:val="mk-MK"/>
        </w:rPr>
        <w:t xml:space="preserve"> со граѓанското учество и </w:t>
      </w:r>
      <w:r w:rsidRPr="000A41EB">
        <w:rPr>
          <w:rFonts w:asciiTheme="majorHAnsi" w:eastAsia="Calibri" w:hAnsiTheme="majorHAnsi" w:cstheme="majorHAnsi"/>
          <w:b/>
          <w:bCs/>
          <w:color w:val="333333"/>
          <w:sz w:val="18"/>
          <w:szCs w:val="18"/>
          <w:lang w:val="mk-MK"/>
        </w:rPr>
        <w:t>јасно да ги дефинираат целите, чинителите, процесот и временската рамка</w:t>
      </w:r>
      <w:r w:rsidRPr="000A41EB">
        <w:rPr>
          <w:rFonts w:asciiTheme="majorHAnsi" w:eastAsia="Calibri" w:hAnsiTheme="majorHAnsi" w:cstheme="majorHAnsi"/>
          <w:color w:val="333333"/>
          <w:sz w:val="18"/>
          <w:szCs w:val="18"/>
          <w:lang w:val="mk-MK"/>
        </w:rPr>
        <w:t>, како и користените методи</w:t>
      </w:r>
      <w:r w:rsidR="00110D3F" w:rsidRPr="0070014A">
        <w:rPr>
          <w:rFonts w:asciiTheme="majorHAnsi" w:eastAsia="Calibri" w:hAnsiTheme="majorHAnsi" w:cstheme="majorHAnsi"/>
          <w:color w:val="333333"/>
          <w:sz w:val="18"/>
          <w:szCs w:val="18"/>
        </w:rPr>
        <w:t>.</w:t>
      </w:r>
    </w:p>
    <w:p w14:paraId="3EEC8F1F" w14:textId="6593C234" w:rsidR="00110D3F" w:rsidRPr="0070014A" w:rsidRDefault="000A41EB" w:rsidP="0070014A">
      <w:pPr>
        <w:numPr>
          <w:ilvl w:val="0"/>
          <w:numId w:val="41"/>
        </w:numPr>
        <w:shd w:val="clear" w:color="auto" w:fill="FDE5CC" w:themeFill="accent1" w:themeFillTint="33"/>
        <w:spacing w:after="0"/>
        <w:contextualSpacing/>
        <w:jc w:val="both"/>
        <w:rPr>
          <w:rFonts w:asciiTheme="majorHAnsi" w:eastAsia="Calibri" w:hAnsiTheme="majorHAnsi" w:cstheme="majorHAnsi"/>
          <w:color w:val="333333"/>
          <w:sz w:val="18"/>
          <w:szCs w:val="18"/>
        </w:rPr>
      </w:pPr>
      <w:r>
        <w:rPr>
          <w:rFonts w:asciiTheme="majorHAnsi" w:eastAsia="Calibri" w:hAnsiTheme="majorHAnsi" w:cstheme="majorHAnsi"/>
          <w:color w:val="333333"/>
          <w:sz w:val="18"/>
          <w:szCs w:val="18"/>
          <w:lang w:val="mk-MK"/>
        </w:rPr>
        <w:t>Јавните власти треба да обезбедуваат ажурирани</w:t>
      </w:r>
      <w:r w:rsidR="00110D3F" w:rsidRPr="0070014A">
        <w:rPr>
          <w:rFonts w:asciiTheme="majorHAnsi" w:eastAsia="Calibri" w:hAnsiTheme="majorHAnsi" w:cstheme="majorHAnsi"/>
          <w:color w:val="333333"/>
          <w:sz w:val="18"/>
          <w:szCs w:val="18"/>
        </w:rPr>
        <w:t xml:space="preserve">, </w:t>
      </w:r>
      <w:r>
        <w:rPr>
          <w:rFonts w:asciiTheme="majorHAnsi" w:eastAsia="Calibri" w:hAnsiTheme="majorHAnsi" w:cstheme="majorHAnsi"/>
          <w:b/>
          <w:color w:val="333333"/>
          <w:sz w:val="18"/>
          <w:szCs w:val="18"/>
          <w:lang w:val="mk-MK"/>
        </w:rPr>
        <w:t>сеопфатни информации за процесот на донесување одлуки и постапките за учество</w:t>
      </w:r>
      <w:r w:rsidR="00110D3F" w:rsidRPr="0070014A">
        <w:rPr>
          <w:rFonts w:asciiTheme="majorHAnsi" w:eastAsia="Calibri" w:hAnsiTheme="majorHAnsi" w:cstheme="majorHAnsi"/>
          <w:color w:val="333333"/>
          <w:sz w:val="18"/>
          <w:szCs w:val="18"/>
        </w:rPr>
        <w:t>.</w:t>
      </w:r>
    </w:p>
    <w:p w14:paraId="143B6EF5" w14:textId="36EFBAFE" w:rsidR="00110D3F" w:rsidRPr="0070014A" w:rsidRDefault="000A41EB" w:rsidP="0070014A">
      <w:pPr>
        <w:numPr>
          <w:ilvl w:val="0"/>
          <w:numId w:val="41"/>
        </w:numPr>
        <w:shd w:val="clear" w:color="auto" w:fill="FDE5CC" w:themeFill="accent1" w:themeFillTint="33"/>
        <w:spacing w:after="0"/>
        <w:contextualSpacing/>
        <w:jc w:val="both"/>
        <w:rPr>
          <w:rFonts w:asciiTheme="majorHAnsi" w:eastAsia="Calibri" w:hAnsiTheme="majorHAnsi" w:cstheme="majorHAnsi"/>
          <w:color w:val="333333"/>
          <w:sz w:val="18"/>
          <w:szCs w:val="18"/>
        </w:rPr>
      </w:pPr>
      <w:r>
        <w:rPr>
          <w:rFonts w:asciiTheme="majorHAnsi" w:eastAsia="Calibri" w:hAnsiTheme="majorHAnsi" w:cstheme="majorHAnsi"/>
          <w:color w:val="333333"/>
          <w:sz w:val="18"/>
          <w:szCs w:val="18"/>
          <w:lang w:val="mk-MK"/>
        </w:rPr>
        <w:t>Јавните власти и невладините организации може ќе сакаат да склучат</w:t>
      </w:r>
      <w:r w:rsidR="00110D3F" w:rsidRPr="0070014A">
        <w:rPr>
          <w:rFonts w:asciiTheme="majorHAnsi" w:eastAsia="Calibri" w:hAnsiTheme="majorHAnsi" w:cstheme="majorHAnsi"/>
          <w:color w:val="333333"/>
          <w:sz w:val="18"/>
          <w:szCs w:val="18"/>
        </w:rPr>
        <w:t xml:space="preserve"> </w:t>
      </w:r>
      <w:r>
        <w:rPr>
          <w:rFonts w:asciiTheme="majorHAnsi" w:eastAsia="Calibri" w:hAnsiTheme="majorHAnsi" w:cstheme="majorHAnsi"/>
          <w:b/>
          <w:color w:val="333333"/>
          <w:sz w:val="18"/>
          <w:szCs w:val="18"/>
          <w:lang w:val="mk-MK"/>
        </w:rPr>
        <w:t>рамковни договори</w:t>
      </w:r>
      <w:r w:rsidR="00110D3F" w:rsidRPr="0070014A">
        <w:rPr>
          <w:rFonts w:asciiTheme="majorHAnsi" w:eastAsia="Calibri" w:hAnsiTheme="majorHAnsi" w:cstheme="majorHAnsi"/>
          <w:color w:val="333333"/>
          <w:sz w:val="18"/>
          <w:szCs w:val="18"/>
        </w:rPr>
        <w:t xml:space="preserve"> </w:t>
      </w:r>
      <w:r>
        <w:rPr>
          <w:rFonts w:asciiTheme="majorHAnsi" w:eastAsia="Calibri" w:hAnsiTheme="majorHAnsi" w:cstheme="majorHAnsi"/>
          <w:color w:val="333333"/>
          <w:sz w:val="18"/>
          <w:szCs w:val="18"/>
          <w:lang w:val="mk-MK"/>
        </w:rPr>
        <w:t>за соработка за поддршка на граѓанското учество</w:t>
      </w:r>
      <w:r w:rsidR="00110D3F" w:rsidRPr="0070014A">
        <w:rPr>
          <w:rFonts w:asciiTheme="majorHAnsi" w:eastAsia="Calibri" w:hAnsiTheme="majorHAnsi" w:cstheme="majorHAnsi"/>
          <w:color w:val="333333"/>
          <w:sz w:val="18"/>
          <w:szCs w:val="18"/>
        </w:rPr>
        <w:t>.</w:t>
      </w:r>
    </w:p>
    <w:p w14:paraId="2796F5E2" w14:textId="77777777" w:rsidR="00110D3F" w:rsidRPr="00184BE9" w:rsidRDefault="00110D3F" w:rsidP="00110D3F">
      <w:pPr>
        <w:rPr>
          <w:rFonts w:ascii="Calibri" w:eastAsia="Calibri" w:hAnsi="Calibri" w:cs="Times New Roman"/>
        </w:rPr>
      </w:pPr>
    </w:p>
    <w:p w14:paraId="65639D97" w14:textId="51E5C1F4" w:rsidR="00110D3F" w:rsidRPr="0070014A" w:rsidRDefault="003527B7" w:rsidP="0070014A">
      <w:pPr>
        <w:pStyle w:val="Heading2"/>
        <w:numPr>
          <w:ilvl w:val="1"/>
          <w:numId w:val="38"/>
        </w:numPr>
        <w:spacing w:before="0"/>
        <w:jc w:val="both"/>
        <w:rPr>
          <w:rFonts w:eastAsia="Times New Roman"/>
          <w:sz w:val="28"/>
          <w:szCs w:val="28"/>
        </w:rPr>
      </w:pPr>
      <w:bookmarkStart w:id="19" w:name="_Toc70266552"/>
      <w:bookmarkStart w:id="20" w:name="_Toc77150069"/>
      <w:r>
        <w:rPr>
          <w:rFonts w:eastAsia="Times New Roman"/>
          <w:sz w:val="28"/>
          <w:szCs w:val="28"/>
          <w:lang w:val="mk-MK"/>
        </w:rPr>
        <w:t>Поук</w:t>
      </w:r>
      <w:r w:rsidR="000A41EB">
        <w:rPr>
          <w:rFonts w:eastAsia="Times New Roman"/>
          <w:sz w:val="28"/>
          <w:szCs w:val="28"/>
          <w:lang w:val="mk-MK"/>
        </w:rPr>
        <w:t>и од Националната стратегија за развој на Хрватска за</w:t>
      </w:r>
      <w:r w:rsidR="00110D3F" w:rsidRPr="0070014A">
        <w:rPr>
          <w:rFonts w:eastAsia="Times New Roman"/>
          <w:sz w:val="28"/>
          <w:szCs w:val="28"/>
        </w:rPr>
        <w:t xml:space="preserve"> 2030</w:t>
      </w:r>
      <w:bookmarkEnd w:id="19"/>
      <w:r w:rsidR="000A41EB">
        <w:rPr>
          <w:rFonts w:eastAsia="Times New Roman"/>
          <w:sz w:val="28"/>
          <w:szCs w:val="28"/>
          <w:lang w:val="mk-MK"/>
        </w:rPr>
        <w:t xml:space="preserve"> година</w:t>
      </w:r>
      <w:bookmarkEnd w:id="20"/>
    </w:p>
    <w:p w14:paraId="5AD39107" w14:textId="77777777" w:rsidR="0070014A" w:rsidRDefault="0070014A" w:rsidP="00110D3F">
      <w:pPr>
        <w:jc w:val="both"/>
        <w:rPr>
          <w:rFonts w:asciiTheme="majorHAnsi" w:eastAsia="Calibri" w:hAnsiTheme="majorHAnsi" w:cstheme="majorHAnsi"/>
        </w:rPr>
      </w:pPr>
    </w:p>
    <w:p w14:paraId="0714B502" w14:textId="764E9B1C" w:rsidR="00110D3F" w:rsidRPr="0069687C" w:rsidRDefault="000A41EB" w:rsidP="00110D3F">
      <w:pPr>
        <w:jc w:val="both"/>
        <w:rPr>
          <w:rFonts w:asciiTheme="majorHAnsi" w:eastAsia="Calibri" w:hAnsiTheme="majorHAnsi" w:cstheme="majorHAnsi"/>
        </w:rPr>
      </w:pPr>
      <w:r>
        <w:rPr>
          <w:rFonts w:asciiTheme="majorHAnsi" w:eastAsia="Calibri" w:hAnsiTheme="majorHAnsi" w:cstheme="majorHAnsi"/>
          <w:lang w:val="mk-MK"/>
        </w:rPr>
        <w:t xml:space="preserve">Најсоодветен пример за споредба од регионот е хрватската Национална стратегија за развој за </w:t>
      </w:r>
      <w:r w:rsidR="00110D3F" w:rsidRPr="0069687C">
        <w:rPr>
          <w:rFonts w:asciiTheme="majorHAnsi" w:eastAsia="Calibri" w:hAnsiTheme="majorHAnsi" w:cstheme="majorHAnsi"/>
        </w:rPr>
        <w:t>2030</w:t>
      </w:r>
      <w:r>
        <w:rPr>
          <w:rFonts w:asciiTheme="majorHAnsi" w:eastAsia="Calibri" w:hAnsiTheme="majorHAnsi" w:cstheme="majorHAnsi"/>
          <w:lang w:val="mk-MK"/>
        </w:rPr>
        <w:t xml:space="preserve"> година</w:t>
      </w:r>
      <w:r w:rsidR="00110D3F" w:rsidRPr="0069687C">
        <w:rPr>
          <w:rFonts w:asciiTheme="majorHAnsi" w:eastAsia="Calibri" w:hAnsiTheme="majorHAnsi" w:cstheme="majorHAnsi"/>
        </w:rPr>
        <w:t xml:space="preserve">. </w:t>
      </w:r>
      <w:r>
        <w:rPr>
          <w:rFonts w:asciiTheme="majorHAnsi" w:eastAsia="Calibri" w:hAnsiTheme="majorHAnsi" w:cstheme="majorHAnsi"/>
          <w:lang w:val="mk-MK"/>
        </w:rPr>
        <w:t>Хрватскиот модел овозможува мерење на ефикасноста на разли</w:t>
      </w:r>
      <w:r w:rsidR="003527B7">
        <w:rPr>
          <w:rFonts w:asciiTheme="majorHAnsi" w:eastAsia="Calibri" w:hAnsiTheme="majorHAnsi" w:cstheme="majorHAnsi"/>
          <w:lang w:val="mk-MK"/>
        </w:rPr>
        <w:t>ч</w:t>
      </w:r>
      <w:r>
        <w:rPr>
          <w:rFonts w:asciiTheme="majorHAnsi" w:eastAsia="Calibri" w:hAnsiTheme="majorHAnsi" w:cstheme="majorHAnsi"/>
          <w:lang w:val="mk-MK"/>
        </w:rPr>
        <w:t>ни мерки, проекти и активности што се дефинирани во стратешките документи на јавните власти на национално, регионално и локално ниво</w:t>
      </w:r>
      <w:r w:rsidR="00110D3F" w:rsidRPr="0069687C">
        <w:rPr>
          <w:rFonts w:asciiTheme="majorHAnsi" w:eastAsia="Calibri" w:hAnsiTheme="majorHAnsi" w:cstheme="majorHAnsi"/>
        </w:rPr>
        <w:t>.</w:t>
      </w:r>
    </w:p>
    <w:p w14:paraId="4070C64C" w14:textId="454822DB" w:rsidR="00110D3F" w:rsidRPr="0069687C" w:rsidRDefault="000A41EB" w:rsidP="00110D3F">
      <w:pPr>
        <w:jc w:val="both"/>
        <w:rPr>
          <w:rFonts w:asciiTheme="majorHAnsi" w:eastAsia="Calibri" w:hAnsiTheme="majorHAnsi" w:cstheme="majorHAnsi"/>
        </w:rPr>
      </w:pPr>
      <w:r>
        <w:rPr>
          <w:rFonts w:asciiTheme="majorHAnsi" w:eastAsia="Calibri" w:hAnsiTheme="majorHAnsi" w:cstheme="majorHAnsi"/>
          <w:lang w:val="mk-MK"/>
        </w:rPr>
        <w:t>Темите што се обработени во националната стратегија се следни</w:t>
      </w:r>
      <w:r w:rsidR="00110D3F" w:rsidRPr="0069687C">
        <w:rPr>
          <w:rFonts w:asciiTheme="majorHAnsi" w:eastAsia="Calibri" w:hAnsiTheme="majorHAnsi" w:cstheme="majorHAnsi"/>
        </w:rPr>
        <w:t>:</w:t>
      </w:r>
    </w:p>
    <w:tbl>
      <w:tblPr>
        <w:tblStyle w:val="GridTable1Light-Accent1"/>
        <w:tblW w:w="0" w:type="auto"/>
        <w:tblLook w:val="04A0" w:firstRow="1" w:lastRow="0" w:firstColumn="1" w:lastColumn="0" w:noHBand="0" w:noVBand="1"/>
      </w:tblPr>
      <w:tblGrid>
        <w:gridCol w:w="1803"/>
        <w:gridCol w:w="1803"/>
        <w:gridCol w:w="1803"/>
        <w:gridCol w:w="1803"/>
        <w:gridCol w:w="1804"/>
      </w:tblGrid>
      <w:tr w:rsidR="0069687C" w:rsidRPr="002D1E3A" w14:paraId="217FC345" w14:textId="77777777" w:rsidTr="006968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5"/>
          </w:tcPr>
          <w:p w14:paraId="417430C5" w14:textId="4C56E7DD" w:rsidR="00110D3F" w:rsidRPr="002D1E3A" w:rsidRDefault="002D1E3A" w:rsidP="0069687C">
            <w:pPr>
              <w:jc w:val="center"/>
              <w:rPr>
                <w:rFonts w:asciiTheme="majorHAnsi" w:eastAsia="Calibri" w:hAnsiTheme="majorHAnsi" w:cstheme="majorHAnsi"/>
                <w:b w:val="0"/>
                <w:bCs w:val="0"/>
                <w:color w:val="0070C0"/>
                <w:sz w:val="20"/>
                <w:szCs w:val="20"/>
                <w:lang w:val="mk-MK"/>
              </w:rPr>
            </w:pPr>
            <w:r w:rsidRPr="002D1E3A">
              <w:rPr>
                <w:rFonts w:asciiTheme="majorHAnsi" w:eastAsia="Calibri" w:hAnsiTheme="majorHAnsi" w:cstheme="majorHAnsi"/>
                <w:b w:val="0"/>
                <w:bCs w:val="0"/>
                <w:color w:val="B35E06" w:themeColor="accent1" w:themeShade="BF"/>
                <w:sz w:val="20"/>
                <w:szCs w:val="20"/>
                <w:lang w:val="mk-MK"/>
              </w:rPr>
              <w:t>Теми</w:t>
            </w:r>
          </w:p>
        </w:tc>
      </w:tr>
      <w:tr w:rsidR="00110D3F" w:rsidRPr="002D1E3A" w14:paraId="2C0C3852" w14:textId="77777777" w:rsidTr="0069687C">
        <w:trPr>
          <w:trHeight w:val="366"/>
        </w:trPr>
        <w:tc>
          <w:tcPr>
            <w:cnfStyle w:val="001000000000" w:firstRow="0" w:lastRow="0" w:firstColumn="1" w:lastColumn="0" w:oddVBand="0" w:evenVBand="0" w:oddHBand="0" w:evenHBand="0" w:firstRowFirstColumn="0" w:firstRowLastColumn="0" w:lastRowFirstColumn="0" w:lastRowLastColumn="0"/>
            <w:tcW w:w="1803" w:type="dxa"/>
          </w:tcPr>
          <w:p w14:paraId="3D72EF68" w14:textId="65B5DBB9" w:rsidR="00110D3F" w:rsidRPr="002D1E3A" w:rsidRDefault="000A41EB" w:rsidP="0069687C">
            <w:pPr>
              <w:jc w:val="center"/>
              <w:rPr>
                <w:rFonts w:asciiTheme="majorHAnsi" w:eastAsia="Calibri" w:hAnsiTheme="majorHAnsi" w:cstheme="majorHAnsi"/>
                <w:b w:val="0"/>
                <w:bCs w:val="0"/>
                <w:sz w:val="20"/>
                <w:szCs w:val="20"/>
                <w:lang w:val="mk-MK"/>
              </w:rPr>
            </w:pPr>
            <w:r w:rsidRPr="002D1E3A">
              <w:rPr>
                <w:rFonts w:asciiTheme="majorHAnsi" w:eastAsia="Calibri" w:hAnsiTheme="majorHAnsi" w:cstheme="majorHAnsi"/>
                <w:b w:val="0"/>
                <w:bCs w:val="0"/>
                <w:sz w:val="20"/>
                <w:szCs w:val="20"/>
                <w:lang w:val="mk-MK"/>
              </w:rPr>
              <w:t>Здрав</w:t>
            </w:r>
            <w:r w:rsidR="003527B7">
              <w:rPr>
                <w:rFonts w:asciiTheme="majorHAnsi" w:eastAsia="Calibri" w:hAnsiTheme="majorHAnsi" w:cstheme="majorHAnsi"/>
                <w:b w:val="0"/>
                <w:bCs w:val="0"/>
                <w:sz w:val="20"/>
                <w:szCs w:val="20"/>
                <w:lang w:val="mk-MK"/>
              </w:rPr>
              <w:t>је</w:t>
            </w:r>
          </w:p>
        </w:tc>
        <w:tc>
          <w:tcPr>
            <w:tcW w:w="1803" w:type="dxa"/>
          </w:tcPr>
          <w:p w14:paraId="7D572B3D" w14:textId="23EB99DD" w:rsidR="00110D3F" w:rsidRPr="002D1E3A" w:rsidRDefault="000A41EB" w:rsidP="0069687C">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20"/>
                <w:lang w:val="mk-MK"/>
              </w:rPr>
            </w:pPr>
            <w:r w:rsidRPr="002D1E3A">
              <w:rPr>
                <w:rFonts w:asciiTheme="majorHAnsi" w:eastAsia="Calibri" w:hAnsiTheme="majorHAnsi" w:cstheme="majorHAnsi"/>
                <w:sz w:val="20"/>
                <w:szCs w:val="20"/>
                <w:lang w:val="mk-MK"/>
              </w:rPr>
              <w:t>Енергија</w:t>
            </w:r>
          </w:p>
        </w:tc>
        <w:tc>
          <w:tcPr>
            <w:tcW w:w="1803" w:type="dxa"/>
          </w:tcPr>
          <w:p w14:paraId="1422C7C9" w14:textId="6871B284" w:rsidR="00110D3F" w:rsidRPr="002D1E3A" w:rsidRDefault="000A41EB" w:rsidP="0069687C">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20"/>
                <w:lang w:val="mk-MK"/>
              </w:rPr>
            </w:pPr>
            <w:r w:rsidRPr="002D1E3A">
              <w:rPr>
                <w:rFonts w:asciiTheme="majorHAnsi" w:eastAsia="Calibri" w:hAnsiTheme="majorHAnsi" w:cstheme="majorHAnsi"/>
                <w:sz w:val="20"/>
                <w:szCs w:val="20"/>
                <w:lang w:val="mk-MK"/>
              </w:rPr>
              <w:t>Транспорт</w:t>
            </w:r>
          </w:p>
        </w:tc>
        <w:tc>
          <w:tcPr>
            <w:tcW w:w="1803" w:type="dxa"/>
          </w:tcPr>
          <w:p w14:paraId="155730FB" w14:textId="416D9306" w:rsidR="00110D3F" w:rsidRPr="002D1E3A" w:rsidRDefault="000A41EB" w:rsidP="0069687C">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20"/>
                <w:lang w:val="mk-MK"/>
              </w:rPr>
            </w:pPr>
            <w:r w:rsidRPr="002D1E3A">
              <w:rPr>
                <w:rFonts w:asciiTheme="majorHAnsi" w:eastAsia="Calibri" w:hAnsiTheme="majorHAnsi" w:cstheme="majorHAnsi"/>
                <w:sz w:val="20"/>
                <w:szCs w:val="20"/>
                <w:lang w:val="mk-MK"/>
              </w:rPr>
              <w:t>Животна средина</w:t>
            </w:r>
          </w:p>
        </w:tc>
        <w:tc>
          <w:tcPr>
            <w:tcW w:w="1804" w:type="dxa"/>
          </w:tcPr>
          <w:p w14:paraId="6D1A7BCC" w14:textId="7F6ADAE2" w:rsidR="00110D3F" w:rsidRPr="002D1E3A" w:rsidRDefault="000A41EB" w:rsidP="0069687C">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20"/>
                <w:lang w:val="mk-MK"/>
              </w:rPr>
            </w:pPr>
            <w:r w:rsidRPr="002D1E3A">
              <w:rPr>
                <w:rFonts w:asciiTheme="majorHAnsi" w:eastAsia="Calibri" w:hAnsiTheme="majorHAnsi" w:cstheme="majorHAnsi"/>
                <w:sz w:val="20"/>
                <w:szCs w:val="20"/>
                <w:lang w:val="mk-MK"/>
              </w:rPr>
              <w:t>Пазар на труд</w:t>
            </w:r>
          </w:p>
        </w:tc>
      </w:tr>
      <w:tr w:rsidR="00110D3F" w:rsidRPr="002D1E3A" w14:paraId="6112723B" w14:textId="77777777" w:rsidTr="0069687C">
        <w:tc>
          <w:tcPr>
            <w:cnfStyle w:val="001000000000" w:firstRow="0" w:lastRow="0" w:firstColumn="1" w:lastColumn="0" w:oddVBand="0" w:evenVBand="0" w:oddHBand="0" w:evenHBand="0" w:firstRowFirstColumn="0" w:firstRowLastColumn="0" w:lastRowFirstColumn="0" w:lastRowLastColumn="0"/>
            <w:tcW w:w="1803" w:type="dxa"/>
          </w:tcPr>
          <w:p w14:paraId="115D21AE" w14:textId="31643138" w:rsidR="00110D3F" w:rsidRPr="002D1E3A" w:rsidRDefault="000A41EB" w:rsidP="0069687C">
            <w:pPr>
              <w:jc w:val="center"/>
              <w:rPr>
                <w:rFonts w:asciiTheme="majorHAnsi" w:eastAsia="Calibri" w:hAnsiTheme="majorHAnsi" w:cstheme="majorHAnsi"/>
                <w:b w:val="0"/>
                <w:bCs w:val="0"/>
                <w:sz w:val="20"/>
                <w:szCs w:val="20"/>
                <w:lang w:val="mk-MK"/>
              </w:rPr>
            </w:pPr>
            <w:r w:rsidRPr="002D1E3A">
              <w:rPr>
                <w:rFonts w:asciiTheme="majorHAnsi" w:eastAsia="Calibri" w:hAnsiTheme="majorHAnsi" w:cstheme="majorHAnsi"/>
                <w:b w:val="0"/>
                <w:bCs w:val="0"/>
                <w:sz w:val="20"/>
                <w:szCs w:val="20"/>
                <w:lang w:val="mk-MK"/>
              </w:rPr>
              <w:t>Макроекономска стабилност</w:t>
            </w:r>
            <w:r w:rsidR="00110D3F" w:rsidRPr="002D1E3A">
              <w:rPr>
                <w:rFonts w:asciiTheme="majorHAnsi" w:eastAsia="Calibri" w:hAnsiTheme="majorHAnsi" w:cstheme="majorHAnsi"/>
                <w:b w:val="0"/>
                <w:bCs w:val="0"/>
                <w:sz w:val="20"/>
                <w:szCs w:val="20"/>
                <w:lang w:val="mk-MK"/>
              </w:rPr>
              <w:t xml:space="preserve">, </w:t>
            </w:r>
            <w:r w:rsidRPr="002D1E3A">
              <w:rPr>
                <w:rFonts w:asciiTheme="majorHAnsi" w:eastAsia="Calibri" w:hAnsiTheme="majorHAnsi" w:cstheme="majorHAnsi"/>
                <w:b w:val="0"/>
                <w:bCs w:val="0"/>
                <w:sz w:val="20"/>
                <w:szCs w:val="20"/>
                <w:lang w:val="mk-MK"/>
              </w:rPr>
              <w:t xml:space="preserve">фискална </w:t>
            </w:r>
            <w:r w:rsidRPr="002D1E3A">
              <w:rPr>
                <w:rFonts w:asciiTheme="majorHAnsi" w:eastAsia="Calibri" w:hAnsiTheme="majorHAnsi" w:cstheme="majorHAnsi"/>
                <w:b w:val="0"/>
                <w:bCs w:val="0"/>
                <w:sz w:val="20"/>
                <w:szCs w:val="20"/>
                <w:lang w:val="mk-MK"/>
              </w:rPr>
              <w:lastRenderedPageBreak/>
              <w:t>политика и оданочување</w:t>
            </w:r>
          </w:p>
        </w:tc>
        <w:tc>
          <w:tcPr>
            <w:tcW w:w="1803" w:type="dxa"/>
          </w:tcPr>
          <w:p w14:paraId="3CE1D3DF" w14:textId="46584E75" w:rsidR="00110D3F" w:rsidRPr="002D1E3A" w:rsidRDefault="000A41EB" w:rsidP="0069687C">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20"/>
                <w:lang w:val="mk-MK"/>
              </w:rPr>
            </w:pPr>
            <w:r w:rsidRPr="002D1E3A">
              <w:rPr>
                <w:rFonts w:asciiTheme="majorHAnsi" w:eastAsia="Calibri" w:hAnsiTheme="majorHAnsi" w:cstheme="majorHAnsi"/>
                <w:sz w:val="20"/>
                <w:szCs w:val="20"/>
                <w:lang w:val="mk-MK"/>
              </w:rPr>
              <w:lastRenderedPageBreak/>
              <w:t>Раст</w:t>
            </w:r>
            <w:r w:rsidR="00110D3F" w:rsidRPr="002D1E3A">
              <w:rPr>
                <w:rFonts w:asciiTheme="majorHAnsi" w:eastAsia="Calibri" w:hAnsiTheme="majorHAnsi" w:cstheme="majorHAnsi"/>
                <w:sz w:val="20"/>
                <w:szCs w:val="20"/>
                <w:lang w:val="mk-MK"/>
              </w:rPr>
              <w:t>,</w:t>
            </w:r>
            <w:r w:rsidRPr="002D1E3A">
              <w:rPr>
                <w:rFonts w:asciiTheme="majorHAnsi" w:eastAsia="Calibri" w:hAnsiTheme="majorHAnsi" w:cstheme="majorHAnsi"/>
                <w:sz w:val="20"/>
                <w:szCs w:val="20"/>
                <w:lang w:val="mk-MK"/>
              </w:rPr>
              <w:t xml:space="preserve"> конкурентност и иновации</w:t>
            </w:r>
          </w:p>
          <w:p w14:paraId="3E89ECAD" w14:textId="77777777" w:rsidR="00110D3F" w:rsidRPr="002D1E3A" w:rsidRDefault="00110D3F" w:rsidP="0069687C">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20"/>
                <w:lang w:val="mk-MK"/>
              </w:rPr>
            </w:pPr>
          </w:p>
        </w:tc>
        <w:tc>
          <w:tcPr>
            <w:tcW w:w="1803" w:type="dxa"/>
          </w:tcPr>
          <w:p w14:paraId="4C497A72" w14:textId="48502DA2" w:rsidR="00110D3F" w:rsidRPr="002D1E3A" w:rsidRDefault="000A41EB" w:rsidP="0069687C">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20"/>
                <w:lang w:val="mk-MK"/>
              </w:rPr>
            </w:pPr>
            <w:r w:rsidRPr="002D1E3A">
              <w:rPr>
                <w:rFonts w:asciiTheme="majorHAnsi" w:eastAsia="Calibri" w:hAnsiTheme="majorHAnsi" w:cstheme="majorHAnsi"/>
                <w:sz w:val="20"/>
                <w:szCs w:val="20"/>
                <w:lang w:val="mk-MK"/>
              </w:rPr>
              <w:t>Политики за семејство</w:t>
            </w:r>
          </w:p>
          <w:p w14:paraId="39EB39D6" w14:textId="77777777" w:rsidR="00110D3F" w:rsidRPr="002D1E3A" w:rsidRDefault="00110D3F" w:rsidP="0069687C">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20"/>
                <w:lang w:val="mk-MK"/>
              </w:rPr>
            </w:pPr>
          </w:p>
        </w:tc>
        <w:tc>
          <w:tcPr>
            <w:tcW w:w="1803" w:type="dxa"/>
          </w:tcPr>
          <w:p w14:paraId="10169917" w14:textId="6E708128" w:rsidR="00110D3F" w:rsidRPr="002D1E3A" w:rsidRDefault="000A41EB" w:rsidP="0069687C">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20"/>
                <w:lang w:val="mk-MK"/>
              </w:rPr>
            </w:pPr>
            <w:r w:rsidRPr="002D1E3A">
              <w:rPr>
                <w:rFonts w:asciiTheme="majorHAnsi" w:eastAsia="Calibri" w:hAnsiTheme="majorHAnsi" w:cstheme="majorHAnsi"/>
                <w:sz w:val="20"/>
                <w:szCs w:val="20"/>
                <w:lang w:val="mk-MK"/>
              </w:rPr>
              <w:t>Регионална достапност на социјални услуги</w:t>
            </w:r>
          </w:p>
          <w:p w14:paraId="4DFBD2BC" w14:textId="77777777" w:rsidR="00110D3F" w:rsidRPr="002D1E3A" w:rsidRDefault="00110D3F" w:rsidP="0069687C">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20"/>
                <w:lang w:val="mk-MK"/>
              </w:rPr>
            </w:pPr>
          </w:p>
        </w:tc>
        <w:tc>
          <w:tcPr>
            <w:tcW w:w="1804" w:type="dxa"/>
          </w:tcPr>
          <w:p w14:paraId="50D045CC" w14:textId="4D209B2F" w:rsidR="00110D3F" w:rsidRPr="002D1E3A" w:rsidRDefault="002D1E3A" w:rsidP="0069687C">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20"/>
                <w:lang w:val="mk-MK"/>
              </w:rPr>
            </w:pPr>
            <w:r w:rsidRPr="002D1E3A">
              <w:rPr>
                <w:rFonts w:asciiTheme="majorHAnsi" w:eastAsia="Calibri" w:hAnsiTheme="majorHAnsi" w:cstheme="majorHAnsi"/>
                <w:sz w:val="20"/>
                <w:szCs w:val="20"/>
                <w:lang w:val="mk-MK"/>
              </w:rPr>
              <w:t>Даночни олеснувања за деца и предлози за подобрувања</w:t>
            </w:r>
          </w:p>
        </w:tc>
      </w:tr>
      <w:tr w:rsidR="00110D3F" w:rsidRPr="002D1E3A" w14:paraId="43F84DFF" w14:textId="77777777" w:rsidTr="0069687C">
        <w:tc>
          <w:tcPr>
            <w:cnfStyle w:val="001000000000" w:firstRow="0" w:lastRow="0" w:firstColumn="1" w:lastColumn="0" w:oddVBand="0" w:evenVBand="0" w:oddHBand="0" w:evenHBand="0" w:firstRowFirstColumn="0" w:firstRowLastColumn="0" w:lastRowFirstColumn="0" w:lastRowLastColumn="0"/>
            <w:tcW w:w="1803" w:type="dxa"/>
          </w:tcPr>
          <w:p w14:paraId="1BB53A72" w14:textId="4F90188A" w:rsidR="00110D3F" w:rsidRPr="002D1E3A" w:rsidRDefault="002D1E3A" w:rsidP="0069687C">
            <w:pPr>
              <w:jc w:val="center"/>
              <w:rPr>
                <w:rFonts w:asciiTheme="majorHAnsi" w:eastAsia="Calibri" w:hAnsiTheme="majorHAnsi" w:cstheme="majorHAnsi"/>
                <w:b w:val="0"/>
                <w:bCs w:val="0"/>
                <w:sz w:val="20"/>
                <w:szCs w:val="20"/>
                <w:lang w:val="mk-MK"/>
              </w:rPr>
            </w:pPr>
            <w:r>
              <w:rPr>
                <w:rFonts w:asciiTheme="majorHAnsi" w:eastAsia="Calibri" w:hAnsiTheme="majorHAnsi" w:cstheme="majorHAnsi"/>
                <w:b w:val="0"/>
                <w:bCs w:val="0"/>
                <w:sz w:val="20"/>
                <w:szCs w:val="20"/>
                <w:lang w:val="mk-MK"/>
              </w:rPr>
              <w:t>Образование и вештини</w:t>
            </w:r>
          </w:p>
        </w:tc>
        <w:tc>
          <w:tcPr>
            <w:tcW w:w="1803" w:type="dxa"/>
          </w:tcPr>
          <w:p w14:paraId="128FE84E" w14:textId="713A492D" w:rsidR="00110D3F" w:rsidRPr="002D1E3A" w:rsidRDefault="002D1E3A" w:rsidP="0069687C">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20"/>
                <w:lang w:val="mk-MK"/>
              </w:rPr>
            </w:pPr>
            <w:r>
              <w:rPr>
                <w:rFonts w:asciiTheme="majorHAnsi" w:eastAsia="Calibri" w:hAnsiTheme="majorHAnsi" w:cstheme="majorHAnsi"/>
                <w:sz w:val="20"/>
                <w:szCs w:val="20"/>
                <w:lang w:val="mk-MK"/>
              </w:rPr>
              <w:t>Модернизација на јавната администрација</w:t>
            </w:r>
          </w:p>
        </w:tc>
        <w:tc>
          <w:tcPr>
            <w:tcW w:w="1803" w:type="dxa"/>
          </w:tcPr>
          <w:p w14:paraId="35CFB75A" w14:textId="777987B4" w:rsidR="00110D3F" w:rsidRPr="002D1E3A" w:rsidRDefault="002D1E3A" w:rsidP="0069687C">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20"/>
                <w:lang w:val="mk-MK"/>
              </w:rPr>
            </w:pPr>
            <w:r>
              <w:rPr>
                <w:rFonts w:asciiTheme="majorHAnsi" w:eastAsia="Calibri" w:hAnsiTheme="majorHAnsi" w:cstheme="majorHAnsi"/>
                <w:sz w:val="20"/>
                <w:szCs w:val="20"/>
                <w:lang w:val="mk-MK"/>
              </w:rPr>
              <w:t>Управување со државна сопственост</w:t>
            </w:r>
          </w:p>
          <w:p w14:paraId="7CB9C851" w14:textId="77777777" w:rsidR="00110D3F" w:rsidRPr="002D1E3A" w:rsidRDefault="00110D3F" w:rsidP="0069687C">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20"/>
                <w:lang w:val="mk-MK"/>
              </w:rPr>
            </w:pPr>
          </w:p>
        </w:tc>
        <w:tc>
          <w:tcPr>
            <w:tcW w:w="1803" w:type="dxa"/>
          </w:tcPr>
          <w:p w14:paraId="7E46B658" w14:textId="3D40DD09" w:rsidR="00110D3F" w:rsidRPr="002D1E3A" w:rsidRDefault="002D1E3A" w:rsidP="0069687C">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20"/>
                <w:lang w:val="mk-MK"/>
              </w:rPr>
            </w:pPr>
            <w:r>
              <w:rPr>
                <w:rFonts w:asciiTheme="majorHAnsi" w:eastAsia="Calibri" w:hAnsiTheme="majorHAnsi" w:cstheme="majorHAnsi"/>
                <w:sz w:val="20"/>
                <w:szCs w:val="20"/>
                <w:lang w:val="mk-MK"/>
              </w:rPr>
              <w:t>Сектор на правда</w:t>
            </w:r>
          </w:p>
          <w:p w14:paraId="79CE55F6" w14:textId="77777777" w:rsidR="00110D3F" w:rsidRPr="002D1E3A" w:rsidRDefault="00110D3F" w:rsidP="0069687C">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20"/>
                <w:lang w:val="mk-MK"/>
              </w:rPr>
            </w:pPr>
          </w:p>
        </w:tc>
        <w:tc>
          <w:tcPr>
            <w:tcW w:w="1804" w:type="dxa"/>
          </w:tcPr>
          <w:p w14:paraId="7BC4B247" w14:textId="559B3393" w:rsidR="00110D3F" w:rsidRPr="002D1E3A" w:rsidRDefault="002D1E3A" w:rsidP="0069687C">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20"/>
                <w:lang w:val="mk-MK"/>
              </w:rPr>
            </w:pPr>
            <w:r>
              <w:rPr>
                <w:rFonts w:asciiTheme="majorHAnsi" w:eastAsia="Calibri" w:hAnsiTheme="majorHAnsi" w:cstheme="majorHAnsi"/>
                <w:sz w:val="20"/>
                <w:szCs w:val="20"/>
                <w:lang w:val="mk-MK"/>
              </w:rPr>
              <w:t>Територијален развој</w:t>
            </w:r>
          </w:p>
        </w:tc>
      </w:tr>
    </w:tbl>
    <w:p w14:paraId="27D50163" w14:textId="77777777" w:rsidR="00110D3F" w:rsidRPr="0070014A" w:rsidRDefault="00110D3F" w:rsidP="0069687C">
      <w:pPr>
        <w:tabs>
          <w:tab w:val="left" w:pos="1330"/>
        </w:tabs>
        <w:spacing w:after="0" w:line="240" w:lineRule="auto"/>
        <w:jc w:val="both"/>
        <w:rPr>
          <w:rFonts w:asciiTheme="majorHAnsi" w:eastAsia="Calibri" w:hAnsiTheme="majorHAnsi" w:cstheme="majorHAnsi"/>
          <w:sz w:val="20"/>
          <w:szCs w:val="20"/>
        </w:rPr>
      </w:pPr>
    </w:p>
    <w:p w14:paraId="52696378" w14:textId="77322BFF" w:rsidR="00110D3F" w:rsidRDefault="00D829BF" w:rsidP="0070014A">
      <w:pPr>
        <w:tabs>
          <w:tab w:val="left" w:pos="1330"/>
        </w:tabs>
        <w:spacing w:after="0" w:line="240" w:lineRule="auto"/>
        <w:jc w:val="both"/>
        <w:rPr>
          <w:rFonts w:asciiTheme="majorHAnsi" w:eastAsia="Calibri" w:hAnsiTheme="majorHAnsi" w:cstheme="majorHAnsi"/>
        </w:rPr>
      </w:pPr>
      <w:r w:rsidRPr="00D829BF">
        <w:rPr>
          <w:rFonts w:asciiTheme="majorHAnsi" w:eastAsia="Calibri" w:hAnsiTheme="majorHAnsi" w:cstheme="majorHAnsi"/>
          <w:lang w:val="mk-MK"/>
        </w:rPr>
        <w:t>Овие теми б</w:t>
      </w:r>
      <w:r>
        <w:rPr>
          <w:rFonts w:asciiTheme="majorHAnsi" w:eastAsia="Calibri" w:hAnsiTheme="majorHAnsi" w:cstheme="majorHAnsi"/>
          <w:lang w:val="mk-MK"/>
        </w:rPr>
        <w:t>иле</w:t>
      </w:r>
      <w:r w:rsidRPr="00D829BF">
        <w:rPr>
          <w:rFonts w:asciiTheme="majorHAnsi" w:eastAsia="Calibri" w:hAnsiTheme="majorHAnsi" w:cstheme="majorHAnsi"/>
          <w:lang w:val="mk-MK"/>
        </w:rPr>
        <w:t xml:space="preserve"> земени предвид при дефинирањето на темите за Тематските </w:t>
      </w:r>
      <w:r w:rsidR="00835711">
        <w:rPr>
          <w:rFonts w:asciiTheme="majorHAnsi" w:eastAsia="Calibri" w:hAnsiTheme="majorHAnsi" w:cstheme="majorHAnsi"/>
          <w:lang w:val="mk-MK"/>
        </w:rPr>
        <w:t>управн</w:t>
      </w:r>
      <w:r w:rsidR="003527B7">
        <w:rPr>
          <w:rFonts w:asciiTheme="majorHAnsi" w:eastAsia="Calibri" w:hAnsiTheme="majorHAnsi" w:cstheme="majorHAnsi"/>
          <w:lang w:val="mk-MK"/>
        </w:rPr>
        <w:t>и</w:t>
      </w:r>
      <w:r w:rsidRPr="00D829BF">
        <w:rPr>
          <w:rFonts w:asciiTheme="majorHAnsi" w:eastAsia="Calibri" w:hAnsiTheme="majorHAnsi" w:cstheme="majorHAnsi"/>
          <w:lang w:val="mk-MK"/>
        </w:rPr>
        <w:t xml:space="preserve"> комитети, како дел од Методолошката рамка за стратешко </w:t>
      </w:r>
      <w:r w:rsidR="00942981">
        <w:rPr>
          <w:rFonts w:asciiTheme="majorHAnsi" w:eastAsia="Calibri" w:hAnsiTheme="majorHAnsi" w:cstheme="majorHAnsi"/>
          <w:lang w:val="mk-MK"/>
        </w:rPr>
        <w:t>вклучув</w:t>
      </w:r>
      <w:r w:rsidRPr="00D829BF">
        <w:rPr>
          <w:rFonts w:asciiTheme="majorHAnsi" w:eastAsia="Calibri" w:hAnsiTheme="majorHAnsi" w:cstheme="majorHAnsi"/>
          <w:lang w:val="mk-MK"/>
        </w:rPr>
        <w:t>ање на општините во процесот на изготвување на Националната стратегија за развој</w:t>
      </w:r>
      <w:r>
        <w:rPr>
          <w:rFonts w:asciiTheme="majorHAnsi" w:eastAsia="Calibri" w:hAnsiTheme="majorHAnsi" w:cstheme="majorHAnsi"/>
          <w:lang w:val="mk-MK"/>
        </w:rPr>
        <w:t xml:space="preserve"> за</w:t>
      </w:r>
      <w:r w:rsidRPr="00D829BF">
        <w:rPr>
          <w:rFonts w:asciiTheme="majorHAnsi" w:eastAsia="Calibri" w:hAnsiTheme="majorHAnsi" w:cstheme="majorHAnsi"/>
          <w:lang w:val="mk-MK"/>
        </w:rPr>
        <w:t xml:space="preserve"> 2021 година. Аналитичките зад</w:t>
      </w:r>
      <w:r>
        <w:rPr>
          <w:rFonts w:asciiTheme="majorHAnsi" w:eastAsia="Calibri" w:hAnsiTheme="majorHAnsi" w:cstheme="majorHAnsi"/>
          <w:lang w:val="mk-MK"/>
        </w:rPr>
        <w:t>н</w:t>
      </w:r>
      <w:r w:rsidRPr="00D829BF">
        <w:rPr>
          <w:rFonts w:asciiTheme="majorHAnsi" w:eastAsia="Calibri" w:hAnsiTheme="majorHAnsi" w:cstheme="majorHAnsi"/>
          <w:lang w:val="mk-MK"/>
        </w:rPr>
        <w:t>ини на темите се сумираат во еден единствен извештај со преглед на областите во кои</w:t>
      </w:r>
      <w:r>
        <w:rPr>
          <w:rFonts w:asciiTheme="majorHAnsi" w:eastAsia="Calibri" w:hAnsiTheme="majorHAnsi" w:cstheme="majorHAnsi"/>
          <w:lang w:val="mk-MK"/>
        </w:rPr>
        <w:t>што</w:t>
      </w:r>
      <w:r w:rsidRPr="00D829BF">
        <w:rPr>
          <w:rFonts w:asciiTheme="majorHAnsi" w:eastAsia="Calibri" w:hAnsiTheme="majorHAnsi" w:cstheme="majorHAnsi"/>
          <w:lang w:val="mk-MK"/>
        </w:rPr>
        <w:t xml:space="preserve"> има потреба да се интервенира преку јавните политики</w:t>
      </w:r>
      <w:r w:rsidR="00110D3F" w:rsidRPr="0069687C">
        <w:rPr>
          <w:rFonts w:asciiTheme="majorHAnsi" w:eastAsia="Calibri" w:hAnsiTheme="majorHAnsi" w:cstheme="majorHAnsi"/>
        </w:rPr>
        <w:t>.</w:t>
      </w:r>
    </w:p>
    <w:p w14:paraId="756AE35B" w14:textId="77777777" w:rsidR="0069687C" w:rsidRPr="0069687C" w:rsidRDefault="0069687C" w:rsidP="0069687C">
      <w:pPr>
        <w:spacing w:after="0" w:line="240" w:lineRule="auto"/>
        <w:jc w:val="both"/>
        <w:rPr>
          <w:rFonts w:asciiTheme="majorHAnsi" w:eastAsia="Calibri" w:hAnsiTheme="majorHAnsi" w:cstheme="majorHAnsi"/>
        </w:rPr>
      </w:pPr>
    </w:p>
    <w:p w14:paraId="3019E516" w14:textId="4518AA69" w:rsidR="00110D3F" w:rsidRPr="0069687C" w:rsidRDefault="00D829BF" w:rsidP="0069687C">
      <w:pPr>
        <w:spacing w:after="0" w:line="240" w:lineRule="auto"/>
        <w:jc w:val="both"/>
        <w:rPr>
          <w:rFonts w:asciiTheme="majorHAnsi" w:eastAsia="Calibri" w:hAnsiTheme="majorHAnsi" w:cstheme="majorHAnsi"/>
        </w:rPr>
      </w:pPr>
      <w:r>
        <w:rPr>
          <w:rFonts w:asciiTheme="majorHAnsi" w:eastAsia="Calibri" w:hAnsiTheme="majorHAnsi" w:cstheme="majorHAnsi"/>
          <w:lang w:val="mk-MK"/>
        </w:rPr>
        <w:t>Хрватската национална стратегија е подготвувана во</w:t>
      </w:r>
      <w:r w:rsidR="00110D3F" w:rsidRPr="0069687C">
        <w:rPr>
          <w:rFonts w:asciiTheme="majorHAnsi" w:eastAsia="Calibri" w:hAnsiTheme="majorHAnsi" w:cstheme="majorHAnsi"/>
        </w:rPr>
        <w:t xml:space="preserve"> </w:t>
      </w:r>
      <w:r>
        <w:rPr>
          <w:rFonts w:asciiTheme="majorHAnsi" w:eastAsiaTheme="majorEastAsia" w:hAnsiTheme="majorHAnsi" w:cstheme="majorBidi"/>
          <w:color w:val="B35E06" w:themeColor="accent1" w:themeShade="BF"/>
          <w:lang w:val="mk-MK"/>
        </w:rPr>
        <w:t>четири фази</w:t>
      </w:r>
      <w:r w:rsidR="00110D3F" w:rsidRPr="0069687C">
        <w:rPr>
          <w:rFonts w:asciiTheme="majorHAnsi" w:eastAsia="Calibri" w:hAnsiTheme="majorHAnsi" w:cstheme="majorHAnsi"/>
          <w:b/>
        </w:rPr>
        <w:t>:</w:t>
      </w:r>
    </w:p>
    <w:p w14:paraId="6C764572" w14:textId="00EC404A" w:rsidR="00110D3F" w:rsidRPr="0069687C" w:rsidRDefault="00110D3F" w:rsidP="0069687C">
      <w:pPr>
        <w:spacing w:after="0" w:line="240" w:lineRule="auto"/>
        <w:jc w:val="both"/>
        <w:rPr>
          <w:rFonts w:asciiTheme="majorHAnsi" w:eastAsia="Calibri" w:hAnsiTheme="majorHAnsi" w:cstheme="majorHAnsi"/>
        </w:rPr>
      </w:pPr>
      <w:r w:rsidRPr="0069687C">
        <w:rPr>
          <w:rFonts w:asciiTheme="majorHAnsi" w:eastAsia="Calibri" w:hAnsiTheme="majorHAnsi" w:cstheme="majorHAnsi"/>
        </w:rPr>
        <w:t xml:space="preserve">1. </w:t>
      </w:r>
      <w:r w:rsidR="00D829BF">
        <w:rPr>
          <w:rFonts w:asciiTheme="majorHAnsi" w:eastAsia="Calibri" w:hAnsiTheme="majorHAnsi" w:cstheme="majorHAnsi"/>
          <w:lang w:val="mk-MK"/>
        </w:rPr>
        <w:t>Развој на национална визија и насоки до</w:t>
      </w:r>
      <w:r w:rsidRPr="0069687C">
        <w:rPr>
          <w:rFonts w:asciiTheme="majorHAnsi" w:eastAsia="Calibri" w:hAnsiTheme="majorHAnsi" w:cstheme="majorHAnsi"/>
        </w:rPr>
        <w:t xml:space="preserve"> 2030</w:t>
      </w:r>
      <w:r w:rsidR="00D829BF">
        <w:rPr>
          <w:rFonts w:asciiTheme="majorHAnsi" w:eastAsia="Calibri" w:hAnsiTheme="majorHAnsi" w:cstheme="majorHAnsi"/>
          <w:lang w:val="mk-MK"/>
        </w:rPr>
        <w:t xml:space="preserve"> година</w:t>
      </w:r>
      <w:r w:rsidRPr="0069687C">
        <w:rPr>
          <w:rFonts w:asciiTheme="majorHAnsi" w:eastAsia="Calibri" w:hAnsiTheme="majorHAnsi" w:cstheme="majorHAnsi"/>
        </w:rPr>
        <w:t>.</w:t>
      </w:r>
    </w:p>
    <w:p w14:paraId="1053190F" w14:textId="09860B0D" w:rsidR="00110D3F" w:rsidRPr="0069687C" w:rsidRDefault="00110D3F" w:rsidP="0069687C">
      <w:pPr>
        <w:spacing w:after="0" w:line="240" w:lineRule="auto"/>
        <w:jc w:val="both"/>
        <w:rPr>
          <w:rFonts w:asciiTheme="majorHAnsi" w:eastAsia="Calibri" w:hAnsiTheme="majorHAnsi" w:cstheme="majorHAnsi"/>
        </w:rPr>
      </w:pPr>
      <w:r w:rsidRPr="0069687C">
        <w:rPr>
          <w:rFonts w:asciiTheme="majorHAnsi" w:eastAsia="Calibri" w:hAnsiTheme="majorHAnsi" w:cstheme="majorHAnsi"/>
        </w:rPr>
        <w:t xml:space="preserve">2. </w:t>
      </w:r>
      <w:r w:rsidR="00D829BF">
        <w:rPr>
          <w:rFonts w:asciiTheme="majorHAnsi" w:eastAsia="Calibri" w:hAnsiTheme="majorHAnsi" w:cstheme="majorHAnsi"/>
          <w:lang w:val="mk-MK"/>
        </w:rPr>
        <w:t>Дефинирање стратешки цели</w:t>
      </w:r>
      <w:r w:rsidRPr="0069687C">
        <w:rPr>
          <w:rFonts w:asciiTheme="majorHAnsi" w:eastAsia="Calibri" w:hAnsiTheme="majorHAnsi" w:cstheme="majorHAnsi"/>
        </w:rPr>
        <w:t xml:space="preserve">, </w:t>
      </w:r>
      <w:r w:rsidR="00D829BF">
        <w:rPr>
          <w:rFonts w:asciiTheme="majorHAnsi" w:eastAsia="Calibri" w:hAnsiTheme="majorHAnsi" w:cstheme="majorHAnsi"/>
          <w:lang w:val="mk-MK"/>
        </w:rPr>
        <w:t>клучни области за интервенција и индикатори на влијание</w:t>
      </w:r>
    </w:p>
    <w:p w14:paraId="5EF504A0" w14:textId="58B94FE2" w:rsidR="00110D3F" w:rsidRPr="0069687C" w:rsidRDefault="00110D3F" w:rsidP="0069687C">
      <w:pPr>
        <w:spacing w:after="0" w:line="240" w:lineRule="auto"/>
        <w:jc w:val="both"/>
        <w:rPr>
          <w:rFonts w:asciiTheme="majorHAnsi" w:eastAsia="Calibri" w:hAnsiTheme="majorHAnsi" w:cstheme="majorHAnsi"/>
        </w:rPr>
      </w:pPr>
      <w:r w:rsidRPr="0069687C">
        <w:rPr>
          <w:rFonts w:asciiTheme="majorHAnsi" w:eastAsia="Calibri" w:hAnsiTheme="majorHAnsi" w:cstheme="majorHAnsi"/>
        </w:rPr>
        <w:t xml:space="preserve">3. </w:t>
      </w:r>
      <w:r w:rsidR="00D829BF">
        <w:rPr>
          <w:rFonts w:asciiTheme="majorHAnsi" w:eastAsia="Calibri" w:hAnsiTheme="majorHAnsi" w:cstheme="majorHAnsi"/>
          <w:lang w:val="mk-MK"/>
        </w:rPr>
        <w:t>Дефинирање механизми за спроведување</w:t>
      </w:r>
      <w:r w:rsidRPr="0069687C">
        <w:rPr>
          <w:rFonts w:asciiTheme="majorHAnsi" w:eastAsia="Calibri" w:hAnsiTheme="majorHAnsi" w:cstheme="majorHAnsi"/>
        </w:rPr>
        <w:t xml:space="preserve">, </w:t>
      </w:r>
      <w:r w:rsidR="00D829BF">
        <w:rPr>
          <w:rFonts w:asciiTheme="majorHAnsi" w:eastAsia="Calibri" w:hAnsiTheme="majorHAnsi" w:cstheme="majorHAnsi"/>
          <w:lang w:val="mk-MK"/>
        </w:rPr>
        <w:t>структурни реформи и стратешки проекти</w:t>
      </w:r>
    </w:p>
    <w:p w14:paraId="78BF6675" w14:textId="459FDBF9" w:rsidR="00110D3F" w:rsidRPr="0069687C" w:rsidRDefault="00110D3F" w:rsidP="0069687C">
      <w:pPr>
        <w:spacing w:after="0" w:line="240" w:lineRule="auto"/>
        <w:jc w:val="both"/>
        <w:rPr>
          <w:rFonts w:asciiTheme="majorHAnsi" w:eastAsia="Calibri" w:hAnsiTheme="majorHAnsi" w:cstheme="majorHAnsi"/>
        </w:rPr>
      </w:pPr>
      <w:r w:rsidRPr="0069687C">
        <w:rPr>
          <w:rFonts w:asciiTheme="majorHAnsi" w:eastAsia="Calibri" w:hAnsiTheme="majorHAnsi" w:cstheme="majorHAnsi"/>
        </w:rPr>
        <w:t xml:space="preserve">4. </w:t>
      </w:r>
      <w:r w:rsidR="00D829BF">
        <w:rPr>
          <w:rFonts w:asciiTheme="majorHAnsi" w:eastAsia="Calibri" w:hAnsiTheme="majorHAnsi" w:cstheme="majorHAnsi"/>
          <w:lang w:val="mk-MK"/>
        </w:rPr>
        <w:t xml:space="preserve">Дефинирање финансиска рамка и сеопфатна рамка за спроведување, </w:t>
      </w:r>
      <w:r w:rsidR="003527B7">
        <w:rPr>
          <w:rFonts w:asciiTheme="majorHAnsi" w:eastAsia="Calibri" w:hAnsiTheme="majorHAnsi" w:cstheme="majorHAnsi"/>
          <w:lang w:val="mk-MK"/>
        </w:rPr>
        <w:t>следење</w:t>
      </w:r>
      <w:r w:rsidR="00D829BF">
        <w:rPr>
          <w:rFonts w:asciiTheme="majorHAnsi" w:eastAsia="Calibri" w:hAnsiTheme="majorHAnsi" w:cstheme="majorHAnsi"/>
          <w:lang w:val="mk-MK"/>
        </w:rPr>
        <w:t xml:space="preserve"> и евалуација на стратегијата</w:t>
      </w:r>
      <w:r w:rsidRPr="0069687C">
        <w:rPr>
          <w:rFonts w:asciiTheme="majorHAnsi" w:eastAsia="Calibri" w:hAnsiTheme="majorHAnsi" w:cstheme="majorHAnsi"/>
        </w:rPr>
        <w:t>.</w:t>
      </w:r>
    </w:p>
    <w:p w14:paraId="5CD5CC67" w14:textId="77777777" w:rsidR="0069687C" w:rsidRDefault="0069687C" w:rsidP="0069687C">
      <w:pPr>
        <w:spacing w:after="0" w:line="240" w:lineRule="auto"/>
        <w:jc w:val="both"/>
        <w:rPr>
          <w:rFonts w:asciiTheme="majorHAnsi" w:eastAsia="Calibri" w:hAnsiTheme="majorHAnsi" w:cstheme="majorHAnsi"/>
          <w:b/>
        </w:rPr>
      </w:pPr>
    </w:p>
    <w:p w14:paraId="61CA8BC4" w14:textId="05998970" w:rsidR="00110D3F" w:rsidRPr="0070014A" w:rsidRDefault="00D829BF" w:rsidP="0069687C">
      <w:pPr>
        <w:spacing w:after="0" w:line="240" w:lineRule="auto"/>
        <w:jc w:val="both"/>
        <w:rPr>
          <w:rFonts w:asciiTheme="majorHAnsi" w:eastAsiaTheme="majorEastAsia" w:hAnsiTheme="majorHAnsi" w:cstheme="majorBidi"/>
          <w:color w:val="B35E06" w:themeColor="accent1" w:themeShade="BF"/>
        </w:rPr>
      </w:pPr>
      <w:r>
        <w:rPr>
          <w:rFonts w:asciiTheme="majorHAnsi" w:eastAsiaTheme="majorEastAsia" w:hAnsiTheme="majorHAnsi" w:cstheme="majorBidi"/>
          <w:color w:val="B35E06" w:themeColor="accent1" w:themeShade="BF"/>
          <w:lang w:val="mk-MK"/>
        </w:rPr>
        <w:t>За време на процесот на изготвување применето е начелото на партнерство</w:t>
      </w:r>
      <w:r w:rsidR="00110D3F" w:rsidRPr="0070014A">
        <w:rPr>
          <w:rFonts w:asciiTheme="majorHAnsi" w:eastAsiaTheme="majorEastAsia" w:hAnsiTheme="majorHAnsi" w:cstheme="majorBidi"/>
          <w:color w:val="B35E06" w:themeColor="accent1" w:themeShade="BF"/>
        </w:rPr>
        <w:t>,</w:t>
      </w:r>
      <w:r>
        <w:rPr>
          <w:rFonts w:asciiTheme="majorHAnsi" w:eastAsiaTheme="majorEastAsia" w:hAnsiTheme="majorHAnsi" w:cstheme="majorBidi"/>
          <w:color w:val="B35E06" w:themeColor="accent1" w:themeShade="BF"/>
          <w:lang w:val="mk-MK"/>
        </w:rPr>
        <w:t xml:space="preserve"> </w:t>
      </w:r>
      <w:r w:rsidRPr="00D829BF">
        <w:rPr>
          <w:rFonts w:asciiTheme="majorHAnsi" w:eastAsiaTheme="majorEastAsia" w:hAnsiTheme="majorHAnsi" w:cstheme="majorBidi"/>
          <w:color w:val="B35E06" w:themeColor="accent1" w:themeShade="BF"/>
          <w:lang w:val="mk-MK"/>
        </w:rPr>
        <w:t>што подразбира вклучување на најголемите засегнати страни како</w:t>
      </w:r>
      <w:r>
        <w:rPr>
          <w:rFonts w:asciiTheme="majorHAnsi" w:eastAsiaTheme="majorEastAsia" w:hAnsiTheme="majorHAnsi" w:cstheme="majorBidi"/>
          <w:color w:val="B35E06" w:themeColor="accent1" w:themeShade="BF"/>
          <w:lang w:val="mk-MK"/>
        </w:rPr>
        <w:t xml:space="preserve"> што се</w:t>
      </w:r>
      <w:r w:rsidRPr="00D829BF">
        <w:rPr>
          <w:rFonts w:asciiTheme="majorHAnsi" w:eastAsiaTheme="majorEastAsia" w:hAnsiTheme="majorHAnsi" w:cstheme="majorBidi"/>
          <w:color w:val="B35E06" w:themeColor="accent1" w:themeShade="BF"/>
          <w:lang w:val="mk-MK"/>
        </w:rPr>
        <w:t xml:space="preserve"> јавни власти, претставници на локални и регионални единици (регионални) самоуправи, економски здруженија, социјални партнери, академска и научна заедница, граѓански организации и заинтересирана</w:t>
      </w:r>
      <w:r w:rsidR="003527B7">
        <w:rPr>
          <w:rFonts w:asciiTheme="majorHAnsi" w:eastAsiaTheme="majorEastAsia" w:hAnsiTheme="majorHAnsi" w:cstheme="majorBidi"/>
          <w:color w:val="B35E06" w:themeColor="accent1" w:themeShade="BF"/>
          <w:lang w:val="mk-MK"/>
        </w:rPr>
        <w:t>та</w:t>
      </w:r>
      <w:r w:rsidRPr="00D829BF">
        <w:rPr>
          <w:rFonts w:asciiTheme="majorHAnsi" w:eastAsiaTheme="majorEastAsia" w:hAnsiTheme="majorHAnsi" w:cstheme="majorBidi"/>
          <w:color w:val="B35E06" w:themeColor="accent1" w:themeShade="BF"/>
          <w:lang w:val="mk-MK"/>
        </w:rPr>
        <w:t xml:space="preserve"> јавност</w:t>
      </w:r>
      <w:r w:rsidR="00110D3F" w:rsidRPr="0070014A">
        <w:rPr>
          <w:rFonts w:asciiTheme="majorHAnsi" w:eastAsiaTheme="majorEastAsia" w:hAnsiTheme="majorHAnsi" w:cstheme="majorBidi"/>
          <w:color w:val="B35E06" w:themeColor="accent1" w:themeShade="BF"/>
        </w:rPr>
        <w:t xml:space="preserve">. </w:t>
      </w:r>
    </w:p>
    <w:p w14:paraId="3260C262" w14:textId="77777777" w:rsidR="00110D3F" w:rsidRPr="0069687C" w:rsidRDefault="00110D3F" w:rsidP="0069687C">
      <w:pPr>
        <w:spacing w:after="0" w:line="240" w:lineRule="auto"/>
        <w:jc w:val="both"/>
        <w:rPr>
          <w:rFonts w:asciiTheme="majorHAnsi" w:eastAsia="Calibri" w:hAnsiTheme="majorHAnsi" w:cstheme="majorHAnsi"/>
        </w:rPr>
      </w:pPr>
    </w:p>
    <w:p w14:paraId="450DFDD2" w14:textId="1E2736F6" w:rsidR="00110D3F" w:rsidRPr="0069687C" w:rsidRDefault="00D829BF" w:rsidP="0069687C">
      <w:pPr>
        <w:spacing w:after="0" w:line="240" w:lineRule="auto"/>
        <w:jc w:val="both"/>
        <w:rPr>
          <w:rFonts w:asciiTheme="majorHAnsi" w:eastAsia="Calibri" w:hAnsiTheme="majorHAnsi" w:cstheme="majorHAnsi"/>
        </w:rPr>
      </w:pPr>
      <w:r w:rsidRPr="00D829BF">
        <w:rPr>
          <w:rFonts w:asciiTheme="majorHAnsi" w:eastAsia="Calibri" w:hAnsiTheme="majorHAnsi" w:cstheme="majorHAnsi"/>
          <w:lang w:val="mk-MK"/>
        </w:rPr>
        <w:t xml:space="preserve">Шематската структура на </w:t>
      </w:r>
      <w:r w:rsidR="00942981">
        <w:rPr>
          <w:rFonts w:asciiTheme="majorHAnsi" w:eastAsia="Calibri" w:hAnsiTheme="majorHAnsi" w:cstheme="majorHAnsi"/>
          <w:lang w:val="mk-MK"/>
        </w:rPr>
        <w:t>вклучув</w:t>
      </w:r>
      <w:r>
        <w:rPr>
          <w:rFonts w:asciiTheme="majorHAnsi" w:eastAsia="Calibri" w:hAnsiTheme="majorHAnsi" w:cstheme="majorHAnsi"/>
          <w:lang w:val="mk-MK"/>
        </w:rPr>
        <w:t>ање</w:t>
      </w:r>
      <w:r w:rsidRPr="00D829BF">
        <w:rPr>
          <w:rFonts w:asciiTheme="majorHAnsi" w:eastAsia="Calibri" w:hAnsiTheme="majorHAnsi" w:cstheme="majorHAnsi"/>
          <w:lang w:val="mk-MK"/>
        </w:rPr>
        <w:t xml:space="preserve"> на засегнатите страни во </w:t>
      </w:r>
      <w:r>
        <w:rPr>
          <w:rFonts w:asciiTheme="majorHAnsi" w:eastAsia="Calibri" w:hAnsiTheme="majorHAnsi" w:cstheme="majorHAnsi"/>
          <w:lang w:val="mk-MK"/>
        </w:rPr>
        <w:t>х</w:t>
      </w:r>
      <w:r w:rsidRPr="00D829BF">
        <w:rPr>
          <w:rFonts w:asciiTheme="majorHAnsi" w:eastAsia="Calibri" w:hAnsiTheme="majorHAnsi" w:cstheme="majorHAnsi"/>
          <w:lang w:val="mk-MK"/>
        </w:rPr>
        <w:t xml:space="preserve">рватската национална стратегија за развој </w:t>
      </w:r>
      <w:r>
        <w:rPr>
          <w:rFonts w:asciiTheme="majorHAnsi" w:eastAsia="Calibri" w:hAnsiTheme="majorHAnsi" w:cstheme="majorHAnsi"/>
          <w:lang w:val="mk-MK"/>
        </w:rPr>
        <w:t xml:space="preserve">за </w:t>
      </w:r>
      <w:r w:rsidRPr="00D829BF">
        <w:rPr>
          <w:rFonts w:asciiTheme="majorHAnsi" w:eastAsia="Calibri" w:hAnsiTheme="majorHAnsi" w:cstheme="majorHAnsi"/>
          <w:lang w:val="mk-MK"/>
        </w:rPr>
        <w:t xml:space="preserve">2030 година може да се најде во Анекс 3. </w:t>
      </w:r>
      <w:r>
        <w:rPr>
          <w:rFonts w:asciiTheme="majorHAnsi" w:eastAsia="Calibri" w:hAnsiTheme="majorHAnsi" w:cstheme="majorHAnsi"/>
          <w:lang w:val="mk-MK"/>
        </w:rPr>
        <w:t>Формирани се с</w:t>
      </w:r>
      <w:r w:rsidRPr="00D829BF">
        <w:rPr>
          <w:rFonts w:asciiTheme="majorHAnsi" w:eastAsia="Calibri" w:hAnsiTheme="majorHAnsi" w:cstheme="majorHAnsi"/>
          <w:lang w:val="mk-MK"/>
        </w:rPr>
        <w:t>ледни</w:t>
      </w:r>
      <w:r>
        <w:rPr>
          <w:rFonts w:asciiTheme="majorHAnsi" w:eastAsia="Calibri" w:hAnsiTheme="majorHAnsi" w:cstheme="majorHAnsi"/>
          <w:lang w:val="mk-MK"/>
        </w:rPr>
        <w:t>в</w:t>
      </w:r>
      <w:r w:rsidRPr="00D829BF">
        <w:rPr>
          <w:rFonts w:asciiTheme="majorHAnsi" w:eastAsia="Calibri" w:hAnsiTheme="majorHAnsi" w:cstheme="majorHAnsi"/>
          <w:lang w:val="mk-MK"/>
        </w:rPr>
        <w:t xml:space="preserve">е тела за </w:t>
      </w:r>
      <w:r w:rsidR="00942981">
        <w:rPr>
          <w:rFonts w:asciiTheme="majorHAnsi" w:eastAsia="Calibri" w:hAnsiTheme="majorHAnsi" w:cstheme="majorHAnsi"/>
          <w:lang w:val="mk-MK"/>
        </w:rPr>
        <w:t>вклучување</w:t>
      </w:r>
      <w:r w:rsidRPr="00D829BF">
        <w:rPr>
          <w:rFonts w:asciiTheme="majorHAnsi" w:eastAsia="Calibri" w:hAnsiTheme="majorHAnsi" w:cstheme="majorHAnsi"/>
          <w:lang w:val="mk-MK"/>
        </w:rPr>
        <w:t xml:space="preserve"> на засегнатите страни</w:t>
      </w:r>
      <w:r w:rsidR="00110D3F" w:rsidRPr="0069687C">
        <w:rPr>
          <w:rFonts w:asciiTheme="majorHAnsi" w:eastAsia="Calibri" w:hAnsiTheme="majorHAnsi" w:cstheme="majorHAnsi"/>
        </w:rPr>
        <w:t>:</w:t>
      </w:r>
    </w:p>
    <w:p w14:paraId="44CF416C" w14:textId="1E4AB58E" w:rsidR="00110D3F" w:rsidRPr="0069687C" w:rsidRDefault="00835711" w:rsidP="0070014A">
      <w:pPr>
        <w:numPr>
          <w:ilvl w:val="0"/>
          <w:numId w:val="42"/>
        </w:numPr>
        <w:spacing w:after="0" w:line="240" w:lineRule="auto"/>
        <w:contextualSpacing/>
        <w:jc w:val="both"/>
        <w:rPr>
          <w:rFonts w:asciiTheme="majorHAnsi" w:eastAsia="Calibri" w:hAnsiTheme="majorHAnsi" w:cstheme="majorHAnsi"/>
        </w:rPr>
      </w:pPr>
      <w:r>
        <w:rPr>
          <w:rFonts w:asciiTheme="majorHAnsi" w:eastAsiaTheme="majorEastAsia" w:hAnsiTheme="majorHAnsi" w:cstheme="majorBidi"/>
          <w:color w:val="B35E06" w:themeColor="accent1" w:themeShade="BF"/>
          <w:lang w:val="mk-MK"/>
        </w:rPr>
        <w:t>Управен</w:t>
      </w:r>
      <w:r w:rsidR="00FF391B">
        <w:rPr>
          <w:rFonts w:asciiTheme="majorHAnsi" w:eastAsiaTheme="majorEastAsia" w:hAnsiTheme="majorHAnsi" w:cstheme="majorBidi"/>
          <w:color w:val="B35E06" w:themeColor="accent1" w:themeShade="BF"/>
          <w:lang w:val="mk-MK"/>
        </w:rPr>
        <w:t xml:space="preserve"> комитет</w:t>
      </w:r>
      <w:r w:rsidR="00110D3F" w:rsidRPr="0069687C">
        <w:rPr>
          <w:rFonts w:asciiTheme="majorHAnsi" w:eastAsia="Calibri" w:hAnsiTheme="majorHAnsi" w:cstheme="majorHAnsi"/>
        </w:rPr>
        <w:t xml:space="preserve"> </w:t>
      </w:r>
      <w:r w:rsidR="00D829BF">
        <w:rPr>
          <w:rFonts w:asciiTheme="majorHAnsi" w:eastAsia="Calibri" w:hAnsiTheme="majorHAnsi" w:cstheme="majorHAnsi"/>
          <w:lang w:val="mk-MK"/>
        </w:rPr>
        <w:t>за изготвување на НСР</w:t>
      </w:r>
      <w:r w:rsidR="00110D3F" w:rsidRPr="0069687C">
        <w:rPr>
          <w:rFonts w:asciiTheme="majorHAnsi" w:eastAsia="Calibri" w:hAnsiTheme="majorHAnsi" w:cstheme="majorHAnsi"/>
        </w:rPr>
        <w:t>,</w:t>
      </w:r>
      <w:r w:rsidR="00D829BF">
        <w:rPr>
          <w:rFonts w:asciiTheme="majorHAnsi" w:eastAsia="Calibri" w:hAnsiTheme="majorHAnsi" w:cstheme="majorHAnsi"/>
          <w:lang w:val="mk-MK"/>
        </w:rPr>
        <w:t xml:space="preserve"> составен од премиерот и сите министри, претставници на хрватскиот парламент</w:t>
      </w:r>
      <w:r w:rsidR="00110D3F" w:rsidRPr="0069687C">
        <w:rPr>
          <w:rFonts w:asciiTheme="majorHAnsi" w:eastAsia="Calibri" w:hAnsiTheme="majorHAnsi" w:cstheme="majorHAnsi"/>
        </w:rPr>
        <w:t xml:space="preserve">, </w:t>
      </w:r>
      <w:r w:rsidR="00D829BF">
        <w:rPr>
          <w:rFonts w:asciiTheme="majorHAnsi" w:eastAsia="Calibri" w:hAnsiTheme="majorHAnsi" w:cstheme="majorHAnsi"/>
          <w:lang w:val="mk-MK"/>
        </w:rPr>
        <w:t>Кабинетот на Претседателот на Републиката</w:t>
      </w:r>
      <w:r w:rsidR="00110D3F" w:rsidRPr="0069687C">
        <w:rPr>
          <w:rFonts w:asciiTheme="majorHAnsi" w:eastAsia="Calibri" w:hAnsiTheme="majorHAnsi" w:cstheme="majorHAnsi"/>
        </w:rPr>
        <w:t xml:space="preserve">, </w:t>
      </w:r>
      <w:r w:rsidR="00FF391B" w:rsidRPr="00FF391B">
        <w:rPr>
          <w:rFonts w:asciiTheme="majorHAnsi" w:eastAsia="Calibri" w:hAnsiTheme="majorHAnsi" w:cstheme="majorHAnsi"/>
          <w:b/>
          <w:bCs/>
          <w:lang w:val="mk-MK"/>
        </w:rPr>
        <w:t xml:space="preserve">жупанија на </w:t>
      </w:r>
      <w:r w:rsidR="00FF391B" w:rsidRPr="00FF391B">
        <w:rPr>
          <w:rFonts w:asciiTheme="majorHAnsi" w:eastAsia="Calibri" w:hAnsiTheme="majorHAnsi" w:cstheme="majorHAnsi"/>
          <w:b/>
          <w:bCs/>
          <w:color w:val="B35E06" w:themeColor="accent1" w:themeShade="BF"/>
          <w:lang w:val="mk-MK"/>
        </w:rPr>
        <w:t>хрватската</w:t>
      </w:r>
      <w:r w:rsidR="00FF391B" w:rsidRPr="00FF391B">
        <w:rPr>
          <w:rFonts w:asciiTheme="majorHAnsi" w:eastAsia="Calibri" w:hAnsiTheme="majorHAnsi" w:cstheme="majorHAnsi"/>
          <w:b/>
          <w:bCs/>
          <w:lang w:val="mk-MK"/>
        </w:rPr>
        <w:t xml:space="preserve"> заедница, Здружение на градови во Република Хрватска, </w:t>
      </w:r>
      <w:r w:rsidR="00FF391B">
        <w:rPr>
          <w:rFonts w:asciiTheme="majorHAnsi" w:eastAsia="Calibri" w:hAnsiTheme="majorHAnsi" w:cstheme="majorHAnsi"/>
          <w:b/>
          <w:bCs/>
          <w:lang w:val="mk-MK"/>
        </w:rPr>
        <w:t>Х</w:t>
      </w:r>
      <w:r w:rsidR="00FF391B" w:rsidRPr="00FF391B">
        <w:rPr>
          <w:rFonts w:asciiTheme="majorHAnsi" w:eastAsia="Calibri" w:hAnsiTheme="majorHAnsi" w:cstheme="majorHAnsi"/>
          <w:b/>
          <w:bCs/>
          <w:lang w:val="mk-MK"/>
        </w:rPr>
        <w:t>рватск</w:t>
      </w:r>
      <w:r w:rsidR="00FF391B">
        <w:rPr>
          <w:rFonts w:asciiTheme="majorHAnsi" w:eastAsia="Calibri" w:hAnsiTheme="majorHAnsi" w:cstheme="majorHAnsi"/>
          <w:b/>
          <w:bCs/>
          <w:lang w:val="mk-MK"/>
        </w:rPr>
        <w:t xml:space="preserve">о здружение </w:t>
      </w:r>
      <w:r w:rsidR="00FF391B" w:rsidRPr="00FF391B">
        <w:rPr>
          <w:rFonts w:asciiTheme="majorHAnsi" w:eastAsia="Calibri" w:hAnsiTheme="majorHAnsi" w:cstheme="majorHAnsi"/>
          <w:b/>
          <w:bCs/>
          <w:lang w:val="mk-MK"/>
        </w:rPr>
        <w:t>на општини, Здружение на општини во Република Хрватска</w:t>
      </w:r>
      <w:r w:rsidR="00FF391B" w:rsidRPr="00FF391B">
        <w:rPr>
          <w:rFonts w:asciiTheme="majorHAnsi" w:eastAsia="Calibri" w:hAnsiTheme="majorHAnsi" w:cstheme="majorHAnsi"/>
          <w:lang w:val="mk-MK"/>
        </w:rPr>
        <w:t>, Здружение на работодавци на Хрватска, Комора на хрватско економско здружение, Занаетчиска комора на Хрватска, синдикати на повисоко ниво, Хрватск</w:t>
      </w:r>
      <w:r w:rsidR="00FF391B">
        <w:rPr>
          <w:rFonts w:asciiTheme="majorHAnsi" w:eastAsia="Calibri" w:hAnsiTheme="majorHAnsi" w:cstheme="majorHAnsi"/>
          <w:lang w:val="mk-MK"/>
        </w:rPr>
        <w:t>а</w:t>
      </w:r>
      <w:r w:rsidR="00FF391B" w:rsidRPr="00FF391B">
        <w:rPr>
          <w:rFonts w:asciiTheme="majorHAnsi" w:eastAsia="Calibri" w:hAnsiTheme="majorHAnsi" w:cstheme="majorHAnsi"/>
          <w:lang w:val="mk-MK"/>
        </w:rPr>
        <w:t xml:space="preserve"> на</w:t>
      </w:r>
      <w:r w:rsidR="00FF391B">
        <w:rPr>
          <w:rFonts w:asciiTheme="majorHAnsi" w:eastAsia="Calibri" w:hAnsiTheme="majorHAnsi" w:cstheme="majorHAnsi"/>
          <w:lang w:val="mk-MK"/>
        </w:rPr>
        <w:t>родна б</w:t>
      </w:r>
      <w:r w:rsidR="00FF391B" w:rsidRPr="00FF391B">
        <w:rPr>
          <w:rFonts w:asciiTheme="majorHAnsi" w:eastAsia="Calibri" w:hAnsiTheme="majorHAnsi" w:cstheme="majorHAnsi"/>
          <w:lang w:val="mk-MK"/>
        </w:rPr>
        <w:t>анка и Хрватска академија на науките и уметностите. Улогата на Комитетот е да го води и надгледува целиот процес на изготвување на НС</w:t>
      </w:r>
      <w:r w:rsidR="00FF391B">
        <w:rPr>
          <w:rFonts w:asciiTheme="majorHAnsi" w:eastAsia="Calibri" w:hAnsiTheme="majorHAnsi" w:cstheme="majorHAnsi"/>
          <w:lang w:val="mk-MK"/>
        </w:rPr>
        <w:t>Р</w:t>
      </w:r>
      <w:r w:rsidR="00110D3F" w:rsidRPr="0069687C">
        <w:rPr>
          <w:rFonts w:asciiTheme="majorHAnsi" w:eastAsia="Calibri" w:hAnsiTheme="majorHAnsi" w:cstheme="majorHAnsi"/>
        </w:rPr>
        <w:t>.</w:t>
      </w:r>
    </w:p>
    <w:p w14:paraId="5E0DA7CC" w14:textId="7C451764" w:rsidR="00110D3F" w:rsidRPr="0069687C" w:rsidRDefault="009E462C" w:rsidP="0070014A">
      <w:pPr>
        <w:numPr>
          <w:ilvl w:val="0"/>
          <w:numId w:val="42"/>
        </w:numPr>
        <w:spacing w:after="0" w:line="240" w:lineRule="auto"/>
        <w:contextualSpacing/>
        <w:jc w:val="both"/>
        <w:rPr>
          <w:rFonts w:asciiTheme="majorHAnsi" w:eastAsia="Calibri" w:hAnsiTheme="majorHAnsi" w:cstheme="majorHAnsi"/>
          <w:b/>
        </w:rPr>
      </w:pPr>
      <w:r w:rsidRPr="009E462C">
        <w:rPr>
          <w:rFonts w:asciiTheme="majorHAnsi" w:eastAsia="Calibri" w:hAnsiTheme="majorHAnsi" w:cstheme="majorHAnsi"/>
          <w:b/>
          <w:lang w:val="mk-MK"/>
        </w:rPr>
        <w:t>Меѓусекторска</w:t>
      </w:r>
      <w:r>
        <w:rPr>
          <w:rFonts w:asciiTheme="majorHAnsi" w:eastAsia="Calibri" w:hAnsiTheme="majorHAnsi" w:cstheme="majorHAnsi"/>
          <w:b/>
          <w:lang w:val="mk-MK"/>
        </w:rPr>
        <w:t>та</w:t>
      </w:r>
      <w:r w:rsidRPr="009E462C">
        <w:rPr>
          <w:rFonts w:asciiTheme="majorHAnsi" w:eastAsia="Calibri" w:hAnsiTheme="majorHAnsi" w:cstheme="majorHAnsi"/>
          <w:b/>
          <w:lang w:val="mk-MK"/>
        </w:rPr>
        <w:t xml:space="preserve"> работна група </w:t>
      </w:r>
      <w:r w:rsidRPr="009E462C">
        <w:rPr>
          <w:rFonts w:asciiTheme="majorHAnsi" w:eastAsia="Calibri" w:hAnsiTheme="majorHAnsi" w:cstheme="majorHAnsi"/>
          <w:bCs/>
          <w:lang w:val="mk-MK"/>
        </w:rPr>
        <w:t>за изготвување на НСР се состои од седум тематски работни групи (здравје и квалитет на живот; енергија и одржлива средина; сообраќај и мобилност;</w:t>
      </w:r>
      <w:r w:rsidRPr="009E462C">
        <w:rPr>
          <w:rFonts w:asciiTheme="majorHAnsi" w:eastAsia="Calibri" w:hAnsiTheme="majorHAnsi" w:cstheme="majorHAnsi"/>
          <w:b/>
          <w:lang w:val="mk-MK"/>
        </w:rPr>
        <w:t xml:space="preserve"> </w:t>
      </w:r>
      <w:r w:rsidRPr="002D6F18">
        <w:rPr>
          <w:rFonts w:asciiTheme="majorHAnsi" w:eastAsia="Calibri" w:hAnsiTheme="majorHAnsi" w:cstheme="majorHAnsi"/>
          <w:bCs/>
          <w:lang w:val="mk-MK"/>
        </w:rPr>
        <w:t>безбедност; храна и биоекономија; дигитално општество, туризам и креативно општество) и пет работни групи за хоризонталн</w:t>
      </w:r>
      <w:r w:rsidR="002D6F18">
        <w:rPr>
          <w:rFonts w:asciiTheme="majorHAnsi" w:eastAsia="Calibri" w:hAnsiTheme="majorHAnsi" w:cstheme="majorHAnsi"/>
          <w:bCs/>
          <w:lang w:val="mk-MK"/>
        </w:rPr>
        <w:t>и</w:t>
      </w:r>
      <w:r w:rsidRPr="002D6F18">
        <w:rPr>
          <w:rFonts w:asciiTheme="majorHAnsi" w:eastAsia="Calibri" w:hAnsiTheme="majorHAnsi" w:cstheme="majorHAnsi"/>
          <w:bCs/>
          <w:lang w:val="mk-MK"/>
        </w:rPr>
        <w:t xml:space="preserve"> политики (територијален развој; макроекономски политики, судство и добро управување; образование, наука и развој</w:t>
      </w:r>
      <w:r w:rsidR="002D6F18">
        <w:rPr>
          <w:rFonts w:asciiTheme="majorHAnsi" w:eastAsia="Calibri" w:hAnsiTheme="majorHAnsi" w:cstheme="majorHAnsi"/>
          <w:bCs/>
          <w:lang w:val="mk-MK"/>
        </w:rPr>
        <w:t xml:space="preserve"> на</w:t>
      </w:r>
      <w:r w:rsidRPr="002D6F18">
        <w:rPr>
          <w:rFonts w:asciiTheme="majorHAnsi" w:eastAsia="Calibri" w:hAnsiTheme="majorHAnsi" w:cstheme="majorHAnsi"/>
          <w:bCs/>
          <w:lang w:val="mk-MK"/>
        </w:rPr>
        <w:t xml:space="preserve"> човечки ресурси; демографија и социјални политики; конкурентност, индустриски развој и развој на претприемништво и занаетчиство). Како дел од работните групи имаше претставници</w:t>
      </w:r>
      <w:r w:rsidR="003527B7">
        <w:rPr>
          <w:rFonts w:asciiTheme="majorHAnsi" w:eastAsia="Calibri" w:hAnsiTheme="majorHAnsi" w:cstheme="majorHAnsi"/>
          <w:bCs/>
          <w:lang w:val="mk-MK"/>
        </w:rPr>
        <w:t xml:space="preserve"> и</w:t>
      </w:r>
      <w:r w:rsidRPr="002D6F18">
        <w:rPr>
          <w:rFonts w:asciiTheme="majorHAnsi" w:eastAsia="Calibri" w:hAnsiTheme="majorHAnsi" w:cstheme="majorHAnsi"/>
          <w:bCs/>
          <w:lang w:val="mk-MK"/>
        </w:rPr>
        <w:t xml:space="preserve"> од</w:t>
      </w:r>
      <w:r w:rsidRPr="009E462C">
        <w:rPr>
          <w:rFonts w:asciiTheme="majorHAnsi" w:eastAsia="Calibri" w:hAnsiTheme="majorHAnsi" w:cstheme="majorHAnsi"/>
          <w:b/>
          <w:lang w:val="mk-MK"/>
        </w:rPr>
        <w:t xml:space="preserve"> единиците на локалната и регионалната самоуправа, регионални координатори </w:t>
      </w:r>
      <w:r w:rsidRPr="002D6F18">
        <w:rPr>
          <w:rFonts w:asciiTheme="majorHAnsi" w:eastAsia="Calibri" w:hAnsiTheme="majorHAnsi" w:cstheme="majorHAnsi"/>
          <w:bCs/>
          <w:lang w:val="mk-MK"/>
        </w:rPr>
        <w:t>и други засегнати страни од регионално и локално ниво</w:t>
      </w:r>
      <w:r w:rsidR="00110D3F" w:rsidRPr="0069687C">
        <w:rPr>
          <w:rFonts w:asciiTheme="majorHAnsi" w:eastAsia="Calibri" w:hAnsiTheme="majorHAnsi" w:cstheme="majorHAnsi"/>
          <w:b/>
        </w:rPr>
        <w:t xml:space="preserve">. </w:t>
      </w:r>
    </w:p>
    <w:p w14:paraId="4CEB1599" w14:textId="0F977454" w:rsidR="00110D3F" w:rsidRPr="0069687C" w:rsidRDefault="00F12271" w:rsidP="0070014A">
      <w:pPr>
        <w:numPr>
          <w:ilvl w:val="0"/>
          <w:numId w:val="42"/>
        </w:numPr>
        <w:spacing w:after="0" w:line="240" w:lineRule="auto"/>
        <w:contextualSpacing/>
        <w:jc w:val="both"/>
        <w:rPr>
          <w:rFonts w:asciiTheme="majorHAnsi" w:eastAsia="Calibri" w:hAnsiTheme="majorHAnsi" w:cstheme="majorHAnsi"/>
        </w:rPr>
      </w:pPr>
      <w:r>
        <w:rPr>
          <w:rFonts w:asciiTheme="majorHAnsi" w:eastAsia="Calibri" w:hAnsiTheme="majorHAnsi" w:cstheme="majorHAnsi"/>
          <w:b/>
          <w:lang w:val="mk-MK"/>
        </w:rPr>
        <w:t>Форуми за развој на жупаниите</w:t>
      </w:r>
      <w:r w:rsidR="00110D3F" w:rsidRPr="0069687C">
        <w:rPr>
          <w:rFonts w:asciiTheme="majorHAnsi" w:eastAsia="Calibri" w:hAnsiTheme="majorHAnsi" w:cstheme="majorHAnsi"/>
        </w:rPr>
        <w:t xml:space="preserve"> </w:t>
      </w:r>
      <w:r>
        <w:rPr>
          <w:rFonts w:asciiTheme="majorHAnsi" w:eastAsia="Calibri" w:hAnsiTheme="majorHAnsi" w:cstheme="majorHAnsi"/>
          <w:lang w:val="mk-MK"/>
        </w:rPr>
        <w:t>на коишто присуствуваат претставници на релевантни институции на ниво на жупанија и</w:t>
      </w:r>
      <w:r w:rsidR="00110D3F" w:rsidRPr="0069687C">
        <w:rPr>
          <w:rFonts w:asciiTheme="majorHAnsi" w:eastAsia="Calibri" w:hAnsiTheme="majorHAnsi" w:cstheme="majorHAnsi"/>
        </w:rPr>
        <w:t xml:space="preserve"> </w:t>
      </w:r>
      <w:r>
        <w:rPr>
          <w:rFonts w:asciiTheme="majorHAnsi" w:eastAsia="Calibri" w:hAnsiTheme="majorHAnsi" w:cstheme="majorHAnsi"/>
          <w:b/>
          <w:lang w:val="mk-MK"/>
        </w:rPr>
        <w:t>регионални координатори</w:t>
      </w:r>
      <w:r w:rsidR="00110D3F" w:rsidRPr="0069687C">
        <w:rPr>
          <w:rFonts w:asciiTheme="majorHAnsi" w:eastAsia="Calibri" w:hAnsiTheme="majorHAnsi" w:cstheme="majorHAnsi"/>
        </w:rPr>
        <w:t xml:space="preserve"> </w:t>
      </w:r>
      <w:r>
        <w:rPr>
          <w:rFonts w:asciiTheme="majorHAnsi" w:eastAsia="Calibri" w:hAnsiTheme="majorHAnsi" w:cstheme="majorHAnsi"/>
          <w:lang w:val="mk-MK"/>
        </w:rPr>
        <w:t>што се грижат за територијалниот пристап до НСР</w:t>
      </w:r>
      <w:r w:rsidR="00110D3F" w:rsidRPr="0069687C">
        <w:rPr>
          <w:rFonts w:asciiTheme="majorHAnsi" w:eastAsia="Calibri" w:hAnsiTheme="majorHAnsi" w:cstheme="majorHAnsi"/>
        </w:rPr>
        <w:t xml:space="preserve">. </w:t>
      </w:r>
      <w:r>
        <w:rPr>
          <w:rFonts w:asciiTheme="majorHAnsi" w:eastAsia="Calibri" w:hAnsiTheme="majorHAnsi" w:cstheme="majorHAnsi"/>
          <w:lang w:val="mk-MK"/>
        </w:rPr>
        <w:t xml:space="preserve">Целта била да се дефинираат долгорочните визии за развој </w:t>
      </w:r>
      <w:r>
        <w:rPr>
          <w:rFonts w:asciiTheme="majorHAnsi" w:eastAsia="Calibri" w:hAnsiTheme="majorHAnsi" w:cstheme="majorHAnsi"/>
          <w:lang w:val="mk-MK"/>
        </w:rPr>
        <w:lastRenderedPageBreak/>
        <w:t xml:space="preserve">на жупаниите и </w:t>
      </w:r>
      <w:r w:rsidR="00ED43C9">
        <w:rPr>
          <w:rFonts w:asciiTheme="majorHAnsi" w:eastAsia="Calibri" w:hAnsiTheme="majorHAnsi" w:cstheme="majorHAnsi"/>
          <w:lang w:val="mk-MK"/>
        </w:rPr>
        <w:t>подобро да се препознаат нивните проблеми и потенцијали за развој</w:t>
      </w:r>
      <w:r w:rsidR="00110D3F" w:rsidRPr="0069687C">
        <w:rPr>
          <w:rFonts w:asciiTheme="majorHAnsi" w:eastAsia="Calibri" w:hAnsiTheme="majorHAnsi" w:cstheme="majorHAnsi"/>
        </w:rPr>
        <w:t xml:space="preserve">, </w:t>
      </w:r>
      <w:r w:rsidR="00ED43C9">
        <w:rPr>
          <w:rFonts w:asciiTheme="majorHAnsi" w:eastAsia="Calibri" w:hAnsiTheme="majorHAnsi" w:cstheme="majorHAnsi"/>
          <w:lang w:val="mk-MK"/>
        </w:rPr>
        <w:t>клучните економски гранки и проекти за стратешки развој</w:t>
      </w:r>
      <w:r w:rsidR="00110D3F" w:rsidRPr="0069687C">
        <w:rPr>
          <w:rFonts w:asciiTheme="majorHAnsi" w:eastAsia="Calibri" w:hAnsiTheme="majorHAnsi" w:cstheme="majorHAnsi"/>
        </w:rPr>
        <w:t>.</w:t>
      </w:r>
    </w:p>
    <w:p w14:paraId="71A87C46" w14:textId="05FE6412" w:rsidR="00110D3F" w:rsidRPr="0069687C" w:rsidRDefault="00ED43C9" w:rsidP="0070014A">
      <w:pPr>
        <w:numPr>
          <w:ilvl w:val="0"/>
          <w:numId w:val="42"/>
        </w:numPr>
        <w:spacing w:after="0" w:line="240" w:lineRule="auto"/>
        <w:contextualSpacing/>
        <w:jc w:val="both"/>
        <w:rPr>
          <w:rFonts w:asciiTheme="majorHAnsi" w:eastAsia="Calibri" w:hAnsiTheme="majorHAnsi" w:cstheme="majorHAnsi"/>
          <w:b/>
        </w:rPr>
      </w:pPr>
      <w:r>
        <w:rPr>
          <w:rFonts w:asciiTheme="majorHAnsi" w:eastAsia="Calibri" w:hAnsiTheme="majorHAnsi" w:cstheme="majorHAnsi"/>
          <w:b/>
          <w:lang w:val="mk-MK"/>
        </w:rPr>
        <w:t>Работилници со учество</w:t>
      </w:r>
      <w:r w:rsidR="00110D3F" w:rsidRPr="0069687C">
        <w:rPr>
          <w:rFonts w:asciiTheme="majorHAnsi" w:eastAsia="Calibri" w:hAnsiTheme="majorHAnsi" w:cstheme="majorHAnsi"/>
        </w:rPr>
        <w:t xml:space="preserve"> –</w:t>
      </w:r>
      <w:r w:rsidR="00060818">
        <w:rPr>
          <w:rFonts w:asciiTheme="majorHAnsi" w:eastAsia="Calibri" w:hAnsiTheme="majorHAnsi" w:cstheme="majorHAnsi"/>
          <w:lang w:val="mk-MK"/>
        </w:rPr>
        <w:t xml:space="preserve"> </w:t>
      </w:r>
      <w:r w:rsidR="00060818" w:rsidRPr="00060818">
        <w:rPr>
          <w:rFonts w:asciiTheme="majorHAnsi" w:eastAsia="Calibri" w:hAnsiTheme="majorHAnsi" w:cstheme="majorHAnsi"/>
          <w:lang w:val="mk-MK"/>
        </w:rPr>
        <w:t xml:space="preserve">окружни претставници на јавниот, деловниот, научно-истражувачкиот и граѓанскиот сектор. Тие </w:t>
      </w:r>
      <w:r w:rsidR="003527B7">
        <w:rPr>
          <w:rFonts w:asciiTheme="majorHAnsi" w:eastAsia="Calibri" w:hAnsiTheme="majorHAnsi" w:cstheme="majorHAnsi"/>
          <w:lang w:val="mk-MK"/>
        </w:rPr>
        <w:t>се</w:t>
      </w:r>
      <w:r w:rsidR="00060818" w:rsidRPr="00060818">
        <w:rPr>
          <w:rFonts w:asciiTheme="majorHAnsi" w:eastAsia="Calibri" w:hAnsiTheme="majorHAnsi" w:cstheme="majorHAnsi"/>
          <w:lang w:val="mk-MK"/>
        </w:rPr>
        <w:t xml:space="preserve"> одрж</w:t>
      </w:r>
      <w:r w:rsidR="003527B7">
        <w:rPr>
          <w:rFonts w:asciiTheme="majorHAnsi" w:eastAsia="Calibri" w:hAnsiTheme="majorHAnsi" w:cstheme="majorHAnsi"/>
          <w:lang w:val="mk-MK"/>
        </w:rPr>
        <w:t>ув</w:t>
      </w:r>
      <w:r w:rsidR="00060818" w:rsidRPr="00060818">
        <w:rPr>
          <w:rFonts w:asciiTheme="majorHAnsi" w:eastAsia="Calibri" w:hAnsiTheme="majorHAnsi" w:cstheme="majorHAnsi"/>
          <w:lang w:val="mk-MK"/>
        </w:rPr>
        <w:t xml:space="preserve">ани во </w:t>
      </w:r>
      <w:r w:rsidR="00060818" w:rsidRPr="00060818">
        <w:rPr>
          <w:rFonts w:asciiTheme="majorHAnsi" w:eastAsia="Calibri" w:hAnsiTheme="majorHAnsi" w:cstheme="majorHAnsi"/>
          <w:b/>
          <w:bCs/>
          <w:lang w:val="mk-MK"/>
        </w:rPr>
        <w:t>соработка со регионалните координатори</w:t>
      </w:r>
      <w:r w:rsidR="00060818" w:rsidRPr="00060818">
        <w:rPr>
          <w:rFonts w:asciiTheme="majorHAnsi" w:eastAsia="Calibri" w:hAnsiTheme="majorHAnsi" w:cstheme="majorHAnsi"/>
          <w:lang w:val="mk-MK"/>
        </w:rPr>
        <w:t>, а нивната цел б</w:t>
      </w:r>
      <w:r w:rsidR="003527B7">
        <w:rPr>
          <w:rFonts w:asciiTheme="majorHAnsi" w:eastAsia="Calibri" w:hAnsiTheme="majorHAnsi" w:cstheme="majorHAnsi"/>
          <w:lang w:val="mk-MK"/>
        </w:rPr>
        <w:t>ила</w:t>
      </w:r>
      <w:r w:rsidR="00060818" w:rsidRPr="00060818">
        <w:rPr>
          <w:rFonts w:asciiTheme="majorHAnsi" w:eastAsia="Calibri" w:hAnsiTheme="majorHAnsi" w:cstheme="majorHAnsi"/>
          <w:lang w:val="mk-MK"/>
        </w:rPr>
        <w:t xml:space="preserve"> да разменат мислења и ставови за идниот развој</w:t>
      </w:r>
      <w:r w:rsidR="00110D3F" w:rsidRPr="0069687C">
        <w:rPr>
          <w:rFonts w:asciiTheme="majorHAnsi" w:eastAsia="Calibri" w:hAnsiTheme="majorHAnsi" w:cstheme="majorHAnsi"/>
        </w:rPr>
        <w:t>.</w:t>
      </w:r>
    </w:p>
    <w:p w14:paraId="67B486A2" w14:textId="245DBA5A" w:rsidR="00110D3F" w:rsidRPr="0069687C" w:rsidRDefault="00060818" w:rsidP="0070014A">
      <w:pPr>
        <w:numPr>
          <w:ilvl w:val="0"/>
          <w:numId w:val="42"/>
        </w:numPr>
        <w:spacing w:after="0" w:line="240" w:lineRule="auto"/>
        <w:contextualSpacing/>
        <w:jc w:val="both"/>
        <w:rPr>
          <w:rFonts w:asciiTheme="majorHAnsi" w:eastAsia="Calibri" w:hAnsiTheme="majorHAnsi" w:cstheme="majorHAnsi"/>
          <w:b/>
        </w:rPr>
      </w:pPr>
      <w:r>
        <w:rPr>
          <w:rFonts w:asciiTheme="majorHAnsi" w:eastAsia="Calibri" w:hAnsiTheme="majorHAnsi" w:cstheme="majorHAnsi"/>
          <w:b/>
          <w:lang w:val="mk-MK"/>
        </w:rPr>
        <w:t>Лидерски групи</w:t>
      </w:r>
      <w:r w:rsidR="00110D3F" w:rsidRPr="0069687C">
        <w:rPr>
          <w:rFonts w:asciiTheme="majorHAnsi" w:eastAsia="Calibri" w:hAnsiTheme="majorHAnsi" w:cstheme="majorHAnsi"/>
        </w:rPr>
        <w:t xml:space="preserve"> </w:t>
      </w:r>
      <w:r>
        <w:rPr>
          <w:rFonts w:asciiTheme="majorHAnsi" w:eastAsia="Calibri" w:hAnsiTheme="majorHAnsi" w:cstheme="majorHAnsi"/>
          <w:lang w:val="mk-MK"/>
        </w:rPr>
        <w:t>од претставници на</w:t>
      </w:r>
      <w:r w:rsidR="00110D3F" w:rsidRPr="0069687C">
        <w:rPr>
          <w:rFonts w:asciiTheme="majorHAnsi" w:eastAsia="Calibri" w:hAnsiTheme="majorHAnsi" w:cstheme="majorHAnsi"/>
        </w:rPr>
        <w:t xml:space="preserve"> </w:t>
      </w:r>
      <w:r>
        <w:rPr>
          <w:rFonts w:asciiTheme="majorHAnsi" w:eastAsia="Calibri" w:hAnsiTheme="majorHAnsi" w:cstheme="majorHAnsi"/>
          <w:b/>
          <w:lang w:val="mk-MK"/>
        </w:rPr>
        <w:t>деловниот сектор</w:t>
      </w:r>
      <w:r w:rsidR="00110D3F" w:rsidRPr="0069687C">
        <w:rPr>
          <w:rFonts w:asciiTheme="majorHAnsi" w:eastAsia="Calibri" w:hAnsiTheme="majorHAnsi" w:cstheme="majorHAnsi"/>
        </w:rPr>
        <w:t xml:space="preserve">, </w:t>
      </w:r>
      <w:r>
        <w:rPr>
          <w:rFonts w:asciiTheme="majorHAnsi" w:eastAsia="Calibri" w:hAnsiTheme="majorHAnsi" w:cstheme="majorHAnsi"/>
          <w:lang w:val="mk-MK"/>
        </w:rPr>
        <w:t>што вклучува претставници на приватни компании од релевантните сектори  што би можеле да придонесат за развојот на НСР</w:t>
      </w:r>
      <w:r w:rsidR="00110D3F" w:rsidRPr="0069687C">
        <w:rPr>
          <w:rFonts w:asciiTheme="majorHAnsi" w:eastAsia="Calibri" w:hAnsiTheme="majorHAnsi" w:cstheme="majorHAnsi"/>
        </w:rPr>
        <w:t>.</w:t>
      </w:r>
    </w:p>
    <w:p w14:paraId="139DE2C6" w14:textId="16FA1E4D" w:rsidR="00110D3F" w:rsidRPr="0069687C" w:rsidRDefault="00060818" w:rsidP="0070014A">
      <w:pPr>
        <w:numPr>
          <w:ilvl w:val="0"/>
          <w:numId w:val="42"/>
        </w:numPr>
        <w:spacing w:after="0" w:line="240" w:lineRule="auto"/>
        <w:contextualSpacing/>
        <w:jc w:val="both"/>
        <w:rPr>
          <w:rFonts w:asciiTheme="majorHAnsi" w:eastAsia="Calibri" w:hAnsiTheme="majorHAnsi" w:cstheme="majorHAnsi"/>
          <w:b/>
        </w:rPr>
      </w:pPr>
      <w:r>
        <w:rPr>
          <w:rFonts w:asciiTheme="majorHAnsi" w:eastAsia="Calibri" w:hAnsiTheme="majorHAnsi" w:cstheme="majorHAnsi"/>
          <w:b/>
          <w:lang w:val="mk-MK"/>
        </w:rPr>
        <w:t>Фокус групи за стратешки проекти</w:t>
      </w:r>
      <w:r w:rsidR="00110D3F" w:rsidRPr="0069687C">
        <w:rPr>
          <w:rFonts w:asciiTheme="majorHAnsi" w:eastAsia="Calibri" w:hAnsiTheme="majorHAnsi" w:cstheme="majorHAnsi"/>
          <w:b/>
        </w:rPr>
        <w:t>/</w:t>
      </w:r>
      <w:r>
        <w:rPr>
          <w:rFonts w:asciiTheme="majorHAnsi" w:eastAsia="Calibri" w:hAnsiTheme="majorHAnsi" w:cstheme="majorHAnsi"/>
          <w:b/>
          <w:lang w:val="mk-MK"/>
        </w:rPr>
        <w:t>програми</w:t>
      </w:r>
      <w:r w:rsidR="00110D3F" w:rsidRPr="0069687C">
        <w:rPr>
          <w:rFonts w:asciiTheme="majorHAnsi" w:eastAsia="Calibri" w:hAnsiTheme="majorHAnsi" w:cstheme="majorHAnsi"/>
        </w:rPr>
        <w:t xml:space="preserve">, </w:t>
      </w:r>
      <w:r>
        <w:rPr>
          <w:rFonts w:asciiTheme="majorHAnsi" w:eastAsia="Calibri" w:hAnsiTheme="majorHAnsi" w:cstheme="majorHAnsi"/>
          <w:lang w:val="mk-MK"/>
        </w:rPr>
        <w:t>чијашто задача била да подготват акциски планови за подготовката на проектна документација за стратешки проекти и планови за спроведување со временски распоред</w:t>
      </w:r>
      <w:r w:rsidR="00110D3F" w:rsidRPr="0069687C">
        <w:rPr>
          <w:rFonts w:asciiTheme="majorHAnsi" w:eastAsia="Calibri" w:hAnsiTheme="majorHAnsi" w:cstheme="majorHAnsi"/>
        </w:rPr>
        <w:t>.</w:t>
      </w:r>
      <w:bookmarkStart w:id="21" w:name="_GoBack"/>
      <w:bookmarkEnd w:id="21"/>
    </w:p>
    <w:p w14:paraId="2B118B51" w14:textId="0A1F13C5" w:rsidR="00110D3F" w:rsidRPr="0069687C" w:rsidRDefault="00060818" w:rsidP="0070014A">
      <w:pPr>
        <w:numPr>
          <w:ilvl w:val="0"/>
          <w:numId w:val="42"/>
        </w:numPr>
        <w:spacing w:after="0" w:line="240" w:lineRule="auto"/>
        <w:contextualSpacing/>
        <w:jc w:val="both"/>
        <w:rPr>
          <w:rFonts w:asciiTheme="majorHAnsi" w:eastAsia="Calibri" w:hAnsiTheme="majorHAnsi" w:cstheme="majorHAnsi"/>
        </w:rPr>
      </w:pPr>
      <w:r>
        <w:rPr>
          <w:rFonts w:asciiTheme="majorHAnsi" w:eastAsia="Calibri" w:hAnsiTheme="majorHAnsi" w:cstheme="majorHAnsi"/>
          <w:b/>
          <w:lang w:val="mk-MK"/>
        </w:rPr>
        <w:t>Заинтересираната јавност</w:t>
      </w:r>
      <w:r w:rsidR="00110D3F" w:rsidRPr="0069687C">
        <w:rPr>
          <w:rFonts w:asciiTheme="majorHAnsi" w:eastAsia="Calibri" w:hAnsiTheme="majorHAnsi" w:cstheme="majorHAnsi"/>
        </w:rPr>
        <w:t xml:space="preserve"> </w:t>
      </w:r>
      <w:r>
        <w:rPr>
          <w:rFonts w:asciiTheme="majorHAnsi" w:eastAsia="Calibri" w:hAnsiTheme="majorHAnsi" w:cstheme="majorHAnsi"/>
          <w:lang w:val="mk-MK"/>
        </w:rPr>
        <w:t>учествува</w:t>
      </w:r>
      <w:r w:rsidR="003527B7">
        <w:rPr>
          <w:rFonts w:asciiTheme="majorHAnsi" w:eastAsia="Calibri" w:hAnsiTheme="majorHAnsi" w:cstheme="majorHAnsi"/>
          <w:lang w:val="mk-MK"/>
        </w:rPr>
        <w:t>ла</w:t>
      </w:r>
      <w:r>
        <w:rPr>
          <w:rFonts w:asciiTheme="majorHAnsi" w:eastAsia="Calibri" w:hAnsiTheme="majorHAnsi" w:cstheme="majorHAnsi"/>
          <w:lang w:val="mk-MK"/>
        </w:rPr>
        <w:t xml:space="preserve"> во</w:t>
      </w:r>
      <w:r w:rsidR="00110D3F" w:rsidRPr="0069687C">
        <w:rPr>
          <w:rFonts w:asciiTheme="majorHAnsi" w:eastAsia="Calibri" w:hAnsiTheme="majorHAnsi" w:cstheme="majorHAnsi"/>
        </w:rPr>
        <w:t xml:space="preserve"> </w:t>
      </w:r>
      <w:r>
        <w:rPr>
          <w:rFonts w:asciiTheme="majorHAnsi" w:eastAsia="Calibri" w:hAnsiTheme="majorHAnsi" w:cstheme="majorHAnsi"/>
          <w:b/>
          <w:lang w:val="mk-MK"/>
        </w:rPr>
        <w:t>онлајн анкета</w:t>
      </w:r>
      <w:r w:rsidR="00110D3F" w:rsidRPr="0069687C">
        <w:rPr>
          <w:rFonts w:asciiTheme="majorHAnsi" w:eastAsia="Calibri" w:hAnsiTheme="majorHAnsi" w:cstheme="majorHAnsi"/>
        </w:rPr>
        <w:t xml:space="preserve"> </w:t>
      </w:r>
      <w:r w:rsidRPr="00060818">
        <w:rPr>
          <w:rFonts w:asciiTheme="majorHAnsi" w:eastAsia="Calibri" w:hAnsiTheme="majorHAnsi" w:cstheme="majorHAnsi"/>
          <w:lang w:val="mk-MK"/>
        </w:rPr>
        <w:t>за развојните прашања</w:t>
      </w:r>
      <w:r>
        <w:rPr>
          <w:rFonts w:asciiTheme="majorHAnsi" w:eastAsia="Calibri" w:hAnsiTheme="majorHAnsi" w:cstheme="majorHAnsi"/>
          <w:lang w:val="mk-MK"/>
        </w:rPr>
        <w:t xml:space="preserve"> што се</w:t>
      </w:r>
      <w:r w:rsidRPr="00060818">
        <w:rPr>
          <w:rFonts w:asciiTheme="majorHAnsi" w:eastAsia="Calibri" w:hAnsiTheme="majorHAnsi" w:cstheme="majorHAnsi"/>
          <w:lang w:val="mk-MK"/>
        </w:rPr>
        <w:t xml:space="preserve"> важни за обликување на НС</w:t>
      </w:r>
      <w:r>
        <w:rPr>
          <w:rFonts w:asciiTheme="majorHAnsi" w:eastAsia="Calibri" w:hAnsiTheme="majorHAnsi" w:cstheme="majorHAnsi"/>
          <w:lang w:val="mk-MK"/>
        </w:rPr>
        <w:t>Р</w:t>
      </w:r>
      <w:r w:rsidRPr="00060818">
        <w:rPr>
          <w:rFonts w:asciiTheme="majorHAnsi" w:eastAsia="Calibri" w:hAnsiTheme="majorHAnsi" w:cstheme="majorHAnsi"/>
          <w:lang w:val="mk-MK"/>
        </w:rPr>
        <w:t>. Исто така, во развојот на НС</w:t>
      </w:r>
      <w:r>
        <w:rPr>
          <w:rFonts w:asciiTheme="majorHAnsi" w:eastAsia="Calibri" w:hAnsiTheme="majorHAnsi" w:cstheme="majorHAnsi"/>
          <w:lang w:val="mk-MK"/>
        </w:rPr>
        <w:t>Р б</w:t>
      </w:r>
      <w:r w:rsidR="003527B7">
        <w:rPr>
          <w:rFonts w:asciiTheme="majorHAnsi" w:eastAsia="Calibri" w:hAnsiTheme="majorHAnsi" w:cstheme="majorHAnsi"/>
          <w:lang w:val="mk-MK"/>
        </w:rPr>
        <w:t>иле</w:t>
      </w:r>
      <w:r>
        <w:rPr>
          <w:rFonts w:asciiTheme="majorHAnsi" w:eastAsia="Calibri" w:hAnsiTheme="majorHAnsi" w:cstheme="majorHAnsi"/>
          <w:lang w:val="mk-MK"/>
        </w:rPr>
        <w:t xml:space="preserve"> вклучени и </w:t>
      </w:r>
      <w:r w:rsidRPr="00060818">
        <w:rPr>
          <w:rFonts w:asciiTheme="majorHAnsi" w:eastAsia="Calibri" w:hAnsiTheme="majorHAnsi" w:cstheme="majorHAnsi"/>
          <w:lang w:val="mk-MK"/>
        </w:rPr>
        <w:t xml:space="preserve">ученици од основните училишта </w:t>
      </w:r>
      <w:r>
        <w:rPr>
          <w:rFonts w:asciiTheme="majorHAnsi" w:eastAsia="Calibri" w:hAnsiTheme="majorHAnsi" w:cstheme="majorHAnsi"/>
          <w:lang w:val="mk-MK"/>
        </w:rPr>
        <w:t>кои</w:t>
      </w:r>
      <w:r w:rsidRPr="00060818">
        <w:rPr>
          <w:rFonts w:asciiTheme="majorHAnsi" w:eastAsia="Calibri" w:hAnsiTheme="majorHAnsi" w:cstheme="majorHAnsi"/>
          <w:lang w:val="mk-MK"/>
        </w:rPr>
        <w:t xml:space="preserve"> создава</w:t>
      </w:r>
      <w:r w:rsidR="003527B7">
        <w:rPr>
          <w:rFonts w:asciiTheme="majorHAnsi" w:eastAsia="Calibri" w:hAnsiTheme="majorHAnsi" w:cstheme="majorHAnsi"/>
          <w:lang w:val="mk-MK"/>
        </w:rPr>
        <w:t>ле</w:t>
      </w:r>
      <w:r w:rsidRPr="00060818">
        <w:rPr>
          <w:rFonts w:asciiTheme="majorHAnsi" w:eastAsia="Calibri" w:hAnsiTheme="majorHAnsi" w:cstheme="majorHAnsi"/>
          <w:lang w:val="mk-MK"/>
        </w:rPr>
        <w:t xml:space="preserve"> уметнички и литературни дела на тема хрватски развој</w:t>
      </w:r>
      <w:r w:rsidR="00110D3F" w:rsidRPr="0069687C">
        <w:rPr>
          <w:rFonts w:asciiTheme="majorHAnsi" w:eastAsia="Calibri" w:hAnsiTheme="majorHAnsi" w:cstheme="majorHAnsi"/>
        </w:rPr>
        <w:t>.</w:t>
      </w:r>
    </w:p>
    <w:p w14:paraId="5B1A5D8B" w14:textId="77777777" w:rsidR="00110D3F" w:rsidRPr="0069687C" w:rsidRDefault="00110D3F" w:rsidP="0069687C">
      <w:pPr>
        <w:spacing w:after="0" w:line="240" w:lineRule="auto"/>
        <w:rPr>
          <w:rFonts w:asciiTheme="majorHAnsi" w:eastAsia="Calibri" w:hAnsiTheme="majorHAnsi" w:cstheme="majorHAnsi"/>
        </w:rPr>
      </w:pPr>
    </w:p>
    <w:p w14:paraId="1D838367" w14:textId="40F3C91E" w:rsidR="00110D3F" w:rsidRPr="0069687C" w:rsidRDefault="00DE0838" w:rsidP="009C1324">
      <w:pPr>
        <w:spacing w:after="0" w:line="240" w:lineRule="auto"/>
        <w:jc w:val="both"/>
        <w:rPr>
          <w:rFonts w:asciiTheme="majorHAnsi" w:eastAsia="Calibri" w:hAnsiTheme="majorHAnsi" w:cstheme="majorHAnsi"/>
        </w:rPr>
      </w:pPr>
      <w:r w:rsidRPr="00DE0838">
        <w:rPr>
          <w:rFonts w:asciiTheme="majorHAnsi" w:eastAsia="Times New Roman" w:hAnsiTheme="majorHAnsi" w:cstheme="majorHAnsi"/>
          <w:lang w:val="mk-MK"/>
        </w:rPr>
        <w:t xml:space="preserve">Овие добри практики за процесот на </w:t>
      </w:r>
      <w:r w:rsidR="003527B7">
        <w:rPr>
          <w:rFonts w:asciiTheme="majorHAnsi" w:eastAsia="Times New Roman" w:hAnsiTheme="majorHAnsi" w:cstheme="majorHAnsi"/>
          <w:lang w:val="mk-MK"/>
        </w:rPr>
        <w:t>вклучува</w:t>
      </w:r>
      <w:r w:rsidRPr="00DE0838">
        <w:rPr>
          <w:rFonts w:asciiTheme="majorHAnsi" w:eastAsia="Times New Roman" w:hAnsiTheme="majorHAnsi" w:cstheme="majorHAnsi"/>
          <w:lang w:val="mk-MK"/>
        </w:rPr>
        <w:t xml:space="preserve">ње со ЕЛС беа земени предвид во предложената рамка за методологија за стратешко </w:t>
      </w:r>
      <w:r w:rsidR="00942981">
        <w:rPr>
          <w:rFonts w:asciiTheme="majorHAnsi" w:eastAsia="Times New Roman" w:hAnsiTheme="majorHAnsi" w:cstheme="majorHAnsi"/>
          <w:lang w:val="mk-MK"/>
        </w:rPr>
        <w:t>вклучување</w:t>
      </w:r>
      <w:r w:rsidRPr="00DE0838">
        <w:rPr>
          <w:rFonts w:asciiTheme="majorHAnsi" w:eastAsia="Times New Roman" w:hAnsiTheme="majorHAnsi" w:cstheme="majorHAnsi"/>
          <w:lang w:val="mk-MK"/>
        </w:rPr>
        <w:t xml:space="preserve"> на општините во процесот на подготовка на Н</w:t>
      </w:r>
      <w:r>
        <w:rPr>
          <w:rFonts w:asciiTheme="majorHAnsi" w:eastAsia="Times New Roman" w:hAnsiTheme="majorHAnsi" w:cstheme="majorHAnsi"/>
          <w:lang w:val="mk-MK"/>
        </w:rPr>
        <w:t>СР</w:t>
      </w:r>
      <w:r w:rsidR="00110D3F" w:rsidRPr="0069687C">
        <w:rPr>
          <w:rFonts w:asciiTheme="majorHAnsi" w:eastAsia="Times New Roman" w:hAnsiTheme="majorHAnsi" w:cstheme="majorHAnsi"/>
        </w:rPr>
        <w:t xml:space="preserve">. </w:t>
      </w:r>
    </w:p>
    <w:p w14:paraId="730C2922" w14:textId="77777777" w:rsidR="009C1324" w:rsidRDefault="009C1324" w:rsidP="009C1324">
      <w:pPr>
        <w:pStyle w:val="Heading2"/>
        <w:spacing w:before="0"/>
        <w:ind w:left="1080"/>
        <w:jc w:val="both"/>
        <w:rPr>
          <w:rFonts w:eastAsia="Times New Roman"/>
          <w:sz w:val="28"/>
          <w:szCs w:val="28"/>
        </w:rPr>
      </w:pPr>
      <w:bookmarkStart w:id="22" w:name="_Toc70266553"/>
    </w:p>
    <w:p w14:paraId="229A55CC" w14:textId="7627A172" w:rsidR="00110D3F" w:rsidRPr="009C1324" w:rsidRDefault="00DE0838" w:rsidP="009C1324">
      <w:pPr>
        <w:pStyle w:val="Heading2"/>
        <w:numPr>
          <w:ilvl w:val="1"/>
          <w:numId w:val="38"/>
        </w:numPr>
        <w:spacing w:before="0"/>
        <w:jc w:val="both"/>
        <w:rPr>
          <w:rFonts w:eastAsia="Times New Roman"/>
          <w:sz w:val="28"/>
          <w:szCs w:val="28"/>
        </w:rPr>
      </w:pPr>
      <w:bookmarkStart w:id="23" w:name="_Toc77150070"/>
      <w:r>
        <w:rPr>
          <w:rFonts w:eastAsia="Times New Roman"/>
          <w:sz w:val="28"/>
          <w:szCs w:val="28"/>
          <w:lang w:val="mk-MK"/>
        </w:rPr>
        <w:t xml:space="preserve">Национални искуства и насоки за </w:t>
      </w:r>
      <w:r w:rsidR="003527B7">
        <w:rPr>
          <w:rFonts w:eastAsia="Times New Roman"/>
          <w:sz w:val="28"/>
          <w:szCs w:val="28"/>
          <w:lang w:val="mk-MK"/>
        </w:rPr>
        <w:t>вклучувањ</w:t>
      </w:r>
      <w:r>
        <w:rPr>
          <w:rFonts w:eastAsia="Times New Roman"/>
          <w:sz w:val="28"/>
          <w:szCs w:val="28"/>
          <w:lang w:val="mk-MK"/>
        </w:rPr>
        <w:t>е на засегнатите страни во националното планирање</w:t>
      </w:r>
      <w:bookmarkEnd w:id="22"/>
      <w:bookmarkEnd w:id="23"/>
      <w:r w:rsidR="00110D3F" w:rsidRPr="009C1324">
        <w:rPr>
          <w:rFonts w:eastAsia="Times New Roman"/>
          <w:sz w:val="28"/>
          <w:szCs w:val="28"/>
        </w:rPr>
        <w:t xml:space="preserve"> </w:t>
      </w:r>
    </w:p>
    <w:p w14:paraId="15DA30EE" w14:textId="77777777" w:rsidR="00110D3F" w:rsidRPr="00184BE9" w:rsidRDefault="00110D3F" w:rsidP="00110D3F">
      <w:pPr>
        <w:rPr>
          <w:rFonts w:ascii="Calibri" w:eastAsia="Calibri" w:hAnsi="Calibri" w:cs="Times New Roman"/>
        </w:rPr>
      </w:pPr>
    </w:p>
    <w:p w14:paraId="6E93C851" w14:textId="6C9E2368" w:rsidR="00110D3F" w:rsidRPr="009C1324" w:rsidRDefault="00DE0838" w:rsidP="009C1324">
      <w:pPr>
        <w:pStyle w:val="Heading3"/>
        <w:numPr>
          <w:ilvl w:val="2"/>
          <w:numId w:val="38"/>
        </w:numPr>
        <w:rPr>
          <w:sz w:val="24"/>
          <w:szCs w:val="24"/>
        </w:rPr>
      </w:pPr>
      <w:bookmarkStart w:id="24" w:name="_Toc70266554"/>
      <w:bookmarkStart w:id="25" w:name="_Toc77150071"/>
      <w:r>
        <w:rPr>
          <w:sz w:val="24"/>
          <w:szCs w:val="24"/>
          <w:lang w:val="mk-MK"/>
        </w:rPr>
        <w:t>Стратегија за регионален развој на Северна Македонија</w:t>
      </w:r>
      <w:r w:rsidR="00110D3F" w:rsidRPr="009C1324">
        <w:rPr>
          <w:sz w:val="24"/>
          <w:szCs w:val="24"/>
        </w:rPr>
        <w:t xml:space="preserve"> 2021-2031</w:t>
      </w:r>
      <w:bookmarkEnd w:id="24"/>
      <w:r>
        <w:rPr>
          <w:sz w:val="24"/>
          <w:szCs w:val="24"/>
          <w:lang w:val="mk-MK"/>
        </w:rPr>
        <w:t xml:space="preserve"> година</w:t>
      </w:r>
      <w:bookmarkEnd w:id="25"/>
      <w:r w:rsidR="00110D3F" w:rsidRPr="009C1324">
        <w:rPr>
          <w:sz w:val="24"/>
          <w:szCs w:val="24"/>
        </w:rPr>
        <w:t xml:space="preserve"> </w:t>
      </w:r>
    </w:p>
    <w:p w14:paraId="3678AB8F" w14:textId="77777777" w:rsidR="00110D3F" w:rsidRPr="00184BE9" w:rsidRDefault="00110D3F" w:rsidP="00110D3F">
      <w:pPr>
        <w:tabs>
          <w:tab w:val="left" w:pos="1330"/>
        </w:tabs>
        <w:rPr>
          <w:rFonts w:ascii="Calibri" w:eastAsia="Calibri" w:hAnsi="Calibri" w:cs="Times New Roman"/>
        </w:rPr>
      </w:pPr>
    </w:p>
    <w:p w14:paraId="4E5A6896" w14:textId="3B742614" w:rsidR="00110D3F" w:rsidRPr="0069687C" w:rsidRDefault="00DE0838" w:rsidP="00110D3F">
      <w:pPr>
        <w:tabs>
          <w:tab w:val="left" w:pos="1330"/>
        </w:tabs>
        <w:jc w:val="both"/>
        <w:rPr>
          <w:rFonts w:asciiTheme="majorHAnsi" w:eastAsia="Times New Roman" w:hAnsiTheme="majorHAnsi" w:cstheme="majorHAnsi"/>
        </w:rPr>
      </w:pPr>
      <w:r w:rsidRPr="00DE0838">
        <w:rPr>
          <w:rFonts w:asciiTheme="majorHAnsi" w:eastAsia="Times New Roman" w:hAnsiTheme="majorHAnsi" w:cstheme="majorHAnsi"/>
          <w:lang w:val="mk-MK"/>
        </w:rPr>
        <w:t>На почетокот на 2021 година</w:t>
      </w:r>
      <w:r w:rsidR="00E1491D">
        <w:rPr>
          <w:rFonts w:asciiTheme="majorHAnsi" w:eastAsia="Times New Roman" w:hAnsiTheme="majorHAnsi" w:cstheme="majorHAnsi"/>
          <w:lang w:val="mk-MK"/>
        </w:rPr>
        <w:t>,</w:t>
      </w:r>
      <w:r w:rsidRPr="00DE0838">
        <w:rPr>
          <w:rFonts w:asciiTheme="majorHAnsi" w:eastAsia="Times New Roman" w:hAnsiTheme="majorHAnsi" w:cstheme="majorHAnsi"/>
          <w:lang w:val="mk-MK"/>
        </w:rPr>
        <w:t xml:space="preserve"> беше</w:t>
      </w:r>
      <w:r w:rsidR="00E1491D">
        <w:rPr>
          <w:rFonts w:asciiTheme="majorHAnsi" w:eastAsia="Times New Roman" w:hAnsiTheme="majorHAnsi" w:cstheme="majorHAnsi"/>
          <w:lang w:val="mk-MK"/>
        </w:rPr>
        <w:t xml:space="preserve"> донес</w:t>
      </w:r>
      <w:r w:rsidRPr="00DE0838">
        <w:rPr>
          <w:rFonts w:asciiTheme="majorHAnsi" w:eastAsia="Times New Roman" w:hAnsiTheme="majorHAnsi" w:cstheme="majorHAnsi"/>
          <w:lang w:val="mk-MK"/>
        </w:rPr>
        <w:t>ен клучен стратешки документ</w:t>
      </w:r>
      <w:r w:rsidR="00E1491D">
        <w:rPr>
          <w:rFonts w:asciiTheme="majorHAnsi" w:eastAsia="Times New Roman" w:hAnsiTheme="majorHAnsi" w:cstheme="majorHAnsi"/>
          <w:lang w:val="mk-MK"/>
        </w:rPr>
        <w:t xml:space="preserve"> - </w:t>
      </w:r>
      <w:r w:rsidRPr="00DE0838">
        <w:rPr>
          <w:rFonts w:asciiTheme="majorHAnsi" w:eastAsia="Times New Roman" w:hAnsiTheme="majorHAnsi" w:cstheme="majorHAnsi"/>
          <w:lang w:val="mk-MK"/>
        </w:rPr>
        <w:t>Стратегија за регионален развој на Северна Македонија 2021-2031 година, кој</w:t>
      </w:r>
      <w:r w:rsidR="00E1491D">
        <w:rPr>
          <w:rFonts w:asciiTheme="majorHAnsi" w:eastAsia="Times New Roman" w:hAnsiTheme="majorHAnsi" w:cstheme="majorHAnsi"/>
          <w:lang w:val="mk-MK"/>
        </w:rPr>
        <w:t>што</w:t>
      </w:r>
      <w:r w:rsidRPr="00DE0838">
        <w:rPr>
          <w:rFonts w:asciiTheme="majorHAnsi" w:eastAsia="Times New Roman" w:hAnsiTheme="majorHAnsi" w:cstheme="majorHAnsi"/>
          <w:lang w:val="mk-MK"/>
        </w:rPr>
        <w:t xml:space="preserve"> е долгорочен документ за планирање </w:t>
      </w:r>
      <w:r w:rsidR="00E1491D">
        <w:rPr>
          <w:rFonts w:asciiTheme="majorHAnsi" w:eastAsia="Times New Roman" w:hAnsiTheme="majorHAnsi" w:cstheme="majorHAnsi"/>
          <w:lang w:val="mk-MK"/>
        </w:rPr>
        <w:t xml:space="preserve">со </w:t>
      </w:r>
      <w:r w:rsidRPr="00DE0838">
        <w:rPr>
          <w:rFonts w:asciiTheme="majorHAnsi" w:eastAsia="Times New Roman" w:hAnsiTheme="majorHAnsi" w:cstheme="majorHAnsi"/>
          <w:lang w:val="mk-MK"/>
        </w:rPr>
        <w:t>кој</w:t>
      </w:r>
      <w:r w:rsidR="003527B7">
        <w:rPr>
          <w:rFonts w:asciiTheme="majorHAnsi" w:eastAsia="Times New Roman" w:hAnsiTheme="majorHAnsi" w:cstheme="majorHAnsi"/>
          <w:lang w:val="mk-MK"/>
        </w:rPr>
        <w:t>што</w:t>
      </w:r>
      <w:r w:rsidRPr="00DE0838">
        <w:rPr>
          <w:rFonts w:asciiTheme="majorHAnsi" w:eastAsia="Times New Roman" w:hAnsiTheme="majorHAnsi" w:cstheme="majorHAnsi"/>
          <w:lang w:val="mk-MK"/>
        </w:rPr>
        <w:t xml:space="preserve"> </w:t>
      </w:r>
      <w:r w:rsidR="00E1491D">
        <w:rPr>
          <w:rFonts w:asciiTheme="majorHAnsi" w:eastAsia="Times New Roman" w:hAnsiTheme="majorHAnsi" w:cstheme="majorHAnsi"/>
          <w:lang w:val="mk-MK"/>
        </w:rPr>
        <w:t>се</w:t>
      </w:r>
      <w:r w:rsidRPr="00DE0838">
        <w:rPr>
          <w:rFonts w:asciiTheme="majorHAnsi" w:eastAsia="Times New Roman" w:hAnsiTheme="majorHAnsi" w:cstheme="majorHAnsi"/>
          <w:lang w:val="mk-MK"/>
        </w:rPr>
        <w:t xml:space="preserve"> дефинира</w:t>
      </w:r>
      <w:r w:rsidR="00E1491D">
        <w:rPr>
          <w:rFonts w:asciiTheme="majorHAnsi" w:eastAsia="Times New Roman" w:hAnsiTheme="majorHAnsi" w:cstheme="majorHAnsi"/>
          <w:lang w:val="mk-MK"/>
        </w:rPr>
        <w:t>ат</w:t>
      </w:r>
      <w:r w:rsidRPr="00DE0838">
        <w:rPr>
          <w:rFonts w:asciiTheme="majorHAnsi" w:eastAsia="Times New Roman" w:hAnsiTheme="majorHAnsi" w:cstheme="majorHAnsi"/>
          <w:lang w:val="mk-MK"/>
        </w:rPr>
        <w:t xml:space="preserve"> </w:t>
      </w:r>
      <w:r w:rsidR="00E1491D">
        <w:rPr>
          <w:rFonts w:asciiTheme="majorHAnsi" w:eastAsia="Times New Roman" w:hAnsiTheme="majorHAnsi" w:cstheme="majorHAnsi"/>
          <w:lang w:val="mk-MK"/>
        </w:rPr>
        <w:t>начелата</w:t>
      </w:r>
      <w:r w:rsidRPr="00DE0838">
        <w:rPr>
          <w:rFonts w:asciiTheme="majorHAnsi" w:eastAsia="Times New Roman" w:hAnsiTheme="majorHAnsi" w:cstheme="majorHAnsi"/>
          <w:lang w:val="mk-MK"/>
        </w:rPr>
        <w:t>, целите и приоритетите на регионалниот развој во Северна Македонија</w:t>
      </w:r>
      <w:r w:rsidR="00E1491D">
        <w:rPr>
          <w:rFonts w:asciiTheme="majorHAnsi" w:eastAsia="Times New Roman" w:hAnsiTheme="majorHAnsi" w:cstheme="majorHAnsi"/>
          <w:lang w:val="mk-MK"/>
        </w:rPr>
        <w:t>, како и</w:t>
      </w:r>
      <w:r w:rsidRPr="00DE0838">
        <w:rPr>
          <w:rFonts w:asciiTheme="majorHAnsi" w:eastAsia="Times New Roman" w:hAnsiTheme="majorHAnsi" w:cstheme="majorHAnsi"/>
          <w:lang w:val="mk-MK"/>
        </w:rPr>
        <w:t xml:space="preserve"> мерки</w:t>
      </w:r>
      <w:r w:rsidR="00E1491D">
        <w:rPr>
          <w:rFonts w:asciiTheme="majorHAnsi" w:eastAsia="Times New Roman" w:hAnsiTheme="majorHAnsi" w:cstheme="majorHAnsi"/>
          <w:lang w:val="mk-MK"/>
        </w:rPr>
        <w:t>те</w:t>
      </w:r>
      <w:r w:rsidRPr="00DE0838">
        <w:rPr>
          <w:rFonts w:asciiTheme="majorHAnsi" w:eastAsia="Times New Roman" w:hAnsiTheme="majorHAnsi" w:cstheme="majorHAnsi"/>
          <w:lang w:val="mk-MK"/>
        </w:rPr>
        <w:t>, инструменти</w:t>
      </w:r>
      <w:r w:rsidR="00E1491D">
        <w:rPr>
          <w:rFonts w:asciiTheme="majorHAnsi" w:eastAsia="Times New Roman" w:hAnsiTheme="majorHAnsi" w:cstheme="majorHAnsi"/>
          <w:lang w:val="mk-MK"/>
        </w:rPr>
        <w:t>те</w:t>
      </w:r>
      <w:r w:rsidRPr="00DE0838">
        <w:rPr>
          <w:rFonts w:asciiTheme="majorHAnsi" w:eastAsia="Times New Roman" w:hAnsiTheme="majorHAnsi" w:cstheme="majorHAnsi"/>
          <w:lang w:val="mk-MK"/>
        </w:rPr>
        <w:t xml:space="preserve"> и финансиски</w:t>
      </w:r>
      <w:r w:rsidR="00E1491D">
        <w:rPr>
          <w:rFonts w:asciiTheme="majorHAnsi" w:eastAsia="Times New Roman" w:hAnsiTheme="majorHAnsi" w:cstheme="majorHAnsi"/>
          <w:lang w:val="mk-MK"/>
        </w:rPr>
        <w:t>те</w:t>
      </w:r>
      <w:r w:rsidRPr="00DE0838">
        <w:rPr>
          <w:rFonts w:asciiTheme="majorHAnsi" w:eastAsia="Times New Roman" w:hAnsiTheme="majorHAnsi" w:cstheme="majorHAnsi"/>
          <w:lang w:val="mk-MK"/>
        </w:rPr>
        <w:t xml:space="preserve"> и други средства за нивна реализација. </w:t>
      </w:r>
      <w:r w:rsidR="00E1491D">
        <w:rPr>
          <w:rFonts w:asciiTheme="majorHAnsi" w:eastAsia="Times New Roman" w:hAnsiTheme="majorHAnsi" w:cstheme="majorHAnsi"/>
          <w:lang w:val="mk-MK"/>
        </w:rPr>
        <w:t>Едни</w:t>
      </w:r>
      <w:r w:rsidRPr="00DE0838">
        <w:rPr>
          <w:rFonts w:asciiTheme="majorHAnsi" w:eastAsia="Times New Roman" w:hAnsiTheme="majorHAnsi" w:cstheme="majorHAnsi"/>
          <w:lang w:val="mk-MK"/>
        </w:rPr>
        <w:t xml:space="preserve"> од клучните постулати за </w:t>
      </w:r>
      <w:r w:rsidR="00E1491D">
        <w:rPr>
          <w:rFonts w:asciiTheme="majorHAnsi" w:eastAsia="Times New Roman" w:hAnsiTheme="majorHAnsi" w:cstheme="majorHAnsi"/>
          <w:lang w:val="mk-MK"/>
        </w:rPr>
        <w:t>спроведување</w:t>
      </w:r>
      <w:r w:rsidRPr="00DE0838">
        <w:rPr>
          <w:rFonts w:asciiTheme="majorHAnsi" w:eastAsia="Times New Roman" w:hAnsiTheme="majorHAnsi" w:cstheme="majorHAnsi"/>
          <w:lang w:val="mk-MK"/>
        </w:rPr>
        <w:t xml:space="preserve"> на оваа стратегија, релевантни за </w:t>
      </w:r>
      <w:r w:rsidR="003527B7">
        <w:rPr>
          <w:rFonts w:asciiTheme="majorHAnsi" w:eastAsia="Times New Roman" w:hAnsiTheme="majorHAnsi" w:cstheme="majorHAnsi"/>
          <w:lang w:val="mk-MK"/>
        </w:rPr>
        <w:t>вклучув</w:t>
      </w:r>
      <w:r w:rsidR="00E1491D">
        <w:rPr>
          <w:rFonts w:asciiTheme="majorHAnsi" w:eastAsia="Times New Roman" w:hAnsiTheme="majorHAnsi" w:cstheme="majorHAnsi"/>
          <w:lang w:val="mk-MK"/>
        </w:rPr>
        <w:t>ање</w:t>
      </w:r>
      <w:r w:rsidRPr="00DE0838">
        <w:rPr>
          <w:rFonts w:asciiTheme="majorHAnsi" w:eastAsia="Times New Roman" w:hAnsiTheme="majorHAnsi" w:cstheme="majorHAnsi"/>
          <w:lang w:val="mk-MK"/>
        </w:rPr>
        <w:t xml:space="preserve"> на засегнатите страни се</w:t>
      </w:r>
      <w:r w:rsidR="00110D3F" w:rsidRPr="0069687C">
        <w:rPr>
          <w:rFonts w:asciiTheme="majorHAnsi" w:eastAsia="Times New Roman" w:hAnsiTheme="majorHAnsi" w:cstheme="majorHAnsi"/>
        </w:rPr>
        <w:t>:</w:t>
      </w:r>
    </w:p>
    <w:p w14:paraId="7D6B21F3" w14:textId="4F6C1857" w:rsidR="00110D3F" w:rsidRPr="0069687C" w:rsidRDefault="00E1491D" w:rsidP="00110D3F">
      <w:pPr>
        <w:numPr>
          <w:ilvl w:val="0"/>
          <w:numId w:val="15"/>
        </w:numPr>
        <w:tabs>
          <w:tab w:val="left" w:pos="1330"/>
        </w:tabs>
        <w:contextualSpacing/>
        <w:jc w:val="both"/>
        <w:rPr>
          <w:rFonts w:asciiTheme="majorHAnsi" w:eastAsia="Times New Roman" w:hAnsiTheme="majorHAnsi" w:cstheme="majorHAnsi"/>
          <w:b/>
        </w:rPr>
      </w:pPr>
      <w:r>
        <w:rPr>
          <w:rFonts w:asciiTheme="majorHAnsi" w:eastAsia="Times New Roman" w:hAnsiTheme="majorHAnsi" w:cstheme="majorHAnsi"/>
          <w:b/>
          <w:lang w:val="mk-MK"/>
        </w:rPr>
        <w:t>Партнерство</w:t>
      </w:r>
      <w:r w:rsidR="00110D3F" w:rsidRPr="0069687C">
        <w:rPr>
          <w:rFonts w:asciiTheme="majorHAnsi" w:eastAsia="Times New Roman" w:hAnsiTheme="majorHAnsi" w:cstheme="majorHAnsi"/>
          <w:b/>
        </w:rPr>
        <w:t xml:space="preserve"> - </w:t>
      </w:r>
      <w:r w:rsidRPr="00E1491D">
        <w:rPr>
          <w:rFonts w:asciiTheme="majorHAnsi" w:eastAsia="Times New Roman" w:hAnsiTheme="majorHAnsi" w:cstheme="majorHAnsi"/>
          <w:lang w:val="mk-MK"/>
        </w:rPr>
        <w:t xml:space="preserve">соработка во подготовката, спроведувањето, </w:t>
      </w:r>
      <w:r w:rsidR="003527B7">
        <w:rPr>
          <w:rFonts w:asciiTheme="majorHAnsi" w:eastAsia="Times New Roman" w:hAnsiTheme="majorHAnsi" w:cstheme="majorHAnsi"/>
          <w:lang w:val="mk-MK"/>
        </w:rPr>
        <w:t>следењето</w:t>
      </w:r>
      <w:r w:rsidRPr="00E1491D">
        <w:rPr>
          <w:rFonts w:asciiTheme="majorHAnsi" w:eastAsia="Times New Roman" w:hAnsiTheme="majorHAnsi" w:cstheme="majorHAnsi"/>
          <w:lang w:val="mk-MK"/>
        </w:rPr>
        <w:t xml:space="preserve"> и евалуацијата на документите за планирање на регионалниот развој помеѓу органите на централната власт и општините, економските и социјалните партнери и другите релевантни претставници на граѓанското општество</w:t>
      </w:r>
      <w:r w:rsidR="00110D3F" w:rsidRPr="0069687C">
        <w:rPr>
          <w:rFonts w:asciiTheme="majorHAnsi" w:eastAsia="Times New Roman" w:hAnsiTheme="majorHAnsi" w:cstheme="majorHAnsi"/>
        </w:rPr>
        <w:t>.</w:t>
      </w:r>
    </w:p>
    <w:p w14:paraId="120250DB" w14:textId="77DE4BA0" w:rsidR="00110D3F" w:rsidRPr="009C1324" w:rsidRDefault="00E1491D" w:rsidP="00110D3F">
      <w:pPr>
        <w:numPr>
          <w:ilvl w:val="0"/>
          <w:numId w:val="15"/>
        </w:numPr>
        <w:tabs>
          <w:tab w:val="left" w:pos="1330"/>
        </w:tabs>
        <w:contextualSpacing/>
        <w:jc w:val="both"/>
        <w:rPr>
          <w:rFonts w:asciiTheme="majorHAnsi" w:eastAsia="Times New Roman" w:hAnsiTheme="majorHAnsi" w:cstheme="majorHAnsi"/>
          <w:b/>
        </w:rPr>
      </w:pPr>
      <w:r>
        <w:rPr>
          <w:rFonts w:asciiTheme="majorHAnsi" w:eastAsia="Times New Roman" w:hAnsiTheme="majorHAnsi" w:cstheme="majorHAnsi"/>
          <w:b/>
          <w:lang w:val="mk-MK"/>
        </w:rPr>
        <w:t>Транспарентност</w:t>
      </w:r>
      <w:r w:rsidR="00110D3F" w:rsidRPr="0069687C">
        <w:rPr>
          <w:rFonts w:asciiTheme="majorHAnsi" w:eastAsia="Times New Roman" w:hAnsiTheme="majorHAnsi" w:cstheme="majorHAnsi"/>
          <w:b/>
        </w:rPr>
        <w:t xml:space="preserve"> - </w:t>
      </w:r>
      <w:r w:rsidRPr="00E1491D">
        <w:rPr>
          <w:rFonts w:asciiTheme="majorHAnsi" w:eastAsia="Times New Roman" w:hAnsiTheme="majorHAnsi" w:cstheme="majorHAnsi"/>
          <w:lang w:val="mk-MK"/>
        </w:rPr>
        <w:t xml:space="preserve">редовно, навремено и објективно информирање на јавноста за мерките на политиката за поттикнување рамномерен регионален развој, како и обезбедување бесплатен пристап до информации </w:t>
      </w:r>
      <w:r>
        <w:rPr>
          <w:rFonts w:asciiTheme="majorHAnsi" w:eastAsia="Times New Roman" w:hAnsiTheme="majorHAnsi" w:cstheme="majorHAnsi"/>
          <w:lang w:val="mk-MK"/>
        </w:rPr>
        <w:t>за</w:t>
      </w:r>
      <w:r w:rsidRPr="00E1491D">
        <w:rPr>
          <w:rFonts w:asciiTheme="majorHAnsi" w:eastAsia="Times New Roman" w:hAnsiTheme="majorHAnsi" w:cstheme="majorHAnsi"/>
          <w:lang w:val="mk-MK"/>
        </w:rPr>
        <w:t xml:space="preserve"> засегнатите страни</w:t>
      </w:r>
      <w:r w:rsidR="00110D3F" w:rsidRPr="0069687C">
        <w:rPr>
          <w:rFonts w:asciiTheme="majorHAnsi" w:eastAsia="Times New Roman" w:hAnsiTheme="majorHAnsi" w:cstheme="majorHAnsi"/>
        </w:rPr>
        <w:t>.</w:t>
      </w:r>
    </w:p>
    <w:p w14:paraId="3C3FBE3C" w14:textId="77777777" w:rsidR="009C1324" w:rsidRPr="0069687C" w:rsidRDefault="009C1324" w:rsidP="009C1324">
      <w:pPr>
        <w:tabs>
          <w:tab w:val="left" w:pos="1330"/>
        </w:tabs>
        <w:contextualSpacing/>
        <w:jc w:val="both"/>
        <w:rPr>
          <w:rFonts w:asciiTheme="majorHAnsi" w:eastAsia="Times New Roman" w:hAnsiTheme="majorHAnsi" w:cstheme="majorHAnsi"/>
          <w:b/>
        </w:rPr>
      </w:pPr>
    </w:p>
    <w:p w14:paraId="44D49057" w14:textId="0DF50DD3" w:rsidR="00110D3F" w:rsidRPr="0069687C" w:rsidRDefault="00E1491D" w:rsidP="00110D3F">
      <w:pPr>
        <w:tabs>
          <w:tab w:val="left" w:pos="1330"/>
        </w:tabs>
        <w:rPr>
          <w:rFonts w:asciiTheme="majorHAnsi" w:eastAsia="Calibri" w:hAnsiTheme="majorHAnsi" w:cstheme="majorHAnsi"/>
        </w:rPr>
      </w:pPr>
      <w:r>
        <w:rPr>
          <w:rFonts w:asciiTheme="majorHAnsi" w:eastAsia="Calibri" w:hAnsiTheme="majorHAnsi" w:cstheme="majorHAnsi"/>
          <w:lang w:val="mk-MK"/>
        </w:rPr>
        <w:t>Во Стратегијата за регионален развој на Северна Македонија за</w:t>
      </w:r>
      <w:r w:rsidR="00110D3F" w:rsidRPr="0069687C">
        <w:rPr>
          <w:rFonts w:asciiTheme="majorHAnsi" w:eastAsia="Calibri" w:hAnsiTheme="majorHAnsi" w:cstheme="majorHAnsi"/>
        </w:rPr>
        <w:t xml:space="preserve"> 2021-2031</w:t>
      </w:r>
      <w:r>
        <w:rPr>
          <w:rFonts w:asciiTheme="majorHAnsi" w:eastAsia="Calibri" w:hAnsiTheme="majorHAnsi" w:cstheme="majorHAnsi"/>
          <w:lang w:val="mk-MK"/>
        </w:rPr>
        <w:t xml:space="preserve"> година се дефинирани 14 главни теми</w:t>
      </w:r>
      <w:r w:rsidR="00110D3F" w:rsidRPr="0069687C">
        <w:rPr>
          <w:rFonts w:asciiTheme="majorHAnsi" w:eastAsia="Calibri" w:hAnsiTheme="majorHAnsi" w:cstheme="majorHAnsi"/>
        </w:rPr>
        <w:t>:</w:t>
      </w:r>
    </w:p>
    <w:p w14:paraId="29B225A9" w14:textId="54F83096" w:rsidR="00110D3F" w:rsidRPr="0069687C" w:rsidRDefault="00E1491D" w:rsidP="00110D3F">
      <w:pPr>
        <w:numPr>
          <w:ilvl w:val="0"/>
          <w:numId w:val="17"/>
        </w:numPr>
        <w:spacing w:after="0" w:line="240" w:lineRule="auto"/>
        <w:contextualSpacing/>
        <w:jc w:val="both"/>
        <w:rPr>
          <w:rFonts w:asciiTheme="majorHAnsi" w:eastAsia="Times New Roman" w:hAnsiTheme="majorHAnsi" w:cstheme="majorHAnsi"/>
        </w:rPr>
      </w:pPr>
      <w:r>
        <w:rPr>
          <w:rFonts w:asciiTheme="majorHAnsi" w:eastAsia="Times New Roman" w:hAnsiTheme="majorHAnsi" w:cstheme="majorHAnsi"/>
          <w:lang w:val="mk-MK"/>
        </w:rPr>
        <w:t>Јавни инвестиции за рамномерен регионален развој и развој на планските региони</w:t>
      </w:r>
    </w:p>
    <w:p w14:paraId="325B85E2" w14:textId="368ED19F" w:rsidR="00110D3F" w:rsidRPr="00E1491D" w:rsidRDefault="00E1491D" w:rsidP="00110D3F">
      <w:pPr>
        <w:numPr>
          <w:ilvl w:val="0"/>
          <w:numId w:val="17"/>
        </w:numPr>
        <w:spacing w:after="0" w:line="240" w:lineRule="auto"/>
        <w:contextualSpacing/>
        <w:jc w:val="both"/>
        <w:rPr>
          <w:rFonts w:asciiTheme="majorHAnsi" w:eastAsia="Times New Roman" w:hAnsiTheme="majorHAnsi" w:cstheme="majorHAnsi"/>
          <w:lang w:val="mk-MK"/>
        </w:rPr>
      </w:pPr>
      <w:r w:rsidRPr="00E1491D">
        <w:rPr>
          <w:rFonts w:asciiTheme="majorHAnsi" w:eastAsia="Times New Roman" w:hAnsiTheme="majorHAnsi" w:cstheme="majorHAnsi"/>
          <w:lang w:val="mk-MK"/>
        </w:rPr>
        <w:t>Демографски развој и области со специфични потреби за развој</w:t>
      </w:r>
    </w:p>
    <w:p w14:paraId="7C2BFF7F" w14:textId="749078F1" w:rsidR="00110D3F" w:rsidRPr="0069687C" w:rsidRDefault="00E1491D" w:rsidP="00110D3F">
      <w:pPr>
        <w:numPr>
          <w:ilvl w:val="0"/>
          <w:numId w:val="17"/>
        </w:numPr>
        <w:spacing w:after="0" w:line="240" w:lineRule="auto"/>
        <w:contextualSpacing/>
        <w:jc w:val="both"/>
        <w:rPr>
          <w:rFonts w:asciiTheme="majorHAnsi" w:eastAsia="Times New Roman" w:hAnsiTheme="majorHAnsi" w:cstheme="majorHAnsi"/>
        </w:rPr>
      </w:pPr>
      <w:r>
        <w:rPr>
          <w:rFonts w:asciiTheme="majorHAnsi" w:eastAsia="Times New Roman" w:hAnsiTheme="majorHAnsi" w:cstheme="majorHAnsi"/>
          <w:lang w:val="mk-MK"/>
        </w:rPr>
        <w:t>Просторно планирање</w:t>
      </w:r>
    </w:p>
    <w:p w14:paraId="3EF5A785" w14:textId="19DC8B0D" w:rsidR="00110D3F" w:rsidRPr="0069687C" w:rsidRDefault="00E1491D" w:rsidP="00110D3F">
      <w:pPr>
        <w:numPr>
          <w:ilvl w:val="0"/>
          <w:numId w:val="17"/>
        </w:numPr>
        <w:spacing w:after="0" w:line="240" w:lineRule="auto"/>
        <w:contextualSpacing/>
        <w:jc w:val="both"/>
        <w:rPr>
          <w:rFonts w:asciiTheme="majorHAnsi" w:eastAsia="Times New Roman" w:hAnsiTheme="majorHAnsi" w:cstheme="majorHAnsi"/>
        </w:rPr>
      </w:pPr>
      <w:r>
        <w:rPr>
          <w:rFonts w:asciiTheme="majorHAnsi" w:eastAsia="Times New Roman" w:hAnsiTheme="majorHAnsi" w:cstheme="majorHAnsi"/>
          <w:lang w:val="mk-MK"/>
        </w:rPr>
        <w:t>Економски карактеристики на развојот на планските региони</w:t>
      </w:r>
    </w:p>
    <w:p w14:paraId="712860DF" w14:textId="52EA72C8" w:rsidR="00110D3F" w:rsidRPr="0069687C" w:rsidRDefault="00E1491D" w:rsidP="00110D3F">
      <w:pPr>
        <w:numPr>
          <w:ilvl w:val="0"/>
          <w:numId w:val="17"/>
        </w:numPr>
        <w:spacing w:after="0" w:line="240" w:lineRule="auto"/>
        <w:contextualSpacing/>
        <w:jc w:val="both"/>
        <w:rPr>
          <w:rFonts w:asciiTheme="majorHAnsi" w:eastAsia="Times New Roman" w:hAnsiTheme="majorHAnsi" w:cstheme="majorHAnsi"/>
        </w:rPr>
      </w:pPr>
      <w:r>
        <w:rPr>
          <w:rFonts w:asciiTheme="majorHAnsi" w:eastAsia="Times New Roman" w:hAnsiTheme="majorHAnsi" w:cstheme="majorHAnsi"/>
          <w:lang w:val="mk-MK"/>
        </w:rPr>
        <w:lastRenderedPageBreak/>
        <w:t>Индустриски развој на планските региони</w:t>
      </w:r>
    </w:p>
    <w:p w14:paraId="351936C2" w14:textId="4426F94D" w:rsidR="00110D3F" w:rsidRPr="0069687C" w:rsidRDefault="00E1491D" w:rsidP="00110D3F">
      <w:pPr>
        <w:numPr>
          <w:ilvl w:val="0"/>
          <w:numId w:val="17"/>
        </w:numPr>
        <w:spacing w:after="0" w:line="240" w:lineRule="auto"/>
        <w:contextualSpacing/>
        <w:jc w:val="both"/>
        <w:rPr>
          <w:rFonts w:asciiTheme="majorHAnsi" w:eastAsia="Times New Roman" w:hAnsiTheme="majorHAnsi" w:cstheme="majorHAnsi"/>
        </w:rPr>
      </w:pPr>
      <w:r>
        <w:rPr>
          <w:rFonts w:asciiTheme="majorHAnsi" w:eastAsia="Times New Roman" w:hAnsiTheme="majorHAnsi" w:cstheme="majorHAnsi"/>
          <w:lang w:val="mk-MK"/>
        </w:rPr>
        <w:t>Земјоделство и рурален развој</w:t>
      </w:r>
    </w:p>
    <w:p w14:paraId="2356921C" w14:textId="10FB76B9" w:rsidR="00110D3F" w:rsidRPr="00E1491D" w:rsidRDefault="00E1491D" w:rsidP="00110D3F">
      <w:pPr>
        <w:numPr>
          <w:ilvl w:val="0"/>
          <w:numId w:val="17"/>
        </w:numPr>
        <w:spacing w:after="0" w:line="240" w:lineRule="auto"/>
        <w:contextualSpacing/>
        <w:jc w:val="both"/>
        <w:rPr>
          <w:rFonts w:asciiTheme="majorHAnsi" w:eastAsia="Times New Roman" w:hAnsiTheme="majorHAnsi" w:cstheme="majorHAnsi"/>
          <w:lang w:val="mk-MK"/>
        </w:rPr>
      </w:pPr>
      <w:r>
        <w:rPr>
          <w:rFonts w:asciiTheme="majorHAnsi" w:eastAsia="Times New Roman" w:hAnsiTheme="majorHAnsi" w:cstheme="majorHAnsi"/>
          <w:lang w:val="mk-MK"/>
        </w:rPr>
        <w:t>Поддршка за развој на мали и средни претпријатија, претприемништво</w:t>
      </w:r>
      <w:r w:rsidR="00110D3F" w:rsidRPr="0069687C">
        <w:rPr>
          <w:rFonts w:asciiTheme="majorHAnsi" w:eastAsia="Times New Roman" w:hAnsiTheme="majorHAnsi" w:cstheme="majorHAnsi"/>
        </w:rPr>
        <w:t xml:space="preserve">, </w:t>
      </w:r>
      <w:r>
        <w:rPr>
          <w:rFonts w:asciiTheme="majorHAnsi" w:eastAsia="Times New Roman" w:hAnsiTheme="majorHAnsi" w:cstheme="majorHAnsi"/>
          <w:lang w:val="mk-MK"/>
        </w:rPr>
        <w:t>иновации</w:t>
      </w:r>
      <w:r w:rsidR="00110D3F" w:rsidRPr="0069687C">
        <w:rPr>
          <w:rFonts w:asciiTheme="majorHAnsi" w:eastAsia="Times New Roman" w:hAnsiTheme="majorHAnsi" w:cstheme="majorHAnsi"/>
        </w:rPr>
        <w:t xml:space="preserve">, </w:t>
      </w:r>
      <w:r w:rsidRPr="00E1491D">
        <w:rPr>
          <w:rFonts w:asciiTheme="majorHAnsi" w:eastAsia="Times New Roman" w:hAnsiTheme="majorHAnsi" w:cstheme="majorHAnsi"/>
          <w:lang w:val="mk-MK"/>
        </w:rPr>
        <w:t>паметна специјализација и конкурентност</w:t>
      </w:r>
    </w:p>
    <w:p w14:paraId="4B3009A6" w14:textId="7C678A24" w:rsidR="00110D3F" w:rsidRPr="0069687C" w:rsidRDefault="00E1491D" w:rsidP="00110D3F">
      <w:pPr>
        <w:numPr>
          <w:ilvl w:val="0"/>
          <w:numId w:val="17"/>
        </w:numPr>
        <w:spacing w:after="0" w:line="240" w:lineRule="auto"/>
        <w:contextualSpacing/>
        <w:jc w:val="both"/>
        <w:rPr>
          <w:rFonts w:asciiTheme="majorHAnsi" w:eastAsia="Times New Roman" w:hAnsiTheme="majorHAnsi" w:cstheme="majorHAnsi"/>
        </w:rPr>
      </w:pPr>
      <w:r>
        <w:rPr>
          <w:rFonts w:asciiTheme="majorHAnsi" w:eastAsia="Times New Roman" w:hAnsiTheme="majorHAnsi" w:cstheme="majorHAnsi"/>
          <w:lang w:val="mk-MK"/>
        </w:rPr>
        <w:t>Пазар на труд</w:t>
      </w:r>
    </w:p>
    <w:p w14:paraId="0CEEF81B" w14:textId="45461ED9" w:rsidR="00110D3F" w:rsidRPr="0069687C" w:rsidRDefault="00E1491D" w:rsidP="00110D3F">
      <w:pPr>
        <w:numPr>
          <w:ilvl w:val="0"/>
          <w:numId w:val="17"/>
        </w:numPr>
        <w:spacing w:after="0" w:line="240" w:lineRule="auto"/>
        <w:contextualSpacing/>
        <w:jc w:val="both"/>
        <w:rPr>
          <w:rFonts w:asciiTheme="majorHAnsi" w:eastAsia="Times New Roman" w:hAnsiTheme="majorHAnsi" w:cstheme="majorHAnsi"/>
        </w:rPr>
      </w:pPr>
      <w:r>
        <w:rPr>
          <w:rFonts w:asciiTheme="majorHAnsi" w:eastAsia="Times New Roman" w:hAnsiTheme="majorHAnsi" w:cstheme="majorHAnsi"/>
          <w:lang w:val="mk-MK"/>
        </w:rPr>
        <w:t>Социјален развој</w:t>
      </w:r>
    </w:p>
    <w:p w14:paraId="46B0CC45" w14:textId="3521AC9B" w:rsidR="00110D3F" w:rsidRPr="0069687C" w:rsidRDefault="00E1491D" w:rsidP="00110D3F">
      <w:pPr>
        <w:numPr>
          <w:ilvl w:val="0"/>
          <w:numId w:val="17"/>
        </w:numPr>
        <w:spacing w:after="0" w:line="240" w:lineRule="auto"/>
        <w:contextualSpacing/>
        <w:jc w:val="both"/>
        <w:rPr>
          <w:rFonts w:asciiTheme="majorHAnsi" w:eastAsia="Times New Roman" w:hAnsiTheme="majorHAnsi" w:cstheme="majorHAnsi"/>
        </w:rPr>
      </w:pPr>
      <w:r>
        <w:rPr>
          <w:rFonts w:asciiTheme="majorHAnsi" w:eastAsia="Times New Roman" w:hAnsiTheme="majorHAnsi" w:cstheme="majorHAnsi"/>
          <w:lang w:val="mk-MK"/>
        </w:rPr>
        <w:t>Инфраструктура</w:t>
      </w:r>
    </w:p>
    <w:p w14:paraId="07995035" w14:textId="1BD284CC" w:rsidR="00110D3F" w:rsidRPr="0069687C" w:rsidRDefault="00E1491D" w:rsidP="00110D3F">
      <w:pPr>
        <w:numPr>
          <w:ilvl w:val="0"/>
          <w:numId w:val="17"/>
        </w:numPr>
        <w:spacing w:after="0" w:line="240" w:lineRule="auto"/>
        <w:contextualSpacing/>
        <w:jc w:val="both"/>
        <w:rPr>
          <w:rFonts w:asciiTheme="majorHAnsi" w:eastAsia="Times New Roman" w:hAnsiTheme="majorHAnsi" w:cstheme="majorHAnsi"/>
        </w:rPr>
      </w:pPr>
      <w:r>
        <w:rPr>
          <w:rFonts w:asciiTheme="majorHAnsi" w:eastAsia="Times New Roman" w:hAnsiTheme="majorHAnsi" w:cstheme="majorHAnsi"/>
          <w:lang w:val="mk-MK"/>
        </w:rPr>
        <w:t>Енергија</w:t>
      </w:r>
    </w:p>
    <w:p w14:paraId="1FA6AC44" w14:textId="0F948185" w:rsidR="00110D3F" w:rsidRPr="0069687C" w:rsidRDefault="00E1491D" w:rsidP="00110D3F">
      <w:pPr>
        <w:numPr>
          <w:ilvl w:val="0"/>
          <w:numId w:val="17"/>
        </w:numPr>
        <w:spacing w:after="0" w:line="240" w:lineRule="auto"/>
        <w:contextualSpacing/>
        <w:jc w:val="both"/>
        <w:rPr>
          <w:rFonts w:asciiTheme="majorHAnsi" w:eastAsia="Times New Roman" w:hAnsiTheme="majorHAnsi" w:cstheme="majorHAnsi"/>
        </w:rPr>
      </w:pPr>
      <w:r>
        <w:rPr>
          <w:rFonts w:asciiTheme="majorHAnsi" w:eastAsia="Times New Roman" w:hAnsiTheme="majorHAnsi" w:cstheme="majorHAnsi"/>
          <w:lang w:val="mk-MK"/>
        </w:rPr>
        <w:t>Животна средина и климатски промени</w:t>
      </w:r>
    </w:p>
    <w:p w14:paraId="582B6A38" w14:textId="7E18548C" w:rsidR="00110D3F" w:rsidRPr="0069687C" w:rsidRDefault="00E1491D" w:rsidP="00110D3F">
      <w:pPr>
        <w:numPr>
          <w:ilvl w:val="0"/>
          <w:numId w:val="17"/>
        </w:numPr>
        <w:spacing w:after="0" w:line="240" w:lineRule="auto"/>
        <w:contextualSpacing/>
        <w:jc w:val="both"/>
        <w:rPr>
          <w:rFonts w:asciiTheme="majorHAnsi" w:eastAsia="Times New Roman" w:hAnsiTheme="majorHAnsi" w:cstheme="majorHAnsi"/>
        </w:rPr>
      </w:pPr>
      <w:r>
        <w:rPr>
          <w:rFonts w:asciiTheme="majorHAnsi" w:eastAsia="Times New Roman" w:hAnsiTheme="majorHAnsi" w:cstheme="majorHAnsi"/>
          <w:lang w:val="mk-MK"/>
        </w:rPr>
        <w:t>Образование</w:t>
      </w:r>
    </w:p>
    <w:p w14:paraId="1496C50E" w14:textId="735368D2" w:rsidR="00110D3F" w:rsidRPr="0069687C" w:rsidRDefault="00E1491D" w:rsidP="00110D3F">
      <w:pPr>
        <w:numPr>
          <w:ilvl w:val="0"/>
          <w:numId w:val="17"/>
        </w:numPr>
        <w:spacing w:after="0" w:line="240" w:lineRule="auto"/>
        <w:contextualSpacing/>
        <w:jc w:val="both"/>
        <w:rPr>
          <w:rFonts w:asciiTheme="majorHAnsi" w:eastAsia="Times New Roman" w:hAnsiTheme="majorHAnsi" w:cstheme="majorHAnsi"/>
        </w:rPr>
      </w:pPr>
      <w:r>
        <w:rPr>
          <w:rFonts w:asciiTheme="majorHAnsi" w:eastAsia="Times New Roman" w:hAnsiTheme="majorHAnsi" w:cstheme="majorHAnsi"/>
          <w:lang w:val="mk-MK"/>
        </w:rPr>
        <w:t>Други тематски области</w:t>
      </w:r>
      <w:r w:rsidR="00110D3F" w:rsidRPr="0069687C">
        <w:rPr>
          <w:rFonts w:asciiTheme="majorHAnsi" w:eastAsia="Times New Roman" w:hAnsiTheme="majorHAnsi" w:cstheme="majorHAnsi"/>
        </w:rPr>
        <w:t xml:space="preserve"> (</w:t>
      </w:r>
      <w:r>
        <w:rPr>
          <w:rFonts w:asciiTheme="majorHAnsi" w:eastAsia="Times New Roman" w:hAnsiTheme="majorHAnsi" w:cstheme="majorHAnsi"/>
          <w:lang w:val="mk-MK"/>
        </w:rPr>
        <w:t>култура</w:t>
      </w:r>
      <w:r w:rsidR="00110D3F" w:rsidRPr="0069687C">
        <w:rPr>
          <w:rFonts w:asciiTheme="majorHAnsi" w:eastAsia="Times New Roman" w:hAnsiTheme="majorHAnsi" w:cstheme="majorHAnsi"/>
        </w:rPr>
        <w:t>,</w:t>
      </w:r>
      <w:r>
        <w:rPr>
          <w:rFonts w:asciiTheme="majorHAnsi" w:eastAsia="Times New Roman" w:hAnsiTheme="majorHAnsi" w:cstheme="majorHAnsi"/>
          <w:lang w:val="mk-MK"/>
        </w:rPr>
        <w:t xml:space="preserve"> спорт и рекреација</w:t>
      </w:r>
      <w:r w:rsidR="00110D3F" w:rsidRPr="0069687C">
        <w:rPr>
          <w:rFonts w:asciiTheme="majorHAnsi" w:eastAsia="Times New Roman" w:hAnsiTheme="majorHAnsi" w:cstheme="majorHAnsi"/>
        </w:rPr>
        <w:t xml:space="preserve">, </w:t>
      </w:r>
      <w:r>
        <w:rPr>
          <w:rFonts w:asciiTheme="majorHAnsi" w:eastAsia="Times New Roman" w:hAnsiTheme="majorHAnsi" w:cstheme="majorHAnsi"/>
          <w:lang w:val="mk-MK"/>
        </w:rPr>
        <w:t>заштита од пожари</w:t>
      </w:r>
      <w:r w:rsidR="00110D3F" w:rsidRPr="0069687C">
        <w:rPr>
          <w:rFonts w:asciiTheme="majorHAnsi" w:eastAsia="Times New Roman" w:hAnsiTheme="majorHAnsi" w:cstheme="majorHAnsi"/>
        </w:rPr>
        <w:t xml:space="preserve">) </w:t>
      </w:r>
    </w:p>
    <w:p w14:paraId="4E7611B7" w14:textId="77777777" w:rsidR="009C1324" w:rsidRDefault="009C1324" w:rsidP="00110D3F">
      <w:pPr>
        <w:tabs>
          <w:tab w:val="left" w:pos="1330"/>
        </w:tabs>
        <w:jc w:val="both"/>
        <w:rPr>
          <w:rFonts w:asciiTheme="majorHAnsi" w:eastAsia="Calibri" w:hAnsiTheme="majorHAnsi" w:cstheme="majorHAnsi"/>
        </w:rPr>
      </w:pPr>
    </w:p>
    <w:p w14:paraId="1A0607AC" w14:textId="4A7AF3CB" w:rsidR="00110D3F" w:rsidRPr="0069687C" w:rsidRDefault="00E1491D" w:rsidP="00110D3F">
      <w:pPr>
        <w:tabs>
          <w:tab w:val="left" w:pos="1330"/>
        </w:tabs>
        <w:jc w:val="both"/>
        <w:rPr>
          <w:rFonts w:asciiTheme="majorHAnsi" w:eastAsia="Calibri" w:hAnsiTheme="majorHAnsi" w:cstheme="majorHAnsi"/>
        </w:rPr>
      </w:pPr>
      <w:r w:rsidRPr="00E1491D">
        <w:rPr>
          <w:rFonts w:asciiTheme="majorHAnsi" w:eastAsia="Times New Roman" w:hAnsiTheme="majorHAnsi" w:cstheme="majorHAnsi"/>
          <w:lang w:val="mk-MK"/>
        </w:rPr>
        <w:t xml:space="preserve">Овие главни теми беа земени предвид при дефинирањето на темите за </w:t>
      </w:r>
      <w:r>
        <w:rPr>
          <w:rFonts w:asciiTheme="majorHAnsi" w:eastAsia="Times New Roman" w:hAnsiTheme="majorHAnsi" w:cstheme="majorHAnsi"/>
          <w:lang w:val="mk-MK"/>
        </w:rPr>
        <w:t>т</w:t>
      </w:r>
      <w:r w:rsidRPr="00E1491D">
        <w:rPr>
          <w:rFonts w:asciiTheme="majorHAnsi" w:eastAsia="Times New Roman" w:hAnsiTheme="majorHAnsi" w:cstheme="majorHAnsi"/>
          <w:lang w:val="mk-MK"/>
        </w:rPr>
        <w:t xml:space="preserve">ематските </w:t>
      </w:r>
      <w:r w:rsidR="00835711">
        <w:rPr>
          <w:rFonts w:asciiTheme="majorHAnsi" w:eastAsia="Times New Roman" w:hAnsiTheme="majorHAnsi" w:cstheme="majorHAnsi"/>
          <w:lang w:val="mk-MK"/>
        </w:rPr>
        <w:t>управн</w:t>
      </w:r>
      <w:r w:rsidR="003527B7">
        <w:rPr>
          <w:rFonts w:asciiTheme="majorHAnsi" w:eastAsia="Times New Roman" w:hAnsiTheme="majorHAnsi" w:cstheme="majorHAnsi"/>
          <w:lang w:val="mk-MK"/>
        </w:rPr>
        <w:t>и</w:t>
      </w:r>
      <w:r w:rsidRPr="00E1491D">
        <w:rPr>
          <w:rFonts w:asciiTheme="majorHAnsi" w:eastAsia="Times New Roman" w:hAnsiTheme="majorHAnsi" w:cstheme="majorHAnsi"/>
          <w:lang w:val="mk-MK"/>
        </w:rPr>
        <w:t xml:space="preserve"> комитети, како дел од Методолошката рамка за стратешк</w:t>
      </w:r>
      <w:r>
        <w:rPr>
          <w:rFonts w:asciiTheme="majorHAnsi" w:eastAsia="Times New Roman" w:hAnsiTheme="majorHAnsi" w:cstheme="majorHAnsi"/>
          <w:lang w:val="mk-MK"/>
        </w:rPr>
        <w:t>о</w:t>
      </w:r>
      <w:r w:rsidRPr="00E1491D">
        <w:rPr>
          <w:rFonts w:asciiTheme="majorHAnsi" w:eastAsia="Times New Roman" w:hAnsiTheme="majorHAnsi" w:cstheme="majorHAnsi"/>
          <w:lang w:val="mk-MK"/>
        </w:rPr>
        <w:t xml:space="preserve"> </w:t>
      </w:r>
      <w:r w:rsidR="003527B7">
        <w:rPr>
          <w:rFonts w:asciiTheme="majorHAnsi" w:eastAsia="Times New Roman" w:hAnsiTheme="majorHAnsi" w:cstheme="majorHAnsi"/>
          <w:lang w:val="mk-MK"/>
        </w:rPr>
        <w:t>вклучува</w:t>
      </w:r>
      <w:r>
        <w:rPr>
          <w:rFonts w:asciiTheme="majorHAnsi" w:eastAsia="Times New Roman" w:hAnsiTheme="majorHAnsi" w:cstheme="majorHAnsi"/>
          <w:lang w:val="mk-MK"/>
        </w:rPr>
        <w:t>ње</w:t>
      </w:r>
      <w:r w:rsidRPr="00E1491D">
        <w:rPr>
          <w:rFonts w:asciiTheme="majorHAnsi" w:eastAsia="Times New Roman" w:hAnsiTheme="majorHAnsi" w:cstheme="majorHAnsi"/>
          <w:lang w:val="mk-MK"/>
        </w:rPr>
        <w:t xml:space="preserve"> на општините во процесот на подготовка на Националната стратегија за развој </w:t>
      </w:r>
      <w:r>
        <w:rPr>
          <w:rFonts w:asciiTheme="majorHAnsi" w:eastAsia="Times New Roman" w:hAnsiTheme="majorHAnsi" w:cstheme="majorHAnsi"/>
          <w:lang w:val="mk-MK"/>
        </w:rPr>
        <w:t xml:space="preserve">за </w:t>
      </w:r>
      <w:r w:rsidRPr="00E1491D">
        <w:rPr>
          <w:rFonts w:asciiTheme="majorHAnsi" w:eastAsia="Times New Roman" w:hAnsiTheme="majorHAnsi" w:cstheme="majorHAnsi"/>
          <w:lang w:val="mk-MK"/>
        </w:rPr>
        <w:t>2021 година</w:t>
      </w:r>
      <w:r w:rsidR="00110D3F" w:rsidRPr="0069687C">
        <w:rPr>
          <w:rFonts w:asciiTheme="majorHAnsi" w:eastAsia="Times New Roman" w:hAnsiTheme="majorHAnsi" w:cstheme="majorHAnsi"/>
        </w:rPr>
        <w:t xml:space="preserve">, </w:t>
      </w:r>
      <w:r>
        <w:rPr>
          <w:rFonts w:asciiTheme="majorHAnsi" w:eastAsia="Times New Roman" w:hAnsiTheme="majorHAnsi" w:cstheme="majorHAnsi"/>
          <w:lang w:val="mk-MK"/>
        </w:rPr>
        <w:t>во</w:t>
      </w:r>
      <w:r w:rsidR="00110D3F" w:rsidRPr="0069687C">
        <w:rPr>
          <w:rFonts w:asciiTheme="majorHAnsi" w:eastAsia="Times New Roman" w:hAnsiTheme="majorHAnsi" w:cstheme="majorHAnsi"/>
        </w:rPr>
        <w:t xml:space="preserve"> </w:t>
      </w:r>
      <w:r>
        <w:rPr>
          <w:rFonts w:asciiTheme="majorHAnsi" w:eastAsia="Times New Roman" w:hAnsiTheme="majorHAnsi" w:cstheme="majorHAnsi"/>
          <w:i/>
          <w:lang w:val="mk-MK"/>
        </w:rPr>
        <w:t>поглавје</w:t>
      </w:r>
      <w:r w:rsidR="00110D3F" w:rsidRPr="0069687C">
        <w:rPr>
          <w:rFonts w:asciiTheme="majorHAnsi" w:eastAsia="Times New Roman" w:hAnsiTheme="majorHAnsi" w:cstheme="majorHAnsi"/>
          <w:i/>
        </w:rPr>
        <w:t xml:space="preserve"> 5.</w:t>
      </w:r>
      <w:r w:rsidR="00110D3F" w:rsidRPr="0069687C">
        <w:rPr>
          <w:rFonts w:asciiTheme="majorHAnsi" w:eastAsia="Times New Roman" w:hAnsiTheme="majorHAnsi" w:cstheme="majorHAnsi"/>
        </w:rPr>
        <w:t xml:space="preserve"> </w:t>
      </w:r>
    </w:p>
    <w:p w14:paraId="4AF68CCB" w14:textId="2B6444E0" w:rsidR="00110D3F" w:rsidRPr="0069687C" w:rsidRDefault="00103E2A" w:rsidP="00110D3F">
      <w:pPr>
        <w:tabs>
          <w:tab w:val="left" w:pos="1330"/>
        </w:tabs>
        <w:jc w:val="both"/>
        <w:rPr>
          <w:rFonts w:asciiTheme="majorHAnsi" w:eastAsia="Calibri" w:hAnsiTheme="majorHAnsi" w:cstheme="majorHAnsi"/>
        </w:rPr>
      </w:pPr>
      <w:r>
        <w:rPr>
          <w:rFonts w:asciiTheme="majorHAnsi" w:eastAsia="Calibri" w:hAnsiTheme="majorHAnsi" w:cstheme="majorHAnsi"/>
          <w:lang w:val="mk-MK"/>
        </w:rPr>
        <w:t>Во таа насока</w:t>
      </w:r>
      <w:r w:rsidR="00110D3F" w:rsidRPr="0069687C">
        <w:rPr>
          <w:rFonts w:asciiTheme="majorHAnsi" w:eastAsia="Calibri" w:hAnsiTheme="majorHAnsi" w:cstheme="majorHAnsi"/>
        </w:rPr>
        <w:t xml:space="preserve">, </w:t>
      </w:r>
      <w:r w:rsidR="0056697A">
        <w:rPr>
          <w:rFonts w:asciiTheme="majorHAnsi" w:eastAsia="Calibri" w:hAnsiTheme="majorHAnsi" w:cstheme="majorHAnsi"/>
          <w:lang w:val="mk-MK"/>
        </w:rPr>
        <w:t xml:space="preserve">важно е да се истакне и еден друг клучен документ </w:t>
      </w:r>
      <w:r w:rsidR="0056697A">
        <w:rPr>
          <w:rFonts w:asciiTheme="majorHAnsi" w:eastAsia="Calibri" w:hAnsiTheme="majorHAnsi" w:cstheme="majorHAnsi"/>
        </w:rPr>
        <w:t>–</w:t>
      </w:r>
      <w:r w:rsidR="00110D3F" w:rsidRPr="0069687C">
        <w:rPr>
          <w:rFonts w:asciiTheme="majorHAnsi" w:eastAsia="Calibri" w:hAnsiTheme="majorHAnsi" w:cstheme="majorHAnsi"/>
        </w:rPr>
        <w:t xml:space="preserve"> </w:t>
      </w:r>
      <w:r w:rsidR="0056697A">
        <w:rPr>
          <w:rFonts w:asciiTheme="majorHAnsi" w:eastAsia="Calibri" w:hAnsiTheme="majorHAnsi" w:cstheme="majorHAnsi"/>
          <w:lang w:val="mk-MK"/>
        </w:rPr>
        <w:t>Законот за рамномерен регионален развој</w:t>
      </w:r>
      <w:r w:rsidR="00110D3F" w:rsidRPr="0069687C">
        <w:rPr>
          <w:rStyle w:val="FootnoteReference"/>
          <w:rFonts w:asciiTheme="majorHAnsi" w:eastAsia="Calibri" w:hAnsiTheme="majorHAnsi" w:cstheme="majorHAnsi"/>
        </w:rPr>
        <w:footnoteReference w:id="13"/>
      </w:r>
      <w:r w:rsidR="00110D3F" w:rsidRPr="0069687C">
        <w:rPr>
          <w:rFonts w:asciiTheme="majorHAnsi" w:eastAsia="Calibri" w:hAnsiTheme="majorHAnsi" w:cstheme="majorHAnsi"/>
        </w:rPr>
        <w:t xml:space="preserve">, </w:t>
      </w:r>
      <w:r w:rsidR="0056697A">
        <w:rPr>
          <w:rFonts w:asciiTheme="majorHAnsi" w:eastAsia="Calibri" w:hAnsiTheme="majorHAnsi" w:cstheme="majorHAnsi"/>
          <w:lang w:val="mk-MK"/>
        </w:rPr>
        <w:t>во којшто се утврдуваат следниве цели</w:t>
      </w:r>
      <w:r w:rsidR="00110D3F" w:rsidRPr="0069687C">
        <w:rPr>
          <w:rFonts w:asciiTheme="majorHAnsi" w:eastAsia="Calibri" w:hAnsiTheme="majorHAnsi" w:cstheme="majorHAnsi"/>
          <w:lang w:val="mk-MK"/>
        </w:rPr>
        <w:t xml:space="preserve"> (</w:t>
      </w:r>
      <w:r w:rsidR="0056697A">
        <w:rPr>
          <w:rFonts w:asciiTheme="majorHAnsi" w:eastAsia="Calibri" w:hAnsiTheme="majorHAnsi" w:cstheme="majorHAnsi"/>
          <w:lang w:val="mk-MK"/>
        </w:rPr>
        <w:t>во член</w:t>
      </w:r>
      <w:r w:rsidR="00110D3F" w:rsidRPr="0069687C">
        <w:rPr>
          <w:rFonts w:asciiTheme="majorHAnsi" w:eastAsia="Calibri" w:hAnsiTheme="majorHAnsi" w:cstheme="majorHAnsi"/>
        </w:rPr>
        <w:t xml:space="preserve"> 3):</w:t>
      </w:r>
    </w:p>
    <w:p w14:paraId="6F84355D" w14:textId="6CBA8ED2" w:rsidR="00110D3F" w:rsidRPr="00BE32F1" w:rsidRDefault="0056697A" w:rsidP="00110D3F">
      <w:pPr>
        <w:numPr>
          <w:ilvl w:val="0"/>
          <w:numId w:val="16"/>
        </w:numPr>
        <w:tabs>
          <w:tab w:val="left" w:pos="1330"/>
        </w:tabs>
        <w:contextualSpacing/>
        <w:jc w:val="both"/>
        <w:rPr>
          <w:rFonts w:asciiTheme="majorHAnsi" w:eastAsia="Calibri" w:hAnsiTheme="majorHAnsi" w:cstheme="majorHAnsi"/>
          <w:lang w:val="mk-MK"/>
        </w:rPr>
      </w:pPr>
      <w:r w:rsidRPr="00BE32F1">
        <w:rPr>
          <w:rFonts w:asciiTheme="majorHAnsi" w:eastAsia="Calibri" w:hAnsiTheme="majorHAnsi" w:cstheme="majorHAnsi"/>
          <w:b/>
          <w:lang w:val="mk-MK"/>
        </w:rPr>
        <w:t>рамномерен и одржлив развој на</w:t>
      </w:r>
      <w:r w:rsidR="00110D3F" w:rsidRPr="00BE32F1">
        <w:rPr>
          <w:rFonts w:asciiTheme="majorHAnsi" w:eastAsia="Calibri" w:hAnsiTheme="majorHAnsi" w:cstheme="majorHAnsi"/>
          <w:lang w:val="mk-MK"/>
        </w:rPr>
        <w:t xml:space="preserve"> </w:t>
      </w:r>
      <w:r w:rsidRPr="00BE32F1">
        <w:rPr>
          <w:rFonts w:asciiTheme="majorHAnsi" w:eastAsia="Calibri" w:hAnsiTheme="majorHAnsi" w:cstheme="majorHAnsi"/>
          <w:lang w:val="mk-MK"/>
        </w:rPr>
        <w:t>целата територија на Северна Македонија</w:t>
      </w:r>
      <w:r w:rsidR="00110D3F" w:rsidRPr="00BE32F1">
        <w:rPr>
          <w:rFonts w:asciiTheme="majorHAnsi" w:eastAsia="Calibri" w:hAnsiTheme="majorHAnsi" w:cstheme="majorHAnsi"/>
          <w:lang w:val="mk-MK"/>
        </w:rPr>
        <w:t>,</w:t>
      </w:r>
      <w:r w:rsidRPr="00BE32F1">
        <w:rPr>
          <w:rFonts w:asciiTheme="majorHAnsi" w:eastAsia="Calibri" w:hAnsiTheme="majorHAnsi" w:cstheme="majorHAnsi"/>
          <w:lang w:val="mk-MK"/>
        </w:rPr>
        <w:t xml:space="preserve"> врз основа на моделот на полицентричен развој</w:t>
      </w:r>
      <w:r w:rsidR="00110D3F" w:rsidRPr="00BE32F1">
        <w:rPr>
          <w:rFonts w:asciiTheme="majorHAnsi" w:eastAsia="Calibri" w:hAnsiTheme="majorHAnsi" w:cstheme="majorHAnsi"/>
          <w:lang w:val="mk-MK"/>
        </w:rPr>
        <w:t>,</w:t>
      </w:r>
    </w:p>
    <w:p w14:paraId="3E002706" w14:textId="7284EE1C" w:rsidR="00110D3F" w:rsidRPr="00BE32F1" w:rsidRDefault="0056697A" w:rsidP="00110D3F">
      <w:pPr>
        <w:numPr>
          <w:ilvl w:val="0"/>
          <w:numId w:val="16"/>
        </w:numPr>
        <w:tabs>
          <w:tab w:val="left" w:pos="1330"/>
        </w:tabs>
        <w:contextualSpacing/>
        <w:jc w:val="both"/>
        <w:rPr>
          <w:rFonts w:asciiTheme="majorHAnsi" w:eastAsia="Calibri" w:hAnsiTheme="majorHAnsi" w:cstheme="majorHAnsi"/>
          <w:lang w:val="mk-MK"/>
        </w:rPr>
      </w:pPr>
      <w:r w:rsidRPr="00BE32F1">
        <w:rPr>
          <w:rFonts w:asciiTheme="majorHAnsi" w:eastAsia="Calibri" w:hAnsiTheme="majorHAnsi" w:cstheme="majorHAnsi"/>
          <w:lang w:val="mk-MK"/>
        </w:rPr>
        <w:t xml:space="preserve">намалување на разликите помеѓу и во рамки на планските региони и подигнување на </w:t>
      </w:r>
      <w:r w:rsidRPr="00BE32F1">
        <w:rPr>
          <w:rFonts w:asciiTheme="majorHAnsi" w:eastAsia="Calibri" w:hAnsiTheme="majorHAnsi" w:cstheme="majorHAnsi"/>
          <w:b/>
          <w:bCs/>
          <w:lang w:val="mk-MK"/>
        </w:rPr>
        <w:t>квалитетот на животот</w:t>
      </w:r>
      <w:r w:rsidRPr="00BE32F1">
        <w:rPr>
          <w:rFonts w:asciiTheme="majorHAnsi" w:eastAsia="Calibri" w:hAnsiTheme="majorHAnsi" w:cstheme="majorHAnsi"/>
          <w:lang w:val="mk-MK"/>
        </w:rPr>
        <w:t xml:space="preserve"> на сите граѓани</w:t>
      </w:r>
      <w:r w:rsidR="00110D3F" w:rsidRPr="00BE32F1">
        <w:rPr>
          <w:rFonts w:asciiTheme="majorHAnsi" w:eastAsia="Calibri" w:hAnsiTheme="majorHAnsi" w:cstheme="majorHAnsi"/>
          <w:lang w:val="mk-MK"/>
        </w:rPr>
        <w:t>,</w:t>
      </w:r>
    </w:p>
    <w:p w14:paraId="26E5DCEF" w14:textId="5C72D48F" w:rsidR="00110D3F" w:rsidRPr="00BE32F1" w:rsidRDefault="00BE32F1" w:rsidP="00110D3F">
      <w:pPr>
        <w:numPr>
          <w:ilvl w:val="0"/>
          <w:numId w:val="16"/>
        </w:numPr>
        <w:tabs>
          <w:tab w:val="left" w:pos="1330"/>
        </w:tabs>
        <w:contextualSpacing/>
        <w:rPr>
          <w:rFonts w:asciiTheme="majorHAnsi" w:eastAsia="Calibri" w:hAnsiTheme="majorHAnsi" w:cstheme="majorHAnsi"/>
          <w:lang w:val="mk-MK"/>
        </w:rPr>
      </w:pPr>
      <w:r w:rsidRPr="00BE32F1">
        <w:rPr>
          <w:rFonts w:asciiTheme="majorHAnsi" w:eastAsia="Calibri" w:hAnsiTheme="majorHAnsi" w:cstheme="majorHAnsi"/>
          <w:lang w:val="mk-MK"/>
        </w:rPr>
        <w:t xml:space="preserve">зголемување на конкурентноста на планските региони преку зајакнување на нивниот иновативен капацитет, оптимално </w:t>
      </w:r>
      <w:r w:rsidR="003527B7">
        <w:rPr>
          <w:rFonts w:asciiTheme="majorHAnsi" w:eastAsia="Calibri" w:hAnsiTheme="majorHAnsi" w:cstheme="majorHAnsi"/>
          <w:lang w:val="mk-MK"/>
        </w:rPr>
        <w:t>ис</w:t>
      </w:r>
      <w:r w:rsidRPr="00BE32F1">
        <w:rPr>
          <w:rFonts w:asciiTheme="majorHAnsi" w:eastAsia="Calibri" w:hAnsiTheme="majorHAnsi" w:cstheme="majorHAnsi"/>
          <w:lang w:val="mk-MK"/>
        </w:rPr>
        <w:t>корист</w:t>
      </w:r>
      <w:r w:rsidR="003527B7">
        <w:rPr>
          <w:rFonts w:asciiTheme="majorHAnsi" w:eastAsia="Calibri" w:hAnsiTheme="majorHAnsi" w:cstheme="majorHAnsi"/>
          <w:lang w:val="mk-MK"/>
        </w:rPr>
        <w:t>ува</w:t>
      </w:r>
      <w:r w:rsidRPr="00BE32F1">
        <w:rPr>
          <w:rFonts w:asciiTheme="majorHAnsi" w:eastAsia="Calibri" w:hAnsiTheme="majorHAnsi" w:cstheme="majorHAnsi"/>
          <w:lang w:val="mk-MK"/>
        </w:rPr>
        <w:t>ње и вреднување на природните ресурси, човечкиот капитал и економските карактеристики на различните региони</w:t>
      </w:r>
      <w:r w:rsidR="00110D3F" w:rsidRPr="00BE32F1">
        <w:rPr>
          <w:rFonts w:asciiTheme="majorHAnsi" w:eastAsia="Calibri" w:hAnsiTheme="majorHAnsi" w:cstheme="majorHAnsi"/>
          <w:lang w:val="mk-MK"/>
        </w:rPr>
        <w:t>,</w:t>
      </w:r>
    </w:p>
    <w:p w14:paraId="5B5988CD" w14:textId="192DEF85" w:rsidR="00110D3F" w:rsidRPr="00BE32F1" w:rsidRDefault="00BE32F1" w:rsidP="00110D3F">
      <w:pPr>
        <w:numPr>
          <w:ilvl w:val="0"/>
          <w:numId w:val="16"/>
        </w:numPr>
        <w:tabs>
          <w:tab w:val="left" w:pos="1330"/>
        </w:tabs>
        <w:contextualSpacing/>
        <w:rPr>
          <w:rFonts w:asciiTheme="majorHAnsi" w:eastAsia="Calibri" w:hAnsiTheme="majorHAnsi" w:cstheme="majorHAnsi"/>
          <w:lang w:val="mk-MK"/>
        </w:rPr>
      </w:pPr>
      <w:r w:rsidRPr="00BE32F1">
        <w:rPr>
          <w:rFonts w:asciiTheme="majorHAnsi" w:eastAsia="Calibri" w:hAnsiTheme="majorHAnsi" w:cstheme="majorHAnsi"/>
          <w:b/>
          <w:lang w:val="mk-MK"/>
        </w:rPr>
        <w:t>зачувување и развој</w:t>
      </w:r>
      <w:r w:rsidR="00110D3F" w:rsidRPr="00BE32F1">
        <w:rPr>
          <w:rFonts w:asciiTheme="majorHAnsi" w:eastAsia="Calibri" w:hAnsiTheme="majorHAnsi" w:cstheme="majorHAnsi"/>
          <w:lang w:val="mk-MK"/>
        </w:rPr>
        <w:t xml:space="preserve"> </w:t>
      </w:r>
      <w:r w:rsidRPr="00BE32F1">
        <w:rPr>
          <w:rFonts w:asciiTheme="majorHAnsi" w:eastAsia="Calibri" w:hAnsiTheme="majorHAnsi" w:cstheme="majorHAnsi"/>
          <w:lang w:val="mk-MK"/>
        </w:rPr>
        <w:t>на посебниот идентитет на планските региони, како и нивна афирмација и развој</w:t>
      </w:r>
      <w:r w:rsidR="00110D3F" w:rsidRPr="00BE32F1">
        <w:rPr>
          <w:rFonts w:asciiTheme="majorHAnsi" w:eastAsia="Calibri" w:hAnsiTheme="majorHAnsi" w:cstheme="majorHAnsi"/>
          <w:lang w:val="mk-MK"/>
        </w:rPr>
        <w:t>,</w:t>
      </w:r>
    </w:p>
    <w:p w14:paraId="14E2015C" w14:textId="678B5162" w:rsidR="00110D3F" w:rsidRPr="00BE32F1" w:rsidRDefault="00BE32F1" w:rsidP="00110D3F">
      <w:pPr>
        <w:numPr>
          <w:ilvl w:val="0"/>
          <w:numId w:val="16"/>
        </w:numPr>
        <w:tabs>
          <w:tab w:val="left" w:pos="1330"/>
        </w:tabs>
        <w:contextualSpacing/>
        <w:rPr>
          <w:rFonts w:asciiTheme="majorHAnsi" w:eastAsia="Calibri" w:hAnsiTheme="majorHAnsi" w:cstheme="majorHAnsi"/>
          <w:lang w:val="mk-MK"/>
        </w:rPr>
      </w:pPr>
      <w:r w:rsidRPr="00BE32F1">
        <w:rPr>
          <w:rFonts w:asciiTheme="majorHAnsi" w:eastAsia="Calibri" w:hAnsiTheme="majorHAnsi" w:cstheme="majorHAnsi"/>
          <w:lang w:val="mk-MK"/>
        </w:rPr>
        <w:t>развој на</w:t>
      </w:r>
      <w:r w:rsidR="00110D3F" w:rsidRPr="00BE32F1">
        <w:rPr>
          <w:rFonts w:asciiTheme="majorHAnsi" w:eastAsia="Calibri" w:hAnsiTheme="majorHAnsi" w:cstheme="majorHAnsi"/>
          <w:lang w:val="mk-MK"/>
        </w:rPr>
        <w:t xml:space="preserve"> </w:t>
      </w:r>
      <w:r w:rsidRPr="00BE32F1">
        <w:rPr>
          <w:rFonts w:asciiTheme="majorHAnsi" w:eastAsia="Calibri" w:hAnsiTheme="majorHAnsi" w:cstheme="majorHAnsi"/>
          <w:b/>
          <w:lang w:val="mk-MK"/>
        </w:rPr>
        <w:t>урбани области</w:t>
      </w:r>
      <w:r w:rsidR="00110D3F" w:rsidRPr="00BE32F1">
        <w:rPr>
          <w:rFonts w:asciiTheme="majorHAnsi" w:eastAsia="Calibri" w:hAnsiTheme="majorHAnsi" w:cstheme="majorHAnsi"/>
          <w:lang w:val="mk-MK"/>
        </w:rPr>
        <w:t>,</w:t>
      </w:r>
    </w:p>
    <w:p w14:paraId="3D5AD494" w14:textId="1FBBA672" w:rsidR="00110D3F" w:rsidRPr="00BE32F1" w:rsidRDefault="00BE32F1" w:rsidP="00110D3F">
      <w:pPr>
        <w:numPr>
          <w:ilvl w:val="0"/>
          <w:numId w:val="16"/>
        </w:numPr>
        <w:tabs>
          <w:tab w:val="left" w:pos="1330"/>
        </w:tabs>
        <w:contextualSpacing/>
        <w:rPr>
          <w:rFonts w:asciiTheme="majorHAnsi" w:eastAsia="Calibri" w:hAnsiTheme="majorHAnsi" w:cstheme="majorHAnsi"/>
          <w:lang w:val="mk-MK"/>
        </w:rPr>
      </w:pPr>
      <w:r w:rsidRPr="00BE32F1">
        <w:rPr>
          <w:rFonts w:asciiTheme="majorHAnsi" w:eastAsia="Calibri" w:hAnsiTheme="majorHAnsi" w:cstheme="majorHAnsi"/>
          <w:lang w:val="mk-MK"/>
        </w:rPr>
        <w:t>развој на области со</w:t>
      </w:r>
      <w:r w:rsidR="00110D3F" w:rsidRPr="00BE32F1">
        <w:rPr>
          <w:rFonts w:asciiTheme="majorHAnsi" w:eastAsia="Calibri" w:hAnsiTheme="majorHAnsi" w:cstheme="majorHAnsi"/>
          <w:lang w:val="mk-MK"/>
        </w:rPr>
        <w:t xml:space="preserve"> </w:t>
      </w:r>
      <w:r w:rsidRPr="00BE32F1">
        <w:rPr>
          <w:rFonts w:asciiTheme="majorHAnsi" w:eastAsia="Calibri" w:hAnsiTheme="majorHAnsi" w:cstheme="majorHAnsi"/>
          <w:b/>
          <w:lang w:val="mk-MK"/>
        </w:rPr>
        <w:t>посебни потреби за развој</w:t>
      </w:r>
      <w:r w:rsidR="00110D3F" w:rsidRPr="00BE32F1">
        <w:rPr>
          <w:rFonts w:asciiTheme="majorHAnsi" w:eastAsia="Calibri" w:hAnsiTheme="majorHAnsi" w:cstheme="majorHAnsi"/>
          <w:lang w:val="mk-MK"/>
        </w:rPr>
        <w:t>,</w:t>
      </w:r>
    </w:p>
    <w:p w14:paraId="609A0768" w14:textId="7E0F11E9" w:rsidR="00110D3F" w:rsidRPr="00BE32F1" w:rsidRDefault="00BE32F1" w:rsidP="00110D3F">
      <w:pPr>
        <w:numPr>
          <w:ilvl w:val="0"/>
          <w:numId w:val="16"/>
        </w:numPr>
        <w:tabs>
          <w:tab w:val="left" w:pos="1330"/>
        </w:tabs>
        <w:contextualSpacing/>
        <w:rPr>
          <w:rFonts w:asciiTheme="majorHAnsi" w:eastAsia="Calibri" w:hAnsiTheme="majorHAnsi" w:cstheme="majorHAnsi"/>
          <w:lang w:val="mk-MK"/>
        </w:rPr>
      </w:pPr>
      <w:r w:rsidRPr="00BE32F1">
        <w:rPr>
          <w:rFonts w:asciiTheme="majorHAnsi" w:eastAsia="Calibri" w:hAnsiTheme="majorHAnsi" w:cstheme="majorHAnsi"/>
          <w:lang w:val="mk-MK"/>
        </w:rPr>
        <w:t>развој на</w:t>
      </w:r>
      <w:r w:rsidR="00110D3F" w:rsidRPr="00BE32F1">
        <w:rPr>
          <w:rFonts w:asciiTheme="majorHAnsi" w:eastAsia="Calibri" w:hAnsiTheme="majorHAnsi" w:cstheme="majorHAnsi"/>
          <w:b/>
          <w:lang w:val="mk-MK"/>
        </w:rPr>
        <w:t xml:space="preserve"> </w:t>
      </w:r>
      <w:r w:rsidRPr="00BE32F1">
        <w:rPr>
          <w:rFonts w:asciiTheme="majorHAnsi" w:eastAsia="Calibri" w:hAnsiTheme="majorHAnsi" w:cstheme="majorHAnsi"/>
          <w:b/>
          <w:lang w:val="mk-MK"/>
        </w:rPr>
        <w:t>селата</w:t>
      </w:r>
      <w:r w:rsidR="00110D3F" w:rsidRPr="00BE32F1">
        <w:rPr>
          <w:rFonts w:asciiTheme="majorHAnsi" w:eastAsia="Calibri" w:hAnsiTheme="majorHAnsi" w:cstheme="majorHAnsi"/>
          <w:lang w:val="mk-MK"/>
        </w:rPr>
        <w:t xml:space="preserve"> </w:t>
      </w:r>
      <w:r w:rsidRPr="00BE32F1">
        <w:rPr>
          <w:rFonts w:asciiTheme="majorHAnsi" w:eastAsia="Calibri" w:hAnsiTheme="majorHAnsi" w:cstheme="majorHAnsi"/>
          <w:lang w:val="mk-MK"/>
        </w:rPr>
        <w:t>и</w:t>
      </w:r>
    </w:p>
    <w:p w14:paraId="101B123A" w14:textId="0F5CD368" w:rsidR="00110D3F" w:rsidRPr="00BE32F1" w:rsidRDefault="00BE32F1" w:rsidP="009C1324">
      <w:pPr>
        <w:numPr>
          <w:ilvl w:val="0"/>
          <w:numId w:val="16"/>
        </w:numPr>
        <w:tabs>
          <w:tab w:val="left" w:pos="1330"/>
        </w:tabs>
        <w:spacing w:after="0" w:line="240" w:lineRule="auto"/>
        <w:contextualSpacing/>
        <w:rPr>
          <w:rFonts w:asciiTheme="majorHAnsi" w:eastAsia="Calibri" w:hAnsiTheme="majorHAnsi" w:cstheme="majorHAnsi"/>
          <w:lang w:val="mk-MK"/>
        </w:rPr>
      </w:pPr>
      <w:r w:rsidRPr="00BE32F1">
        <w:rPr>
          <w:rFonts w:asciiTheme="majorHAnsi" w:eastAsia="Calibri" w:hAnsiTheme="majorHAnsi" w:cstheme="majorHAnsi"/>
          <w:lang w:val="mk-MK"/>
        </w:rPr>
        <w:t xml:space="preserve">поддршка на </w:t>
      </w:r>
      <w:r w:rsidRPr="00BE32F1">
        <w:rPr>
          <w:rFonts w:asciiTheme="majorHAnsi" w:eastAsia="Calibri" w:hAnsiTheme="majorHAnsi" w:cstheme="majorHAnsi"/>
          <w:b/>
          <w:bCs/>
          <w:lang w:val="mk-MK"/>
        </w:rPr>
        <w:t>меѓуопштинската и прекуграничната соработка</w:t>
      </w:r>
      <w:r w:rsidRPr="00BE32F1">
        <w:rPr>
          <w:rFonts w:asciiTheme="majorHAnsi" w:eastAsia="Calibri" w:hAnsiTheme="majorHAnsi" w:cstheme="majorHAnsi"/>
          <w:lang w:val="mk-MK"/>
        </w:rPr>
        <w:t xml:space="preserve"> на единиците на локалната самоуправа со цел да се поттикне рамномерен регионален развој</w:t>
      </w:r>
      <w:r w:rsidR="00110D3F" w:rsidRPr="00BE32F1">
        <w:rPr>
          <w:rFonts w:asciiTheme="majorHAnsi" w:eastAsia="Calibri" w:hAnsiTheme="majorHAnsi" w:cstheme="majorHAnsi"/>
          <w:lang w:val="mk-MK"/>
        </w:rPr>
        <w:t>.</w:t>
      </w:r>
    </w:p>
    <w:p w14:paraId="7412E3F5" w14:textId="77777777" w:rsidR="009C1324" w:rsidRDefault="009C1324" w:rsidP="009C1324">
      <w:pPr>
        <w:tabs>
          <w:tab w:val="left" w:pos="1330"/>
        </w:tabs>
        <w:spacing w:after="0" w:line="240" w:lineRule="auto"/>
        <w:jc w:val="both"/>
        <w:rPr>
          <w:rFonts w:asciiTheme="majorHAnsi" w:eastAsia="Times New Roman" w:hAnsiTheme="majorHAnsi" w:cstheme="majorHAnsi"/>
        </w:rPr>
      </w:pPr>
    </w:p>
    <w:p w14:paraId="2E500246" w14:textId="4E87C969" w:rsidR="00110D3F" w:rsidRPr="00BE32F1" w:rsidRDefault="00BE32F1" w:rsidP="009C1324">
      <w:pPr>
        <w:tabs>
          <w:tab w:val="left" w:pos="1330"/>
        </w:tabs>
        <w:spacing w:after="0" w:line="240" w:lineRule="auto"/>
        <w:jc w:val="both"/>
        <w:rPr>
          <w:rFonts w:asciiTheme="majorHAnsi" w:eastAsia="Times New Roman" w:hAnsiTheme="majorHAnsi" w:cstheme="majorHAnsi"/>
          <w:lang w:val="mk-MK"/>
        </w:rPr>
      </w:pPr>
      <w:r w:rsidRPr="00BE32F1">
        <w:rPr>
          <w:rFonts w:asciiTheme="majorHAnsi" w:eastAsia="Times New Roman" w:hAnsiTheme="majorHAnsi" w:cstheme="majorHAnsi"/>
          <w:lang w:val="mk-MK"/>
        </w:rPr>
        <w:t>Последната цел е директно поврзана со предложената</w:t>
      </w:r>
      <w:r w:rsidR="003527B7">
        <w:rPr>
          <w:rFonts w:asciiTheme="majorHAnsi" w:eastAsia="Times New Roman" w:hAnsiTheme="majorHAnsi" w:cstheme="majorHAnsi"/>
          <w:lang w:val="mk-MK"/>
        </w:rPr>
        <w:t xml:space="preserve"> методолошка</w:t>
      </w:r>
      <w:r w:rsidRPr="00BE32F1">
        <w:rPr>
          <w:rFonts w:asciiTheme="majorHAnsi" w:eastAsia="Times New Roman" w:hAnsiTheme="majorHAnsi" w:cstheme="majorHAnsi"/>
          <w:lang w:val="mk-MK"/>
        </w:rPr>
        <w:t xml:space="preserve"> рамка за стратешко </w:t>
      </w:r>
      <w:r w:rsidR="003527B7">
        <w:rPr>
          <w:rFonts w:asciiTheme="majorHAnsi" w:eastAsia="Times New Roman" w:hAnsiTheme="majorHAnsi" w:cstheme="majorHAnsi"/>
          <w:lang w:val="mk-MK"/>
        </w:rPr>
        <w:t>вклучув</w:t>
      </w:r>
      <w:r w:rsidRPr="00BE32F1">
        <w:rPr>
          <w:rFonts w:asciiTheme="majorHAnsi" w:eastAsia="Times New Roman" w:hAnsiTheme="majorHAnsi" w:cstheme="majorHAnsi"/>
          <w:lang w:val="mk-MK"/>
        </w:rPr>
        <w:t>ање на општините во процесот на подготовка на Националната стратегија за развој за 2021 година</w:t>
      </w:r>
      <w:r w:rsidR="00110D3F" w:rsidRPr="00BE32F1">
        <w:rPr>
          <w:rFonts w:asciiTheme="majorHAnsi" w:eastAsia="Times New Roman" w:hAnsiTheme="majorHAnsi" w:cstheme="majorHAnsi"/>
          <w:lang w:val="mk-MK"/>
        </w:rPr>
        <w:t xml:space="preserve">, </w:t>
      </w:r>
      <w:r w:rsidRPr="00BE32F1">
        <w:rPr>
          <w:rFonts w:asciiTheme="majorHAnsi" w:eastAsia="Times New Roman" w:hAnsiTheme="majorHAnsi" w:cstheme="majorHAnsi"/>
          <w:lang w:val="mk-MK"/>
        </w:rPr>
        <w:t>во</w:t>
      </w:r>
      <w:r w:rsidR="00110D3F" w:rsidRPr="00BE32F1">
        <w:rPr>
          <w:rFonts w:asciiTheme="majorHAnsi" w:eastAsia="Times New Roman" w:hAnsiTheme="majorHAnsi" w:cstheme="majorHAnsi"/>
          <w:lang w:val="mk-MK"/>
        </w:rPr>
        <w:t xml:space="preserve"> </w:t>
      </w:r>
      <w:r w:rsidRPr="00BE32F1">
        <w:rPr>
          <w:rFonts w:asciiTheme="majorHAnsi" w:eastAsia="Times New Roman" w:hAnsiTheme="majorHAnsi" w:cstheme="majorHAnsi"/>
          <w:i/>
          <w:lang w:val="mk-MK"/>
        </w:rPr>
        <w:t>поглавје</w:t>
      </w:r>
      <w:r w:rsidR="00110D3F" w:rsidRPr="00BE32F1">
        <w:rPr>
          <w:rFonts w:asciiTheme="majorHAnsi" w:eastAsia="Times New Roman" w:hAnsiTheme="majorHAnsi" w:cstheme="majorHAnsi"/>
          <w:i/>
          <w:lang w:val="mk-MK"/>
        </w:rPr>
        <w:t xml:space="preserve"> 5</w:t>
      </w:r>
      <w:r w:rsidR="00110D3F" w:rsidRPr="00BE32F1">
        <w:rPr>
          <w:rFonts w:asciiTheme="majorHAnsi" w:eastAsia="Times New Roman" w:hAnsiTheme="majorHAnsi" w:cstheme="majorHAnsi"/>
          <w:lang w:val="mk-MK"/>
        </w:rPr>
        <w:t xml:space="preserve">. </w:t>
      </w:r>
    </w:p>
    <w:p w14:paraId="0A030223" w14:textId="77777777" w:rsidR="009C1324" w:rsidRPr="0069687C" w:rsidRDefault="009C1324" w:rsidP="009C1324">
      <w:pPr>
        <w:tabs>
          <w:tab w:val="left" w:pos="1330"/>
        </w:tabs>
        <w:spacing w:after="0" w:line="240" w:lineRule="auto"/>
        <w:jc w:val="both"/>
        <w:rPr>
          <w:rFonts w:asciiTheme="majorHAnsi" w:eastAsia="Calibri" w:hAnsiTheme="majorHAnsi" w:cstheme="majorHAnsi"/>
        </w:rPr>
      </w:pPr>
    </w:p>
    <w:p w14:paraId="5479E4BD" w14:textId="3244D4CF" w:rsidR="00110D3F" w:rsidRPr="009C1324" w:rsidRDefault="00E53ED1" w:rsidP="0069687C">
      <w:pPr>
        <w:pStyle w:val="Heading3"/>
        <w:numPr>
          <w:ilvl w:val="2"/>
          <w:numId w:val="38"/>
        </w:numPr>
        <w:rPr>
          <w:sz w:val="24"/>
          <w:szCs w:val="24"/>
        </w:rPr>
      </w:pPr>
      <w:bookmarkStart w:id="26" w:name="_Toc77150072"/>
      <w:r>
        <w:rPr>
          <w:sz w:val="24"/>
          <w:szCs w:val="24"/>
          <w:lang w:val="mk-MK"/>
        </w:rPr>
        <w:t xml:space="preserve">Форуми </w:t>
      </w:r>
      <w:r w:rsidR="003527B7">
        <w:rPr>
          <w:sz w:val="24"/>
          <w:szCs w:val="24"/>
          <w:lang w:val="mk-MK"/>
        </w:rPr>
        <w:t>во</w:t>
      </w:r>
      <w:r>
        <w:rPr>
          <w:sz w:val="24"/>
          <w:szCs w:val="24"/>
          <w:lang w:val="mk-MK"/>
        </w:rPr>
        <w:t xml:space="preserve"> заедницата</w:t>
      </w:r>
      <w:bookmarkEnd w:id="26"/>
    </w:p>
    <w:p w14:paraId="634911BB" w14:textId="77777777" w:rsidR="00110D3F" w:rsidRPr="00184BE9" w:rsidRDefault="00110D3F" w:rsidP="00110D3F">
      <w:pPr>
        <w:jc w:val="both"/>
        <w:rPr>
          <w:rFonts w:ascii="Arial" w:eastAsia="Calibri" w:hAnsi="Arial" w:cs="Arial"/>
          <w:color w:val="3B3B3B"/>
          <w:shd w:val="clear" w:color="auto" w:fill="E8E8E8"/>
        </w:rPr>
      </w:pPr>
    </w:p>
    <w:p w14:paraId="053A226E" w14:textId="4CBE2D15" w:rsidR="00110D3F" w:rsidRPr="006C7FB1" w:rsidRDefault="00E53ED1" w:rsidP="0069687C">
      <w:pPr>
        <w:spacing w:after="0" w:line="240" w:lineRule="auto"/>
        <w:jc w:val="both"/>
        <w:rPr>
          <w:rFonts w:asciiTheme="majorHAnsi" w:eastAsia="Calibri" w:hAnsiTheme="majorHAnsi" w:cstheme="majorHAnsi"/>
          <w:lang w:val="mk-MK"/>
        </w:rPr>
      </w:pPr>
      <w:r w:rsidRPr="006C7FB1">
        <w:rPr>
          <w:rFonts w:asciiTheme="majorHAnsi" w:eastAsia="Calibri" w:hAnsiTheme="majorHAnsi" w:cstheme="majorHAnsi"/>
          <w:lang w:val="mk-MK"/>
        </w:rPr>
        <w:t xml:space="preserve">Форуми </w:t>
      </w:r>
      <w:r w:rsidR="003527B7">
        <w:rPr>
          <w:rFonts w:asciiTheme="majorHAnsi" w:eastAsia="Calibri" w:hAnsiTheme="majorHAnsi" w:cstheme="majorHAnsi"/>
          <w:lang w:val="mk-MK"/>
        </w:rPr>
        <w:t>во</w:t>
      </w:r>
      <w:r w:rsidRPr="006C7FB1">
        <w:rPr>
          <w:rFonts w:asciiTheme="majorHAnsi" w:eastAsia="Calibri" w:hAnsiTheme="majorHAnsi" w:cstheme="majorHAnsi"/>
          <w:lang w:val="mk-MK"/>
        </w:rPr>
        <w:t xml:space="preserve"> заедницата</w:t>
      </w:r>
      <w:r w:rsidR="00110D3F" w:rsidRPr="006C7FB1">
        <w:rPr>
          <w:rFonts w:asciiTheme="majorHAnsi" w:eastAsia="Calibri" w:hAnsiTheme="majorHAnsi" w:cstheme="majorHAnsi"/>
          <w:lang w:val="mk-MK"/>
        </w:rPr>
        <w:t xml:space="preserve"> </w:t>
      </w:r>
      <w:r w:rsidRPr="006C7FB1">
        <w:rPr>
          <w:rFonts w:asciiTheme="majorHAnsi" w:eastAsia="Calibri" w:hAnsiTheme="majorHAnsi" w:cstheme="majorHAnsi"/>
          <w:lang w:val="mk-MK"/>
        </w:rPr>
        <w:t>е</w:t>
      </w:r>
      <w:r w:rsidR="00110D3F" w:rsidRPr="006C7FB1">
        <w:rPr>
          <w:rFonts w:asciiTheme="majorHAnsi" w:eastAsia="Calibri" w:hAnsiTheme="majorHAnsi" w:cstheme="majorHAnsi"/>
          <w:lang w:val="mk-MK"/>
        </w:rPr>
        <w:t xml:space="preserve"> </w:t>
      </w:r>
      <w:r w:rsidRPr="006C7FB1">
        <w:rPr>
          <w:rFonts w:asciiTheme="majorHAnsi" w:eastAsia="Calibri" w:hAnsiTheme="majorHAnsi" w:cstheme="majorHAnsi"/>
          <w:b/>
          <w:lang w:val="mk-MK"/>
        </w:rPr>
        <w:t>алатка за вклучување на граѓаните во процесот на донесување одлуки на општинско ниво</w:t>
      </w:r>
      <w:r w:rsidR="00110D3F" w:rsidRPr="006C7FB1">
        <w:rPr>
          <w:rFonts w:asciiTheme="majorHAnsi" w:eastAsia="Calibri" w:hAnsiTheme="majorHAnsi" w:cstheme="majorHAnsi"/>
          <w:b/>
          <w:lang w:val="mk-MK"/>
        </w:rPr>
        <w:t>,</w:t>
      </w:r>
      <w:r w:rsidR="00110D3F" w:rsidRPr="006C7FB1">
        <w:rPr>
          <w:rFonts w:asciiTheme="majorHAnsi" w:eastAsia="Calibri" w:hAnsiTheme="majorHAnsi" w:cstheme="majorHAnsi"/>
          <w:lang w:val="mk-MK"/>
        </w:rPr>
        <w:t xml:space="preserve"> </w:t>
      </w:r>
      <w:r w:rsidRPr="006C7FB1">
        <w:rPr>
          <w:rFonts w:asciiTheme="majorHAnsi" w:eastAsia="Calibri" w:hAnsiTheme="majorHAnsi" w:cstheme="majorHAnsi"/>
          <w:lang w:val="mk-MK"/>
        </w:rPr>
        <w:t>што во Северна Македонија започна да се спроведува во 2006 година</w:t>
      </w:r>
      <w:r w:rsidR="00110D3F" w:rsidRPr="006C7FB1">
        <w:rPr>
          <w:rFonts w:asciiTheme="majorHAnsi" w:eastAsia="Calibri" w:hAnsiTheme="majorHAnsi" w:cstheme="majorHAnsi"/>
          <w:lang w:val="mk-MK"/>
        </w:rPr>
        <w:t xml:space="preserve">, </w:t>
      </w:r>
      <w:r w:rsidRPr="006C7FB1">
        <w:rPr>
          <w:rFonts w:asciiTheme="majorHAnsi" w:eastAsia="Calibri" w:hAnsiTheme="majorHAnsi" w:cstheme="majorHAnsi"/>
          <w:lang w:val="mk-MK"/>
        </w:rPr>
        <w:t>на иницијатива на Швајцарската агенција за развој и соработка</w:t>
      </w:r>
      <w:r w:rsidR="00110D3F" w:rsidRPr="006C7FB1">
        <w:rPr>
          <w:rFonts w:asciiTheme="majorHAnsi" w:eastAsia="Calibri" w:hAnsiTheme="majorHAnsi" w:cstheme="majorHAnsi"/>
          <w:lang w:val="mk-MK"/>
        </w:rPr>
        <w:t xml:space="preserve"> (</w:t>
      </w:r>
      <w:r w:rsidRPr="006C7FB1">
        <w:rPr>
          <w:rFonts w:asciiTheme="majorHAnsi" w:eastAsia="Calibri" w:hAnsiTheme="majorHAnsi" w:cstheme="majorHAnsi"/>
          <w:lang w:val="mk-MK"/>
        </w:rPr>
        <w:t>СДЦ</w:t>
      </w:r>
      <w:r w:rsidR="00110D3F" w:rsidRPr="006C7FB1">
        <w:rPr>
          <w:rFonts w:asciiTheme="majorHAnsi" w:eastAsia="Calibri" w:hAnsiTheme="majorHAnsi" w:cstheme="majorHAnsi"/>
          <w:lang w:val="mk-MK"/>
        </w:rPr>
        <w:t>).</w:t>
      </w:r>
    </w:p>
    <w:p w14:paraId="2247943A" w14:textId="5B68D0F6" w:rsidR="00110D3F" w:rsidRPr="006C7FB1" w:rsidRDefault="00E53ED1" w:rsidP="0069687C">
      <w:pPr>
        <w:spacing w:after="0" w:line="240" w:lineRule="auto"/>
        <w:jc w:val="both"/>
        <w:rPr>
          <w:rFonts w:asciiTheme="majorHAnsi" w:eastAsia="Calibri" w:hAnsiTheme="majorHAnsi" w:cstheme="majorHAnsi"/>
          <w:lang w:val="mk-MK"/>
        </w:rPr>
      </w:pPr>
      <w:r w:rsidRPr="006C7FB1">
        <w:rPr>
          <w:rFonts w:asciiTheme="majorHAnsi" w:eastAsia="Calibri" w:hAnsiTheme="majorHAnsi" w:cstheme="majorHAnsi"/>
          <w:lang w:val="mk-MK"/>
        </w:rPr>
        <w:lastRenderedPageBreak/>
        <w:t xml:space="preserve">Форумот во заедницата е </w:t>
      </w:r>
      <w:r w:rsidR="003527B7">
        <w:rPr>
          <w:rFonts w:asciiTheme="majorHAnsi" w:eastAsia="Calibri" w:hAnsiTheme="majorHAnsi" w:cstheme="majorHAnsi"/>
          <w:lang w:val="mk-MK"/>
        </w:rPr>
        <w:t>уште една</w:t>
      </w:r>
      <w:r w:rsidRPr="006C7FB1">
        <w:rPr>
          <w:rFonts w:asciiTheme="majorHAnsi" w:eastAsia="Calibri" w:hAnsiTheme="majorHAnsi" w:cstheme="majorHAnsi"/>
          <w:lang w:val="mk-MK"/>
        </w:rPr>
        <w:t xml:space="preserve"> форма на вклучување на граѓаните во донесувањето одлуки што се важни за секојдневниот живот на заедницата</w:t>
      </w:r>
      <w:r w:rsidR="003527B7">
        <w:rPr>
          <w:rFonts w:asciiTheme="majorHAnsi" w:eastAsia="Calibri" w:hAnsiTheme="majorHAnsi" w:cstheme="majorHAnsi"/>
          <w:lang w:val="mk-MK"/>
        </w:rPr>
        <w:t xml:space="preserve">, </w:t>
      </w:r>
      <w:r w:rsidR="003527B7" w:rsidRPr="006C7FB1">
        <w:rPr>
          <w:rFonts w:asciiTheme="majorHAnsi" w:eastAsia="Calibri" w:hAnsiTheme="majorHAnsi" w:cstheme="majorHAnsi"/>
          <w:lang w:val="mk-MK"/>
        </w:rPr>
        <w:t>од страна на локалната самоуправа</w:t>
      </w:r>
      <w:r w:rsidRPr="006C7FB1">
        <w:rPr>
          <w:rFonts w:asciiTheme="majorHAnsi" w:eastAsia="Calibri" w:hAnsiTheme="majorHAnsi" w:cstheme="majorHAnsi"/>
          <w:lang w:val="mk-MK"/>
        </w:rPr>
        <w:t>. Оваа алатка ѝ служи на општината да развие транспарентни практики на донесување одлуки со вклучување на граѓаните, но исто така и на граѓаните да развијат чувство на одговорност за трошење на општинските средства. Главните карактеристики на пристапот на форум</w:t>
      </w:r>
      <w:r w:rsidR="003527B7">
        <w:rPr>
          <w:rFonts w:asciiTheme="majorHAnsi" w:eastAsia="Calibri" w:hAnsiTheme="majorHAnsi" w:cstheme="majorHAnsi"/>
          <w:lang w:val="mk-MK"/>
        </w:rPr>
        <w:t>ите</w:t>
      </w:r>
      <w:r w:rsidRPr="006C7FB1">
        <w:rPr>
          <w:rFonts w:asciiTheme="majorHAnsi" w:eastAsia="Calibri" w:hAnsiTheme="majorHAnsi" w:cstheme="majorHAnsi"/>
          <w:lang w:val="mk-MK"/>
        </w:rPr>
        <w:t xml:space="preserve"> се </w:t>
      </w:r>
      <w:r w:rsidR="003527B7">
        <w:rPr>
          <w:rFonts w:asciiTheme="majorHAnsi" w:eastAsia="Calibri" w:hAnsiTheme="majorHAnsi" w:cstheme="majorHAnsi"/>
          <w:lang w:val="mk-MK"/>
        </w:rPr>
        <w:t xml:space="preserve">тоа што </w:t>
      </w:r>
      <w:r w:rsidRPr="006C7FB1">
        <w:rPr>
          <w:rFonts w:asciiTheme="majorHAnsi" w:eastAsia="Calibri" w:hAnsiTheme="majorHAnsi" w:cstheme="majorHAnsi"/>
          <w:lang w:val="mk-MK"/>
        </w:rPr>
        <w:t xml:space="preserve">форумите се отворени за сите граѓани и функционираат преку структурирани дискусии водени од надворешен модератор. Учесниците на форумите се </w:t>
      </w:r>
      <w:r w:rsidR="003527B7">
        <w:rPr>
          <w:rFonts w:asciiTheme="majorHAnsi" w:eastAsia="Calibri" w:hAnsiTheme="majorHAnsi" w:cstheme="majorHAnsi"/>
          <w:lang w:val="mk-MK"/>
        </w:rPr>
        <w:t>поделени</w:t>
      </w:r>
      <w:r w:rsidRPr="006C7FB1">
        <w:rPr>
          <w:rFonts w:asciiTheme="majorHAnsi" w:eastAsia="Calibri" w:hAnsiTheme="majorHAnsi" w:cstheme="majorHAnsi"/>
          <w:lang w:val="mk-MK"/>
        </w:rPr>
        <w:t xml:space="preserve"> во групи, т.н. „работни маси“ во согласност со нивните социјални и економски интереси. Форумите развиваат решенија, им даваат препораки на локалните институции, а одлуките за тоа кои решенија ќе бидат спроведени ги донесуваат граѓаните преку форумот</w:t>
      </w:r>
      <w:r w:rsidR="00110D3F" w:rsidRPr="006C7FB1">
        <w:rPr>
          <w:rFonts w:asciiTheme="majorHAnsi" w:eastAsia="Calibri" w:hAnsiTheme="majorHAnsi" w:cstheme="majorHAnsi"/>
          <w:lang w:val="mk-MK"/>
        </w:rPr>
        <w:t xml:space="preserve">. </w:t>
      </w:r>
      <w:r w:rsidRPr="006C7FB1">
        <w:rPr>
          <w:rFonts w:asciiTheme="majorHAnsi" w:eastAsia="Calibri" w:hAnsiTheme="majorHAnsi" w:cstheme="majorHAnsi"/>
          <w:lang w:val="mk-MK"/>
        </w:rPr>
        <w:t>Овој процес се одвиваше паралелно со процесот на децентрализација во земјата, што овозможи законите што беа донесени претходните години да започнат да стапуваат во сила</w:t>
      </w:r>
      <w:r w:rsidR="00110D3F" w:rsidRPr="006C7FB1">
        <w:rPr>
          <w:rFonts w:asciiTheme="majorHAnsi" w:eastAsia="Calibri" w:hAnsiTheme="majorHAnsi" w:cstheme="majorHAnsi"/>
          <w:lang w:val="mk-MK"/>
        </w:rPr>
        <w:t xml:space="preserve">. </w:t>
      </w:r>
      <w:r w:rsidR="00BF3D4D">
        <w:rPr>
          <w:rFonts w:asciiTheme="majorHAnsi" w:eastAsia="Calibri" w:hAnsiTheme="majorHAnsi" w:cstheme="majorHAnsi"/>
          <w:lang w:val="mk-MK"/>
        </w:rPr>
        <w:t>За време од</w:t>
      </w:r>
      <w:r w:rsidR="00110D3F" w:rsidRPr="006C7FB1">
        <w:rPr>
          <w:rFonts w:asciiTheme="majorHAnsi" w:eastAsia="Calibri" w:hAnsiTheme="majorHAnsi" w:cstheme="majorHAnsi"/>
          <w:lang w:val="mk-MK"/>
        </w:rPr>
        <w:t xml:space="preserve"> </w:t>
      </w:r>
      <w:r w:rsidR="00110D3F" w:rsidRPr="006C7FB1">
        <w:rPr>
          <w:rFonts w:asciiTheme="majorHAnsi" w:eastAsia="Calibri" w:hAnsiTheme="majorHAnsi" w:cstheme="majorHAnsi"/>
          <w:b/>
          <w:lang w:val="mk-MK"/>
        </w:rPr>
        <w:t xml:space="preserve">10 </w:t>
      </w:r>
      <w:r w:rsidRPr="006C7FB1">
        <w:rPr>
          <w:rFonts w:asciiTheme="majorHAnsi" w:eastAsia="Calibri" w:hAnsiTheme="majorHAnsi" w:cstheme="majorHAnsi"/>
          <w:b/>
          <w:lang w:val="mk-MK"/>
        </w:rPr>
        <w:t>години</w:t>
      </w:r>
      <w:r w:rsidR="00110D3F" w:rsidRPr="006C7FB1">
        <w:rPr>
          <w:rFonts w:asciiTheme="majorHAnsi" w:eastAsia="Calibri" w:hAnsiTheme="majorHAnsi" w:cstheme="majorHAnsi"/>
          <w:lang w:val="mk-MK"/>
        </w:rPr>
        <w:t>,</w:t>
      </w:r>
      <w:r w:rsidR="00BF3D4D">
        <w:rPr>
          <w:rFonts w:asciiTheme="majorHAnsi" w:eastAsia="Calibri" w:hAnsiTheme="majorHAnsi" w:cstheme="majorHAnsi"/>
          <w:lang w:val="mk-MK"/>
        </w:rPr>
        <w:t xml:space="preserve"> програмата</w:t>
      </w:r>
      <w:r w:rsidR="00110D3F" w:rsidRPr="006C7FB1">
        <w:rPr>
          <w:rFonts w:asciiTheme="majorHAnsi" w:eastAsia="Calibri" w:hAnsiTheme="majorHAnsi" w:cstheme="majorHAnsi"/>
          <w:lang w:val="mk-MK"/>
        </w:rPr>
        <w:t xml:space="preserve"> </w:t>
      </w:r>
      <w:r w:rsidRPr="006C7FB1">
        <w:rPr>
          <w:rFonts w:asciiTheme="majorHAnsi" w:eastAsia="Calibri" w:hAnsiTheme="majorHAnsi" w:cstheme="majorHAnsi"/>
          <w:lang w:val="mk-MK"/>
        </w:rPr>
        <w:t xml:space="preserve">имаше неколку фази и </w:t>
      </w:r>
      <w:r w:rsidR="00110D3F" w:rsidRPr="006C7FB1">
        <w:rPr>
          <w:rFonts w:asciiTheme="majorHAnsi" w:eastAsia="Calibri" w:hAnsiTheme="majorHAnsi" w:cstheme="majorHAnsi"/>
          <w:b/>
          <w:lang w:val="mk-MK"/>
        </w:rPr>
        <w:t xml:space="preserve">59 </w:t>
      </w:r>
      <w:r w:rsidRPr="006C7FB1">
        <w:rPr>
          <w:rFonts w:asciiTheme="majorHAnsi" w:eastAsia="Calibri" w:hAnsiTheme="majorHAnsi" w:cstheme="majorHAnsi"/>
          <w:b/>
          <w:lang w:val="mk-MK"/>
        </w:rPr>
        <w:t>општини</w:t>
      </w:r>
      <w:r w:rsidR="00110D3F" w:rsidRPr="006C7FB1">
        <w:rPr>
          <w:rFonts w:asciiTheme="majorHAnsi" w:eastAsia="Calibri" w:hAnsiTheme="majorHAnsi" w:cstheme="majorHAnsi"/>
          <w:lang w:val="mk-MK"/>
        </w:rPr>
        <w:t xml:space="preserve"> </w:t>
      </w:r>
      <w:r w:rsidRPr="006C7FB1">
        <w:rPr>
          <w:rFonts w:asciiTheme="majorHAnsi" w:eastAsia="Calibri" w:hAnsiTheme="majorHAnsi" w:cstheme="majorHAnsi"/>
          <w:lang w:val="mk-MK"/>
        </w:rPr>
        <w:t>спроведоа</w:t>
      </w:r>
      <w:r w:rsidR="00110D3F" w:rsidRPr="006C7FB1">
        <w:rPr>
          <w:rFonts w:asciiTheme="majorHAnsi" w:eastAsia="Calibri" w:hAnsiTheme="majorHAnsi" w:cstheme="majorHAnsi"/>
          <w:lang w:val="mk-MK"/>
        </w:rPr>
        <w:t xml:space="preserve"> </w:t>
      </w:r>
      <w:r w:rsidR="00110D3F" w:rsidRPr="006C7FB1">
        <w:rPr>
          <w:rFonts w:asciiTheme="majorHAnsi" w:eastAsia="Calibri" w:hAnsiTheme="majorHAnsi" w:cstheme="majorHAnsi"/>
          <w:b/>
          <w:lang w:val="mk-MK"/>
        </w:rPr>
        <w:t xml:space="preserve">111 </w:t>
      </w:r>
      <w:r w:rsidRPr="006C7FB1">
        <w:rPr>
          <w:rFonts w:asciiTheme="majorHAnsi" w:eastAsia="Calibri" w:hAnsiTheme="majorHAnsi" w:cstheme="majorHAnsi"/>
          <w:b/>
          <w:lang w:val="mk-MK"/>
        </w:rPr>
        <w:t>форумски процеси</w:t>
      </w:r>
      <w:r w:rsidR="00110D3F" w:rsidRPr="006C7FB1">
        <w:rPr>
          <w:rFonts w:asciiTheme="majorHAnsi" w:eastAsia="Calibri" w:hAnsiTheme="majorHAnsi" w:cstheme="majorHAnsi"/>
          <w:lang w:val="mk-MK"/>
        </w:rPr>
        <w:t xml:space="preserve"> </w:t>
      </w:r>
      <w:r w:rsidRPr="006C7FB1">
        <w:rPr>
          <w:rFonts w:asciiTheme="majorHAnsi" w:eastAsia="Calibri" w:hAnsiTheme="majorHAnsi" w:cstheme="majorHAnsi"/>
          <w:lang w:val="mk-MK"/>
        </w:rPr>
        <w:t xml:space="preserve">со неколку вида форуми </w:t>
      </w:r>
      <w:r w:rsidR="00110D3F" w:rsidRPr="006C7FB1">
        <w:rPr>
          <w:rFonts w:asciiTheme="majorHAnsi" w:eastAsia="Calibri" w:hAnsiTheme="majorHAnsi" w:cstheme="majorHAnsi"/>
          <w:lang w:val="mk-MK"/>
        </w:rPr>
        <w:t xml:space="preserve">- </w:t>
      </w:r>
      <w:r w:rsidR="006C7FB1" w:rsidRPr="006C7FB1">
        <w:rPr>
          <w:rFonts w:asciiTheme="majorHAnsi" w:eastAsia="Calibri" w:hAnsiTheme="majorHAnsi" w:cstheme="majorHAnsi"/>
          <w:lang w:val="mk-MK"/>
        </w:rPr>
        <w:t>проектни</w:t>
      </w:r>
      <w:r w:rsidR="00110D3F" w:rsidRPr="006C7FB1">
        <w:rPr>
          <w:rFonts w:asciiTheme="majorHAnsi" w:eastAsia="Calibri" w:hAnsiTheme="majorHAnsi" w:cstheme="majorHAnsi"/>
          <w:lang w:val="mk-MK"/>
        </w:rPr>
        <w:t xml:space="preserve">, </w:t>
      </w:r>
      <w:r w:rsidR="006C7FB1" w:rsidRPr="006C7FB1">
        <w:rPr>
          <w:rFonts w:asciiTheme="majorHAnsi" w:eastAsia="Calibri" w:hAnsiTheme="majorHAnsi" w:cstheme="majorHAnsi"/>
          <w:lang w:val="mk-MK"/>
        </w:rPr>
        <w:t>меѓуопштински и буџетски</w:t>
      </w:r>
      <w:r w:rsidR="00110D3F" w:rsidRPr="006C7FB1">
        <w:rPr>
          <w:rFonts w:asciiTheme="majorHAnsi" w:eastAsia="Calibri" w:hAnsiTheme="majorHAnsi" w:cstheme="majorHAnsi"/>
          <w:lang w:val="mk-MK"/>
        </w:rPr>
        <w:t xml:space="preserve">. </w:t>
      </w:r>
      <w:r w:rsidR="00110D3F" w:rsidRPr="006C7FB1">
        <w:rPr>
          <w:rFonts w:asciiTheme="majorHAnsi" w:eastAsia="Calibri" w:hAnsiTheme="majorHAnsi" w:cstheme="majorHAnsi"/>
          <w:vertAlign w:val="superscript"/>
          <w:lang w:val="mk-MK"/>
        </w:rPr>
        <w:footnoteReference w:id="14"/>
      </w:r>
      <w:r w:rsidR="00110D3F" w:rsidRPr="006C7FB1">
        <w:rPr>
          <w:rFonts w:asciiTheme="majorHAnsi" w:eastAsia="Calibri" w:hAnsiTheme="majorHAnsi" w:cstheme="majorHAnsi"/>
          <w:lang w:val="mk-MK"/>
        </w:rPr>
        <w:t xml:space="preserve"> </w:t>
      </w:r>
      <w:r w:rsidR="006C7FB1" w:rsidRPr="006C7FB1">
        <w:rPr>
          <w:rFonts w:asciiTheme="majorHAnsi" w:eastAsia="Calibri" w:hAnsiTheme="majorHAnsi" w:cstheme="majorHAnsi"/>
          <w:lang w:val="mk-MK"/>
        </w:rPr>
        <w:t>Форумите во заедницата продолжуваат да се спроведуваат преку проект поддржан од проект на УНДП и СДЦ во 24 општини до 2021 година и има план да се продолжи со негово спроведување во следните 5 години</w:t>
      </w:r>
      <w:r w:rsidR="00110D3F" w:rsidRPr="006C7FB1">
        <w:rPr>
          <w:rFonts w:asciiTheme="majorHAnsi" w:eastAsia="Calibri" w:hAnsiTheme="majorHAnsi" w:cstheme="majorHAnsi"/>
          <w:lang w:val="mk-MK"/>
        </w:rPr>
        <w:t xml:space="preserve">. </w:t>
      </w:r>
    </w:p>
    <w:p w14:paraId="5A1D4D78" w14:textId="77777777" w:rsidR="0069687C" w:rsidRPr="006C7FB1" w:rsidRDefault="0069687C" w:rsidP="0069687C">
      <w:pPr>
        <w:spacing w:after="0" w:line="240" w:lineRule="auto"/>
        <w:jc w:val="both"/>
        <w:rPr>
          <w:rFonts w:asciiTheme="majorHAnsi" w:eastAsia="Calibri" w:hAnsiTheme="majorHAnsi" w:cstheme="majorHAnsi"/>
          <w:lang w:val="mk-MK"/>
        </w:rPr>
      </w:pPr>
    </w:p>
    <w:p w14:paraId="2F0E4CBD" w14:textId="3F81823A" w:rsidR="00110D3F" w:rsidRPr="0069687C" w:rsidRDefault="006C7FB1" w:rsidP="0069687C">
      <w:pPr>
        <w:spacing w:after="0" w:line="240" w:lineRule="auto"/>
        <w:jc w:val="both"/>
        <w:rPr>
          <w:rFonts w:asciiTheme="majorHAnsi" w:eastAsia="Calibri" w:hAnsiTheme="majorHAnsi" w:cstheme="majorHAnsi"/>
          <w:b/>
        </w:rPr>
      </w:pPr>
      <w:r w:rsidRPr="006C7FB1">
        <w:rPr>
          <w:rFonts w:asciiTheme="majorHAnsi" w:eastAsia="Calibri" w:hAnsiTheme="majorHAnsi" w:cstheme="majorHAnsi"/>
          <w:lang w:val="mk-MK"/>
        </w:rPr>
        <w:t>Поради досега</w:t>
      </w:r>
      <w:r>
        <w:rPr>
          <w:rFonts w:asciiTheme="majorHAnsi" w:eastAsia="Calibri" w:hAnsiTheme="majorHAnsi" w:cstheme="majorHAnsi"/>
          <w:lang w:val="mk-MK"/>
        </w:rPr>
        <w:t>шното</w:t>
      </w:r>
      <w:r w:rsidRPr="006C7FB1">
        <w:rPr>
          <w:rFonts w:asciiTheme="majorHAnsi" w:eastAsia="Calibri" w:hAnsiTheme="majorHAnsi" w:cstheme="majorHAnsi"/>
          <w:lang w:val="mk-MK"/>
        </w:rPr>
        <w:t xml:space="preserve"> успешн</w:t>
      </w:r>
      <w:r>
        <w:rPr>
          <w:rFonts w:asciiTheme="majorHAnsi" w:eastAsia="Calibri" w:hAnsiTheme="majorHAnsi" w:cstheme="majorHAnsi"/>
          <w:lang w:val="mk-MK"/>
        </w:rPr>
        <w:t>о спроведување</w:t>
      </w:r>
      <w:r w:rsidRPr="006C7FB1">
        <w:rPr>
          <w:rFonts w:asciiTheme="majorHAnsi" w:eastAsia="Calibri" w:hAnsiTheme="majorHAnsi" w:cstheme="majorHAnsi"/>
          <w:lang w:val="mk-MK"/>
        </w:rPr>
        <w:t xml:space="preserve"> на моделот во општините, Форум</w:t>
      </w:r>
      <w:r w:rsidR="00BF3D4D">
        <w:rPr>
          <w:rFonts w:asciiTheme="majorHAnsi" w:eastAsia="Calibri" w:hAnsiTheme="majorHAnsi" w:cstheme="majorHAnsi"/>
          <w:lang w:val="mk-MK"/>
        </w:rPr>
        <w:t>и</w:t>
      </w:r>
      <w:r w:rsidRPr="006C7FB1">
        <w:rPr>
          <w:rFonts w:asciiTheme="majorHAnsi" w:eastAsia="Calibri" w:hAnsiTheme="majorHAnsi" w:cstheme="majorHAnsi"/>
          <w:lang w:val="mk-MK"/>
        </w:rPr>
        <w:t xml:space="preserve"> </w:t>
      </w:r>
      <w:r w:rsidR="00BF3D4D">
        <w:rPr>
          <w:rFonts w:asciiTheme="majorHAnsi" w:eastAsia="Calibri" w:hAnsiTheme="majorHAnsi" w:cstheme="majorHAnsi"/>
          <w:lang w:val="mk-MK"/>
        </w:rPr>
        <w:t>во</w:t>
      </w:r>
      <w:r w:rsidRPr="006C7FB1">
        <w:rPr>
          <w:rFonts w:asciiTheme="majorHAnsi" w:eastAsia="Calibri" w:hAnsiTheme="majorHAnsi" w:cstheme="majorHAnsi"/>
          <w:lang w:val="mk-MK"/>
        </w:rPr>
        <w:t xml:space="preserve"> заедницата е дел од главните канали за комуникација и организација во предложената </w:t>
      </w:r>
      <w:r>
        <w:rPr>
          <w:rFonts w:asciiTheme="majorHAnsi" w:eastAsia="Calibri" w:hAnsiTheme="majorHAnsi" w:cstheme="majorHAnsi"/>
          <w:lang w:val="mk-MK"/>
        </w:rPr>
        <w:t>м</w:t>
      </w:r>
      <w:r w:rsidRPr="006C7FB1">
        <w:rPr>
          <w:rFonts w:asciiTheme="majorHAnsi" w:eastAsia="Calibri" w:hAnsiTheme="majorHAnsi" w:cstheme="majorHAnsi"/>
          <w:lang w:val="mk-MK"/>
        </w:rPr>
        <w:t>етодологија</w:t>
      </w:r>
      <w:r w:rsidR="00110D3F" w:rsidRPr="0069687C">
        <w:rPr>
          <w:rFonts w:asciiTheme="majorHAnsi" w:eastAsia="Calibri" w:hAnsiTheme="majorHAnsi" w:cstheme="majorHAnsi"/>
        </w:rPr>
        <w:t xml:space="preserve">, </w:t>
      </w:r>
      <w:r>
        <w:rPr>
          <w:rFonts w:asciiTheme="majorHAnsi" w:eastAsia="Calibri" w:hAnsiTheme="majorHAnsi" w:cstheme="majorHAnsi"/>
          <w:lang w:val="mk-MK"/>
        </w:rPr>
        <w:t>во</w:t>
      </w:r>
      <w:r w:rsidR="00110D3F" w:rsidRPr="0069687C">
        <w:rPr>
          <w:rFonts w:asciiTheme="majorHAnsi" w:eastAsia="Calibri" w:hAnsiTheme="majorHAnsi" w:cstheme="majorHAnsi"/>
        </w:rPr>
        <w:t xml:space="preserve"> </w:t>
      </w:r>
      <w:r>
        <w:rPr>
          <w:rFonts w:asciiTheme="majorHAnsi" w:eastAsia="Calibri" w:hAnsiTheme="majorHAnsi" w:cstheme="majorHAnsi"/>
          <w:i/>
          <w:lang w:val="mk-MK"/>
        </w:rPr>
        <w:t>поглавје</w:t>
      </w:r>
      <w:r w:rsidR="00110D3F" w:rsidRPr="0069687C">
        <w:rPr>
          <w:rFonts w:asciiTheme="majorHAnsi" w:eastAsia="Calibri" w:hAnsiTheme="majorHAnsi" w:cstheme="majorHAnsi"/>
          <w:i/>
        </w:rPr>
        <w:t xml:space="preserve"> 5.</w:t>
      </w:r>
      <w:r w:rsidR="00110D3F" w:rsidRPr="0069687C">
        <w:rPr>
          <w:rFonts w:asciiTheme="majorHAnsi" w:eastAsia="Calibri" w:hAnsiTheme="majorHAnsi" w:cstheme="majorHAnsi"/>
        </w:rPr>
        <w:t xml:space="preserve">  </w:t>
      </w:r>
    </w:p>
    <w:p w14:paraId="472F87FC" w14:textId="77777777" w:rsidR="00110D3F" w:rsidRPr="00184BE9" w:rsidRDefault="00110D3F" w:rsidP="0069687C">
      <w:pPr>
        <w:contextualSpacing/>
        <w:jc w:val="both"/>
        <w:rPr>
          <w:rFonts w:ascii="Calibri" w:eastAsia="Calibri" w:hAnsi="Calibri" w:cs="Times New Roman"/>
          <w:b/>
        </w:rPr>
      </w:pPr>
    </w:p>
    <w:p w14:paraId="0580B846" w14:textId="3CB4A0B4" w:rsidR="00110D3F" w:rsidRPr="006C7FB1" w:rsidRDefault="0069687C" w:rsidP="009C1324">
      <w:pPr>
        <w:pStyle w:val="Heading3"/>
        <w:shd w:val="clear" w:color="auto" w:fill="B35E06" w:themeFill="accent1" w:themeFillShade="BF"/>
        <w:rPr>
          <w:rFonts w:eastAsia="Times New Roman"/>
          <w:color w:val="FFFFFF" w:themeColor="background1"/>
          <w:lang w:val="mk-MK"/>
        </w:rPr>
      </w:pPr>
      <w:bookmarkStart w:id="27" w:name="_Toc70266556"/>
      <w:bookmarkStart w:id="28" w:name="_Toc77150073"/>
      <w:r w:rsidRPr="0069687C">
        <w:rPr>
          <w:rFonts w:eastAsia="Times New Roman"/>
          <w:color w:val="FFFFFF" w:themeColor="background1"/>
        </w:rPr>
        <w:t xml:space="preserve">Box 1. </w:t>
      </w:r>
      <w:r w:rsidR="006C7FB1">
        <w:rPr>
          <w:rFonts w:eastAsia="Times New Roman"/>
          <w:color w:val="FFFFFF" w:themeColor="background1"/>
          <w:lang w:val="mk-MK"/>
        </w:rPr>
        <w:t>Општинска платформа</w:t>
      </w:r>
      <w:r w:rsidR="00110D3F" w:rsidRPr="0069687C">
        <w:rPr>
          <w:rFonts w:eastAsia="Times New Roman"/>
          <w:color w:val="FFFFFF" w:themeColor="background1"/>
        </w:rPr>
        <w:t xml:space="preserve"> </w:t>
      </w:r>
      <w:r w:rsidR="006C7FB1">
        <w:rPr>
          <w:rFonts w:eastAsia="Times New Roman"/>
          <w:color w:val="FFFFFF" w:themeColor="background1"/>
          <w:lang w:val="mk-MK"/>
        </w:rPr>
        <w:t>„</w:t>
      </w:r>
      <w:r w:rsidR="00110D3F" w:rsidRPr="0069687C">
        <w:rPr>
          <w:rFonts w:eastAsia="Times New Roman"/>
          <w:color w:val="FFFFFF" w:themeColor="background1"/>
        </w:rPr>
        <w:t>Opstinski</w:t>
      </w:r>
      <w:bookmarkEnd w:id="27"/>
      <w:r w:rsidR="00110D3F" w:rsidRPr="0069687C">
        <w:rPr>
          <w:rFonts w:eastAsia="Times New Roman"/>
          <w:color w:val="FFFFFF" w:themeColor="background1"/>
        </w:rPr>
        <w:t>.mk</w:t>
      </w:r>
      <w:r w:rsidR="006C7FB1">
        <w:rPr>
          <w:rFonts w:eastAsia="Times New Roman"/>
          <w:color w:val="FFFFFF" w:themeColor="background1"/>
          <w:lang w:val="mk-MK"/>
        </w:rPr>
        <w:t>“</w:t>
      </w:r>
      <w:bookmarkEnd w:id="28"/>
    </w:p>
    <w:p w14:paraId="07568A6E" w14:textId="5F6E4612" w:rsidR="00110D3F" w:rsidRPr="0069687C" w:rsidRDefault="00110D3F" w:rsidP="009C1324">
      <w:pPr>
        <w:shd w:val="clear" w:color="auto" w:fill="FDE5CC" w:themeFill="accent1" w:themeFillTint="33"/>
        <w:spacing w:after="0" w:line="240" w:lineRule="auto"/>
        <w:jc w:val="both"/>
        <w:rPr>
          <w:rFonts w:asciiTheme="majorHAnsi" w:eastAsia="Calibri" w:hAnsiTheme="majorHAnsi" w:cstheme="majorHAnsi"/>
        </w:rPr>
      </w:pPr>
      <w:r w:rsidRPr="009C1324">
        <w:rPr>
          <w:rFonts w:asciiTheme="majorHAnsi" w:eastAsia="Calibri" w:hAnsiTheme="majorHAnsi" w:cstheme="majorHAnsi"/>
          <w:b/>
          <w:color w:val="0070C0"/>
          <w:shd w:val="clear" w:color="auto" w:fill="B35E06" w:themeFill="accent1" w:themeFillShade="BF"/>
        </w:rPr>
        <w:t>Opstinski</w:t>
      </w:r>
      <w:r w:rsidR="006C7FB1">
        <w:rPr>
          <w:rFonts w:asciiTheme="majorHAnsi" w:eastAsia="Calibri" w:hAnsiTheme="majorHAnsi" w:cstheme="majorHAnsi"/>
          <w:b/>
          <w:color w:val="0070C0"/>
          <w:shd w:val="clear" w:color="auto" w:fill="B35E06" w:themeFill="accent1" w:themeFillShade="BF"/>
          <w:lang w:val="mk-MK"/>
        </w:rPr>
        <w:t>.</w:t>
      </w:r>
      <w:r w:rsidRPr="009C1324">
        <w:rPr>
          <w:rFonts w:asciiTheme="majorHAnsi" w:eastAsia="Calibri" w:hAnsiTheme="majorHAnsi" w:cstheme="majorHAnsi"/>
          <w:b/>
          <w:color w:val="0070C0"/>
          <w:shd w:val="clear" w:color="auto" w:fill="B35E06" w:themeFill="accent1" w:themeFillShade="BF"/>
        </w:rPr>
        <w:t>mk</w:t>
      </w:r>
      <w:r w:rsidRPr="0069687C">
        <w:rPr>
          <w:rFonts w:asciiTheme="majorHAnsi" w:eastAsia="Calibri" w:hAnsiTheme="majorHAnsi" w:cstheme="majorHAnsi"/>
          <w:b/>
          <w:color w:val="0070C0"/>
        </w:rPr>
        <w:t>.</w:t>
      </w:r>
      <w:r w:rsidRPr="0069687C">
        <w:rPr>
          <w:rFonts w:asciiTheme="majorHAnsi" w:eastAsia="Calibri" w:hAnsiTheme="majorHAnsi" w:cstheme="majorHAnsi"/>
          <w:color w:val="0070C0"/>
        </w:rPr>
        <w:t xml:space="preserve"> </w:t>
      </w:r>
      <w:r w:rsidRPr="0069687C">
        <w:rPr>
          <w:rFonts w:asciiTheme="majorHAnsi" w:eastAsia="Calibri" w:hAnsiTheme="majorHAnsi" w:cstheme="majorHAnsi"/>
        </w:rPr>
        <w:t xml:space="preserve">- </w:t>
      </w:r>
      <w:r w:rsidR="006C7FB1" w:rsidRPr="006C7FB1">
        <w:rPr>
          <w:rFonts w:asciiTheme="majorHAnsi" w:eastAsia="Calibri" w:hAnsiTheme="majorHAnsi" w:cstheme="majorHAnsi"/>
          <w:lang w:val="mk-MK"/>
        </w:rPr>
        <w:t xml:space="preserve">Оваа платформа е развиена како дел од проектите </w:t>
      </w:r>
      <w:r w:rsidR="006C7FB1">
        <w:rPr>
          <w:rFonts w:asciiTheme="majorHAnsi" w:eastAsia="Calibri" w:hAnsiTheme="majorHAnsi" w:cstheme="majorHAnsi"/>
          <w:lang w:val="mk-MK"/>
        </w:rPr>
        <w:t>„</w:t>
      </w:r>
      <w:r w:rsidR="006C7FB1" w:rsidRPr="006C7FB1">
        <w:rPr>
          <w:rFonts w:asciiTheme="majorHAnsi" w:eastAsia="Calibri" w:hAnsiTheme="majorHAnsi" w:cstheme="majorHAnsi"/>
          <w:lang w:val="mk-MK"/>
        </w:rPr>
        <w:t>Зајакнување на општинските совети</w:t>
      </w:r>
      <w:r w:rsidR="006C7FB1">
        <w:rPr>
          <w:rFonts w:asciiTheme="majorHAnsi" w:eastAsia="Calibri" w:hAnsiTheme="majorHAnsi" w:cstheme="majorHAnsi"/>
          <w:lang w:val="mk-MK"/>
        </w:rPr>
        <w:t>“</w:t>
      </w:r>
      <w:r w:rsidR="006C7FB1" w:rsidRPr="006C7FB1">
        <w:rPr>
          <w:rFonts w:asciiTheme="majorHAnsi" w:eastAsia="Calibri" w:hAnsiTheme="majorHAnsi" w:cstheme="majorHAnsi"/>
          <w:lang w:val="mk-MK"/>
        </w:rPr>
        <w:t xml:space="preserve"> и </w:t>
      </w:r>
      <w:r w:rsidR="006C7FB1">
        <w:rPr>
          <w:rFonts w:asciiTheme="majorHAnsi" w:eastAsia="Calibri" w:hAnsiTheme="majorHAnsi" w:cstheme="majorHAnsi"/>
          <w:lang w:val="mk-MK"/>
        </w:rPr>
        <w:t>„</w:t>
      </w:r>
      <w:r w:rsidR="006C7FB1" w:rsidRPr="006C7FB1">
        <w:rPr>
          <w:rFonts w:asciiTheme="majorHAnsi" w:eastAsia="Calibri" w:hAnsiTheme="majorHAnsi" w:cstheme="majorHAnsi"/>
          <w:lang w:val="mk-MK"/>
        </w:rPr>
        <w:t>Подобрување на општинското управување</w:t>
      </w:r>
      <w:r w:rsidR="006C7FB1">
        <w:rPr>
          <w:rFonts w:asciiTheme="majorHAnsi" w:eastAsia="Calibri" w:hAnsiTheme="majorHAnsi" w:cstheme="majorHAnsi"/>
          <w:lang w:val="mk-MK"/>
        </w:rPr>
        <w:t>“</w:t>
      </w:r>
      <w:r w:rsidR="006C7FB1" w:rsidRPr="006C7FB1">
        <w:rPr>
          <w:rFonts w:asciiTheme="majorHAnsi" w:eastAsia="Calibri" w:hAnsiTheme="majorHAnsi" w:cstheme="majorHAnsi"/>
          <w:lang w:val="mk-MK"/>
        </w:rPr>
        <w:t xml:space="preserve"> финансирани од Швајцарската агенција за развој и соработка и Европската </w:t>
      </w:r>
      <w:r w:rsidR="006C7FB1">
        <w:rPr>
          <w:rFonts w:asciiTheme="majorHAnsi" w:eastAsia="Calibri" w:hAnsiTheme="majorHAnsi" w:cstheme="majorHAnsi"/>
          <w:lang w:val="mk-MK"/>
        </w:rPr>
        <w:t>У</w:t>
      </w:r>
      <w:r w:rsidR="006C7FB1" w:rsidRPr="006C7FB1">
        <w:rPr>
          <w:rFonts w:asciiTheme="majorHAnsi" w:eastAsia="Calibri" w:hAnsiTheme="majorHAnsi" w:cstheme="majorHAnsi"/>
          <w:lang w:val="mk-MK"/>
        </w:rPr>
        <w:t>нија</w:t>
      </w:r>
      <w:r w:rsidR="00BF3D4D">
        <w:rPr>
          <w:rFonts w:asciiTheme="majorHAnsi" w:eastAsia="Calibri" w:hAnsiTheme="majorHAnsi" w:cstheme="majorHAnsi"/>
          <w:lang w:val="mk-MK"/>
        </w:rPr>
        <w:t>, а</w:t>
      </w:r>
      <w:r w:rsidR="006C7FB1" w:rsidRPr="006C7FB1">
        <w:rPr>
          <w:rFonts w:asciiTheme="majorHAnsi" w:eastAsia="Calibri" w:hAnsiTheme="majorHAnsi" w:cstheme="majorHAnsi"/>
          <w:lang w:val="mk-MK"/>
        </w:rPr>
        <w:t xml:space="preserve"> спроведени од Програмата за развој на Обединетите нации во соработка со локалните партнери</w:t>
      </w:r>
      <w:r w:rsidRPr="0069687C">
        <w:rPr>
          <w:rFonts w:asciiTheme="majorHAnsi" w:eastAsia="Calibri" w:hAnsiTheme="majorHAnsi" w:cstheme="majorHAnsi"/>
        </w:rPr>
        <w:t>.</w:t>
      </w:r>
      <w:r w:rsidRPr="0069687C">
        <w:rPr>
          <w:rFonts w:asciiTheme="majorHAnsi" w:eastAsia="Calibri" w:hAnsiTheme="majorHAnsi" w:cstheme="majorHAnsi"/>
          <w:vertAlign w:val="superscript"/>
        </w:rPr>
        <w:footnoteReference w:id="15"/>
      </w:r>
      <w:r w:rsidR="006C7FB1" w:rsidRPr="006C7FB1">
        <w:rPr>
          <w:rFonts w:asciiTheme="majorHAnsi" w:eastAsia="Calibri" w:hAnsiTheme="majorHAnsi" w:cstheme="majorHAnsi"/>
          <w:lang w:val="mk-MK"/>
        </w:rPr>
        <w:t xml:space="preserve"> Главната цел на оваа алатка, финансирана од Швајцарската агенција за развој и соработка</w:t>
      </w:r>
      <w:r w:rsidR="006C7FB1">
        <w:rPr>
          <w:rFonts w:asciiTheme="majorHAnsi" w:eastAsia="Calibri" w:hAnsiTheme="majorHAnsi" w:cstheme="majorHAnsi"/>
          <w:lang w:val="mk-MK"/>
        </w:rPr>
        <w:t>,</w:t>
      </w:r>
      <w:r w:rsidR="006C7FB1" w:rsidRPr="006C7FB1">
        <w:rPr>
          <w:rFonts w:asciiTheme="majorHAnsi" w:eastAsia="Calibri" w:hAnsiTheme="majorHAnsi" w:cstheme="majorHAnsi"/>
          <w:lang w:val="mk-MK"/>
        </w:rPr>
        <w:t xml:space="preserve"> е да ги поддржи општините во постигнување </w:t>
      </w:r>
      <w:r w:rsidR="006C7FB1" w:rsidRPr="006C7FB1">
        <w:rPr>
          <w:rFonts w:asciiTheme="majorHAnsi" w:eastAsia="Calibri" w:hAnsiTheme="majorHAnsi" w:cstheme="majorHAnsi"/>
          <w:b/>
          <w:bCs/>
          <w:lang w:val="mk-MK"/>
        </w:rPr>
        <w:t>поголема отвореност и инклузивност</w:t>
      </w:r>
      <w:r w:rsidR="006C7FB1" w:rsidRPr="006C7FB1">
        <w:rPr>
          <w:rFonts w:asciiTheme="majorHAnsi" w:eastAsia="Calibri" w:hAnsiTheme="majorHAnsi" w:cstheme="majorHAnsi"/>
          <w:lang w:val="mk-MK"/>
        </w:rPr>
        <w:t>, помагајќи да се изгради јавната доверба во локалните институции</w:t>
      </w:r>
      <w:r w:rsidRPr="0069687C">
        <w:rPr>
          <w:rFonts w:asciiTheme="majorHAnsi" w:eastAsia="Calibri" w:hAnsiTheme="majorHAnsi" w:cstheme="majorHAnsi"/>
        </w:rPr>
        <w:t>.</w:t>
      </w:r>
      <w:r w:rsidRPr="0069687C">
        <w:rPr>
          <w:rFonts w:asciiTheme="majorHAnsi" w:eastAsia="Calibri" w:hAnsiTheme="majorHAnsi" w:cstheme="majorHAnsi"/>
          <w:vertAlign w:val="superscript"/>
        </w:rPr>
        <w:footnoteReference w:id="16"/>
      </w:r>
    </w:p>
    <w:p w14:paraId="1E094886" w14:textId="7237B127" w:rsidR="00110D3F" w:rsidRPr="0069687C" w:rsidRDefault="006C7FB1" w:rsidP="009C1324">
      <w:pPr>
        <w:shd w:val="clear" w:color="auto" w:fill="FDE5CC" w:themeFill="accent1" w:themeFillTint="33"/>
        <w:spacing w:after="0" w:line="240" w:lineRule="auto"/>
        <w:jc w:val="both"/>
        <w:rPr>
          <w:rFonts w:asciiTheme="majorHAnsi" w:eastAsia="Calibri" w:hAnsiTheme="majorHAnsi" w:cstheme="majorHAnsi"/>
        </w:rPr>
      </w:pPr>
      <w:r>
        <w:rPr>
          <w:rFonts w:asciiTheme="majorHAnsi" w:eastAsia="Calibri" w:hAnsiTheme="majorHAnsi" w:cstheme="majorHAnsi"/>
          <w:lang w:val="mk-MK"/>
        </w:rPr>
        <w:t>Во рамки на Националната стратегија за развој</w:t>
      </w:r>
      <w:r w:rsidR="00110D3F" w:rsidRPr="0069687C">
        <w:rPr>
          <w:rFonts w:asciiTheme="majorHAnsi" w:eastAsia="Calibri" w:hAnsiTheme="majorHAnsi" w:cstheme="majorHAnsi"/>
        </w:rPr>
        <w:t xml:space="preserve"> 2021-2041, </w:t>
      </w:r>
      <w:r w:rsidR="001041F7">
        <w:rPr>
          <w:rFonts w:asciiTheme="majorHAnsi" w:eastAsia="Calibri" w:hAnsiTheme="majorHAnsi" w:cstheme="majorHAnsi"/>
          <w:lang w:val="mk-MK"/>
        </w:rPr>
        <w:t xml:space="preserve">ќе се развие стратегија за комуникација и електронска платформа за </w:t>
      </w:r>
      <w:r w:rsidR="00942981">
        <w:rPr>
          <w:rFonts w:asciiTheme="majorHAnsi" w:eastAsia="Calibri" w:hAnsiTheme="majorHAnsi" w:cstheme="majorHAnsi"/>
          <w:lang w:val="mk-MK"/>
        </w:rPr>
        <w:t>вклучување</w:t>
      </w:r>
      <w:r w:rsidR="001041F7">
        <w:rPr>
          <w:rFonts w:asciiTheme="majorHAnsi" w:eastAsia="Calibri" w:hAnsiTheme="majorHAnsi" w:cstheme="majorHAnsi"/>
          <w:lang w:val="mk-MK"/>
        </w:rPr>
        <w:t xml:space="preserve"> на засегнатите страни</w:t>
      </w:r>
      <w:r w:rsidR="00110D3F" w:rsidRPr="0069687C">
        <w:rPr>
          <w:rFonts w:asciiTheme="majorHAnsi" w:eastAsia="Calibri" w:hAnsiTheme="majorHAnsi" w:cstheme="majorHAnsi"/>
        </w:rPr>
        <w:t xml:space="preserve">. </w:t>
      </w:r>
      <w:r w:rsidR="00110D3F" w:rsidRPr="0069687C">
        <w:rPr>
          <w:rFonts w:asciiTheme="majorHAnsi" w:eastAsia="Calibri" w:hAnsiTheme="majorHAnsi" w:cstheme="majorHAnsi"/>
          <w:vertAlign w:val="superscript"/>
        </w:rPr>
        <w:footnoteReference w:id="17"/>
      </w:r>
      <w:r w:rsidR="00110D3F" w:rsidRPr="0069687C">
        <w:rPr>
          <w:rFonts w:asciiTheme="majorHAnsi" w:eastAsia="Calibri" w:hAnsiTheme="majorHAnsi" w:cstheme="majorHAnsi"/>
        </w:rPr>
        <w:t xml:space="preserve"> </w:t>
      </w:r>
    </w:p>
    <w:p w14:paraId="652FF6BF" w14:textId="043CC348" w:rsidR="00110D3F" w:rsidRPr="0069687C" w:rsidRDefault="00286F69" w:rsidP="009C1324">
      <w:pPr>
        <w:shd w:val="clear" w:color="auto" w:fill="FDE5CC" w:themeFill="accent1" w:themeFillTint="33"/>
        <w:spacing w:after="0" w:line="240" w:lineRule="auto"/>
        <w:jc w:val="both"/>
        <w:rPr>
          <w:rFonts w:asciiTheme="majorHAnsi" w:eastAsia="Calibri" w:hAnsiTheme="majorHAnsi" w:cstheme="majorHAnsi"/>
        </w:rPr>
      </w:pPr>
      <w:r>
        <w:rPr>
          <w:rFonts w:asciiTheme="majorHAnsi" w:eastAsia="Calibri" w:hAnsiTheme="majorHAnsi" w:cstheme="majorHAnsi"/>
          <w:lang w:val="mk-MK"/>
        </w:rPr>
        <w:t>Оваа платформа служи како една од главните алатки за комуникација и соработка меѓу засегнатите страни во предложената методологија во</w:t>
      </w:r>
      <w:r w:rsidR="00110D3F" w:rsidRPr="0069687C">
        <w:rPr>
          <w:rFonts w:asciiTheme="majorHAnsi" w:eastAsia="Calibri" w:hAnsiTheme="majorHAnsi" w:cstheme="majorHAnsi"/>
        </w:rPr>
        <w:t xml:space="preserve"> </w:t>
      </w:r>
      <w:r>
        <w:rPr>
          <w:rFonts w:asciiTheme="majorHAnsi" w:eastAsia="Calibri" w:hAnsiTheme="majorHAnsi" w:cstheme="majorHAnsi"/>
          <w:i/>
          <w:lang w:val="mk-MK"/>
        </w:rPr>
        <w:t>поглавје</w:t>
      </w:r>
      <w:r w:rsidR="00110D3F" w:rsidRPr="0069687C">
        <w:rPr>
          <w:rFonts w:asciiTheme="majorHAnsi" w:eastAsia="Calibri" w:hAnsiTheme="majorHAnsi" w:cstheme="majorHAnsi"/>
          <w:i/>
        </w:rPr>
        <w:t xml:space="preserve"> 5.</w:t>
      </w:r>
    </w:p>
    <w:p w14:paraId="0C647B62" w14:textId="77777777" w:rsidR="009C1324" w:rsidRDefault="009C1324" w:rsidP="009C1324">
      <w:pPr>
        <w:pStyle w:val="Heading3"/>
        <w:rPr>
          <w:sz w:val="24"/>
          <w:szCs w:val="24"/>
        </w:rPr>
      </w:pPr>
      <w:bookmarkStart w:id="29" w:name="_Toc70266557"/>
    </w:p>
    <w:p w14:paraId="0AD20AA9" w14:textId="48DC3A26" w:rsidR="00110D3F" w:rsidRPr="009C1324" w:rsidRDefault="006F5097" w:rsidP="008274B2">
      <w:pPr>
        <w:pStyle w:val="Heading3"/>
        <w:numPr>
          <w:ilvl w:val="2"/>
          <w:numId w:val="38"/>
        </w:numPr>
        <w:rPr>
          <w:sz w:val="24"/>
          <w:szCs w:val="24"/>
        </w:rPr>
      </w:pPr>
      <w:bookmarkStart w:id="30" w:name="_Toc77150074"/>
      <w:bookmarkEnd w:id="29"/>
      <w:r>
        <w:rPr>
          <w:sz w:val="24"/>
          <w:szCs w:val="24"/>
          <w:lang w:val="mk-MK"/>
        </w:rPr>
        <w:t xml:space="preserve">Истражување на очекувањата на засегнатите </w:t>
      </w:r>
      <w:r w:rsidR="00BF3D4D">
        <w:rPr>
          <w:sz w:val="24"/>
          <w:szCs w:val="24"/>
          <w:lang w:val="mk-MK"/>
        </w:rPr>
        <w:t>чинители</w:t>
      </w:r>
      <w:bookmarkEnd w:id="30"/>
    </w:p>
    <w:p w14:paraId="26645FB3" w14:textId="77777777" w:rsidR="00110D3F" w:rsidRPr="0069687C" w:rsidRDefault="00110D3F" w:rsidP="0069687C">
      <w:pPr>
        <w:spacing w:after="0" w:line="240" w:lineRule="auto"/>
        <w:jc w:val="both"/>
        <w:rPr>
          <w:rFonts w:asciiTheme="majorHAnsi" w:eastAsia="Calibri" w:hAnsiTheme="majorHAnsi" w:cstheme="majorHAnsi"/>
        </w:rPr>
      </w:pPr>
    </w:p>
    <w:p w14:paraId="77D859F2" w14:textId="15F1F021" w:rsidR="00110D3F" w:rsidRDefault="006F5097" w:rsidP="0069687C">
      <w:pPr>
        <w:spacing w:after="0" w:line="240" w:lineRule="auto"/>
        <w:jc w:val="both"/>
        <w:rPr>
          <w:rFonts w:asciiTheme="majorHAnsi" w:eastAsia="Calibri" w:hAnsiTheme="majorHAnsi" w:cstheme="majorHAnsi"/>
        </w:rPr>
      </w:pPr>
      <w:r w:rsidRPr="006F5097">
        <w:rPr>
          <w:rFonts w:asciiTheme="majorHAnsi" w:eastAsia="Calibri" w:hAnsiTheme="majorHAnsi" w:cstheme="majorHAnsi"/>
          <w:lang w:val="mk-MK"/>
        </w:rPr>
        <w:t>Во првата фаза од подготовката за методологијата за стратешк</w:t>
      </w:r>
      <w:r>
        <w:rPr>
          <w:rFonts w:asciiTheme="majorHAnsi" w:eastAsia="Calibri" w:hAnsiTheme="majorHAnsi" w:cstheme="majorHAnsi"/>
          <w:lang w:val="mk-MK"/>
        </w:rPr>
        <w:t>о</w:t>
      </w:r>
      <w:r w:rsidRPr="006F5097">
        <w:rPr>
          <w:rFonts w:asciiTheme="majorHAnsi" w:eastAsia="Calibri" w:hAnsiTheme="majorHAnsi" w:cstheme="majorHAnsi"/>
          <w:lang w:val="mk-MK"/>
        </w:rPr>
        <w:t xml:space="preserve"> </w:t>
      </w:r>
      <w:r w:rsidR="00942981">
        <w:rPr>
          <w:rFonts w:asciiTheme="majorHAnsi" w:eastAsia="Calibri" w:hAnsiTheme="majorHAnsi" w:cstheme="majorHAnsi"/>
          <w:lang w:val="mk-MK"/>
        </w:rPr>
        <w:t>вклучување</w:t>
      </w:r>
      <w:r w:rsidRPr="006F5097">
        <w:rPr>
          <w:rFonts w:asciiTheme="majorHAnsi" w:eastAsia="Calibri" w:hAnsiTheme="majorHAnsi" w:cstheme="majorHAnsi"/>
          <w:lang w:val="mk-MK"/>
        </w:rPr>
        <w:t xml:space="preserve"> на општините во подготовката на НС</w:t>
      </w:r>
      <w:r>
        <w:rPr>
          <w:rFonts w:asciiTheme="majorHAnsi" w:eastAsia="Calibri" w:hAnsiTheme="majorHAnsi" w:cstheme="majorHAnsi"/>
          <w:lang w:val="mk-MK"/>
        </w:rPr>
        <w:t>Р</w:t>
      </w:r>
      <w:r w:rsidRPr="006F5097">
        <w:rPr>
          <w:rFonts w:asciiTheme="majorHAnsi" w:eastAsia="Calibri" w:hAnsiTheme="majorHAnsi" w:cstheme="majorHAnsi"/>
          <w:lang w:val="mk-MK"/>
        </w:rPr>
        <w:t xml:space="preserve">, беше подготвен документ за национална политика од Индаго, финансиран од </w:t>
      </w:r>
      <w:r w:rsidRPr="006F5097">
        <w:rPr>
          <w:rFonts w:asciiTheme="majorHAnsi" w:eastAsia="Calibri" w:hAnsiTheme="majorHAnsi" w:cstheme="majorHAnsi"/>
          <w:lang w:val="mk-MK"/>
        </w:rPr>
        <w:lastRenderedPageBreak/>
        <w:t>УНДП. Документот „</w:t>
      </w:r>
      <w:r>
        <w:rPr>
          <w:rFonts w:asciiTheme="majorHAnsi" w:eastAsia="Calibri" w:hAnsiTheme="majorHAnsi" w:cstheme="majorHAnsi"/>
          <w:lang w:val="mk-MK"/>
        </w:rPr>
        <w:t>Истражување</w:t>
      </w:r>
      <w:r w:rsidRPr="006F5097">
        <w:rPr>
          <w:rFonts w:asciiTheme="majorHAnsi" w:eastAsia="Calibri" w:hAnsiTheme="majorHAnsi" w:cstheme="majorHAnsi"/>
          <w:lang w:val="mk-MK"/>
        </w:rPr>
        <w:t xml:space="preserve"> на очекувањата на засегнатите </w:t>
      </w:r>
      <w:r w:rsidR="00BF3D4D">
        <w:rPr>
          <w:rFonts w:asciiTheme="majorHAnsi" w:eastAsia="Calibri" w:hAnsiTheme="majorHAnsi" w:cstheme="majorHAnsi"/>
          <w:lang w:val="mk-MK"/>
        </w:rPr>
        <w:t>чинители</w:t>
      </w:r>
      <w:r w:rsidRPr="006F5097">
        <w:rPr>
          <w:rFonts w:asciiTheme="majorHAnsi" w:eastAsia="Calibri" w:hAnsiTheme="majorHAnsi" w:cstheme="majorHAnsi"/>
          <w:lang w:val="mk-MK"/>
        </w:rPr>
        <w:t xml:space="preserve">“ постави цел да се спроведе национално истражување за </w:t>
      </w:r>
      <w:r>
        <w:rPr>
          <w:rFonts w:asciiTheme="majorHAnsi" w:eastAsia="Calibri" w:hAnsiTheme="majorHAnsi" w:cstheme="majorHAnsi"/>
          <w:lang w:val="mk-MK"/>
        </w:rPr>
        <w:t>мислењето</w:t>
      </w:r>
      <w:r w:rsidRPr="006F5097">
        <w:rPr>
          <w:rFonts w:asciiTheme="majorHAnsi" w:eastAsia="Calibri" w:hAnsiTheme="majorHAnsi" w:cstheme="majorHAnsi"/>
          <w:lang w:val="mk-MK"/>
        </w:rPr>
        <w:t xml:space="preserve"> на граѓаните за Националната стратегија за развој и улогата што клучните засегнати страни треба да ја и</w:t>
      </w:r>
      <w:r>
        <w:rPr>
          <w:rFonts w:asciiTheme="majorHAnsi" w:eastAsia="Calibri" w:hAnsiTheme="majorHAnsi" w:cstheme="majorHAnsi"/>
          <w:lang w:val="mk-MK"/>
        </w:rPr>
        <w:t>м</w:t>
      </w:r>
      <w:r w:rsidRPr="006F5097">
        <w:rPr>
          <w:rFonts w:asciiTheme="majorHAnsi" w:eastAsia="Calibri" w:hAnsiTheme="majorHAnsi" w:cstheme="majorHAnsi"/>
          <w:lang w:val="mk-MK"/>
        </w:rPr>
        <w:t>аат. Истражувањето е направено со спроведување на квалитативно и квантитативно истражување, кое</w:t>
      </w:r>
      <w:r>
        <w:rPr>
          <w:rFonts w:asciiTheme="majorHAnsi" w:eastAsia="Calibri" w:hAnsiTheme="majorHAnsi" w:cstheme="majorHAnsi"/>
          <w:lang w:val="mk-MK"/>
        </w:rPr>
        <w:t>што</w:t>
      </w:r>
      <w:r w:rsidRPr="006F5097">
        <w:rPr>
          <w:rFonts w:asciiTheme="majorHAnsi" w:eastAsia="Calibri" w:hAnsiTheme="majorHAnsi" w:cstheme="majorHAnsi"/>
          <w:lang w:val="mk-MK"/>
        </w:rPr>
        <w:t xml:space="preserve"> вклучува репрезентативен примерок</w:t>
      </w:r>
      <w:r w:rsidR="00BF3D4D">
        <w:rPr>
          <w:rFonts w:asciiTheme="majorHAnsi" w:eastAsia="Calibri" w:hAnsiTheme="majorHAnsi" w:cstheme="majorHAnsi"/>
          <w:lang w:val="mk-MK"/>
        </w:rPr>
        <w:t xml:space="preserve"> на национално ниво</w:t>
      </w:r>
      <w:r w:rsidRPr="006F5097">
        <w:rPr>
          <w:rFonts w:asciiTheme="majorHAnsi" w:eastAsia="Calibri" w:hAnsiTheme="majorHAnsi" w:cstheme="majorHAnsi"/>
          <w:lang w:val="mk-MK"/>
        </w:rPr>
        <w:t xml:space="preserve"> (1000 испитаници</w:t>
      </w:r>
      <w:r>
        <w:rPr>
          <w:rFonts w:asciiTheme="majorHAnsi" w:eastAsia="Calibri" w:hAnsiTheme="majorHAnsi" w:cstheme="majorHAnsi"/>
          <w:lang w:val="mk-MK"/>
        </w:rPr>
        <w:t>)</w:t>
      </w:r>
      <w:r w:rsidR="00110D3F" w:rsidRPr="0069687C">
        <w:rPr>
          <w:rFonts w:asciiTheme="majorHAnsi" w:eastAsia="Calibri" w:hAnsiTheme="majorHAnsi" w:cstheme="majorHAnsi"/>
        </w:rPr>
        <w:t>.</w:t>
      </w:r>
    </w:p>
    <w:p w14:paraId="24C0A488" w14:textId="77777777" w:rsidR="009C1324" w:rsidRPr="0069687C" w:rsidRDefault="009C1324" w:rsidP="0069687C">
      <w:pPr>
        <w:spacing w:after="0" w:line="240" w:lineRule="auto"/>
        <w:jc w:val="both"/>
        <w:rPr>
          <w:rFonts w:asciiTheme="majorHAnsi" w:eastAsia="Calibri" w:hAnsiTheme="majorHAnsi" w:cstheme="majorHAnsi"/>
        </w:rPr>
      </w:pPr>
    </w:p>
    <w:p w14:paraId="41FF8170" w14:textId="4986E2EA" w:rsidR="00110D3F" w:rsidRPr="0069687C" w:rsidRDefault="006F5097" w:rsidP="0069687C">
      <w:pPr>
        <w:suppressAutoHyphens/>
        <w:spacing w:after="0" w:line="240" w:lineRule="auto"/>
        <w:jc w:val="both"/>
        <w:rPr>
          <w:rFonts w:asciiTheme="majorHAnsi" w:eastAsia="Times New Roman" w:hAnsiTheme="majorHAnsi" w:cstheme="majorHAnsi"/>
          <w:bCs/>
          <w:lang w:eastAsia="ar-SA"/>
        </w:rPr>
      </w:pPr>
      <w:bookmarkStart w:id="31" w:name="_Hlk67648365"/>
      <w:r w:rsidRPr="006F5097">
        <w:rPr>
          <w:rFonts w:asciiTheme="majorHAnsi" w:eastAsia="Times New Roman" w:hAnsiTheme="majorHAnsi" w:cstheme="majorHAnsi"/>
          <w:bCs/>
          <w:iCs/>
          <w:lang w:val="mk-MK" w:eastAsia="ar-SA"/>
        </w:rPr>
        <w:t>Истражувањето даде увид во каналите за комуникација и учество кои</w:t>
      </w:r>
      <w:r>
        <w:rPr>
          <w:rFonts w:asciiTheme="majorHAnsi" w:eastAsia="Times New Roman" w:hAnsiTheme="majorHAnsi" w:cstheme="majorHAnsi"/>
          <w:bCs/>
          <w:iCs/>
          <w:lang w:val="mk-MK" w:eastAsia="ar-SA"/>
        </w:rPr>
        <w:t>што</w:t>
      </w:r>
      <w:r w:rsidRPr="006F5097">
        <w:rPr>
          <w:rFonts w:asciiTheme="majorHAnsi" w:eastAsia="Times New Roman" w:hAnsiTheme="majorHAnsi" w:cstheme="majorHAnsi"/>
          <w:bCs/>
          <w:iCs/>
          <w:lang w:val="mk-MK" w:eastAsia="ar-SA"/>
        </w:rPr>
        <w:t xml:space="preserve"> ги претпочитаат граѓаните. Резултатите </w:t>
      </w:r>
      <w:r>
        <w:rPr>
          <w:rFonts w:asciiTheme="majorHAnsi" w:eastAsia="Times New Roman" w:hAnsiTheme="majorHAnsi" w:cstheme="majorHAnsi"/>
          <w:bCs/>
          <w:iCs/>
          <w:lang w:val="mk-MK" w:eastAsia="ar-SA"/>
        </w:rPr>
        <w:t>покажаа</w:t>
      </w:r>
      <w:r w:rsidRPr="006F5097">
        <w:rPr>
          <w:rFonts w:asciiTheme="majorHAnsi" w:eastAsia="Times New Roman" w:hAnsiTheme="majorHAnsi" w:cstheme="majorHAnsi"/>
          <w:bCs/>
          <w:iCs/>
          <w:lang w:val="mk-MK" w:eastAsia="ar-SA"/>
        </w:rPr>
        <w:t xml:space="preserve"> дека нема голема разлика помеѓу дадените алтернативи: јавна дискусија (37</w:t>
      </w:r>
      <w:r>
        <w:rPr>
          <w:rFonts w:asciiTheme="majorHAnsi" w:eastAsia="Times New Roman" w:hAnsiTheme="majorHAnsi" w:cstheme="majorHAnsi"/>
          <w:bCs/>
          <w:iCs/>
          <w:lang w:val="mk-MK" w:eastAsia="ar-SA"/>
        </w:rPr>
        <w:t xml:space="preserve"> </w:t>
      </w:r>
      <w:r w:rsidRPr="006F5097">
        <w:rPr>
          <w:rFonts w:asciiTheme="majorHAnsi" w:eastAsia="Times New Roman" w:hAnsiTheme="majorHAnsi" w:cstheme="majorHAnsi"/>
          <w:bCs/>
          <w:iCs/>
          <w:lang w:val="mk-MK" w:eastAsia="ar-SA"/>
        </w:rPr>
        <w:t>%), учество во анкета (31</w:t>
      </w:r>
      <w:r>
        <w:rPr>
          <w:rFonts w:asciiTheme="majorHAnsi" w:eastAsia="Times New Roman" w:hAnsiTheme="majorHAnsi" w:cstheme="majorHAnsi"/>
          <w:bCs/>
          <w:iCs/>
          <w:lang w:val="mk-MK" w:eastAsia="ar-SA"/>
        </w:rPr>
        <w:t xml:space="preserve"> </w:t>
      </w:r>
      <w:r w:rsidRPr="006F5097">
        <w:rPr>
          <w:rFonts w:asciiTheme="majorHAnsi" w:eastAsia="Times New Roman" w:hAnsiTheme="majorHAnsi" w:cstheme="majorHAnsi"/>
          <w:bCs/>
          <w:iCs/>
          <w:lang w:val="mk-MK" w:eastAsia="ar-SA"/>
        </w:rPr>
        <w:t>%) учество на интернет-форум (23</w:t>
      </w:r>
      <w:r>
        <w:rPr>
          <w:rFonts w:asciiTheme="majorHAnsi" w:eastAsia="Times New Roman" w:hAnsiTheme="majorHAnsi" w:cstheme="majorHAnsi"/>
          <w:bCs/>
          <w:iCs/>
          <w:lang w:val="mk-MK" w:eastAsia="ar-SA"/>
        </w:rPr>
        <w:t xml:space="preserve"> </w:t>
      </w:r>
      <w:r w:rsidRPr="006F5097">
        <w:rPr>
          <w:rFonts w:asciiTheme="majorHAnsi" w:eastAsia="Times New Roman" w:hAnsiTheme="majorHAnsi" w:cstheme="majorHAnsi"/>
          <w:bCs/>
          <w:iCs/>
          <w:lang w:val="mk-MK" w:eastAsia="ar-SA"/>
        </w:rPr>
        <w:t>%</w:t>
      </w:r>
      <w:r>
        <w:rPr>
          <w:rFonts w:asciiTheme="majorHAnsi" w:eastAsia="Times New Roman" w:hAnsiTheme="majorHAnsi" w:cstheme="majorHAnsi"/>
          <w:bCs/>
          <w:iCs/>
          <w:lang w:val="mk-MK" w:eastAsia="ar-SA"/>
        </w:rPr>
        <w:t>)</w:t>
      </w:r>
      <w:r w:rsidR="00110D3F" w:rsidRPr="0069687C">
        <w:rPr>
          <w:rFonts w:asciiTheme="majorHAnsi" w:eastAsia="Times New Roman" w:hAnsiTheme="majorHAnsi" w:cstheme="majorHAnsi"/>
          <w:bCs/>
          <w:iCs/>
          <w:lang w:eastAsia="ar-SA"/>
        </w:rPr>
        <w:t xml:space="preserve">. </w:t>
      </w:r>
      <w:bookmarkEnd w:id="31"/>
    </w:p>
    <w:p w14:paraId="53766A1F" w14:textId="77777777" w:rsidR="009C1324" w:rsidRDefault="009C1324" w:rsidP="0069687C">
      <w:pPr>
        <w:suppressAutoHyphens/>
        <w:spacing w:after="0" w:line="240" w:lineRule="auto"/>
        <w:jc w:val="both"/>
        <w:rPr>
          <w:rFonts w:asciiTheme="majorHAnsi" w:eastAsia="Times New Roman" w:hAnsiTheme="majorHAnsi" w:cstheme="majorHAnsi"/>
          <w:bCs/>
          <w:iCs/>
          <w:lang w:eastAsia="ar-SA"/>
        </w:rPr>
      </w:pPr>
      <w:bookmarkStart w:id="32" w:name="_Hlk67648477"/>
    </w:p>
    <w:p w14:paraId="02158E84" w14:textId="6C2E424B" w:rsidR="00110D3F" w:rsidRPr="0069687C" w:rsidRDefault="00191B27" w:rsidP="0069687C">
      <w:pPr>
        <w:suppressAutoHyphens/>
        <w:spacing w:after="0" w:line="240" w:lineRule="auto"/>
        <w:jc w:val="both"/>
        <w:rPr>
          <w:rFonts w:asciiTheme="majorHAnsi" w:eastAsia="Times New Roman" w:hAnsiTheme="majorHAnsi" w:cstheme="majorHAnsi"/>
          <w:bCs/>
          <w:iCs/>
          <w:lang w:eastAsia="ar-SA"/>
        </w:rPr>
      </w:pPr>
      <w:r>
        <w:rPr>
          <w:rFonts w:asciiTheme="majorHAnsi" w:eastAsia="Times New Roman" w:hAnsiTheme="majorHAnsi" w:cstheme="majorHAnsi"/>
          <w:bCs/>
          <w:iCs/>
          <w:lang w:val="mk-MK" w:eastAsia="ar-SA"/>
        </w:rPr>
        <w:t>Речиси</w:t>
      </w:r>
      <w:r w:rsidRPr="00191B27">
        <w:rPr>
          <w:rFonts w:asciiTheme="majorHAnsi" w:eastAsia="Times New Roman" w:hAnsiTheme="majorHAnsi" w:cstheme="majorHAnsi"/>
          <w:bCs/>
          <w:iCs/>
          <w:lang w:val="mk-MK" w:eastAsia="ar-SA"/>
        </w:rPr>
        <w:t xml:space="preserve"> сите испитаници се согласуваат за областите предложени </w:t>
      </w:r>
      <w:r>
        <w:rPr>
          <w:rFonts w:asciiTheme="majorHAnsi" w:eastAsia="Times New Roman" w:hAnsiTheme="majorHAnsi" w:cstheme="majorHAnsi"/>
          <w:bCs/>
          <w:iCs/>
          <w:lang w:val="mk-MK" w:eastAsia="ar-SA"/>
        </w:rPr>
        <w:t>во</w:t>
      </w:r>
      <w:r w:rsidRPr="00191B27">
        <w:rPr>
          <w:rFonts w:asciiTheme="majorHAnsi" w:eastAsia="Times New Roman" w:hAnsiTheme="majorHAnsi" w:cstheme="majorHAnsi"/>
          <w:bCs/>
          <w:iCs/>
          <w:lang w:val="mk-MK" w:eastAsia="ar-SA"/>
        </w:rPr>
        <w:t xml:space="preserve"> Националната стратегија за развој 2021-2041 година. Области </w:t>
      </w:r>
      <w:r>
        <w:rPr>
          <w:rFonts w:asciiTheme="majorHAnsi" w:eastAsia="Times New Roman" w:hAnsiTheme="majorHAnsi" w:cstheme="majorHAnsi"/>
          <w:bCs/>
          <w:iCs/>
          <w:lang w:val="mk-MK" w:eastAsia="ar-SA"/>
        </w:rPr>
        <w:t>на коишто им е даден</w:t>
      </w:r>
      <w:r w:rsidRPr="00191B27">
        <w:rPr>
          <w:rFonts w:asciiTheme="majorHAnsi" w:eastAsia="Times New Roman" w:hAnsiTheme="majorHAnsi" w:cstheme="majorHAnsi"/>
          <w:bCs/>
          <w:iCs/>
          <w:lang w:val="mk-MK" w:eastAsia="ar-SA"/>
        </w:rPr>
        <w:t xml:space="preserve"> најголем приоритет се</w:t>
      </w:r>
      <w:r w:rsidR="00110D3F" w:rsidRPr="0069687C">
        <w:rPr>
          <w:rFonts w:asciiTheme="majorHAnsi" w:eastAsia="Times New Roman" w:hAnsiTheme="majorHAnsi" w:cstheme="majorHAnsi"/>
          <w:bCs/>
          <w:iCs/>
          <w:lang w:eastAsia="ar-SA"/>
        </w:rPr>
        <w:t>:</w:t>
      </w:r>
    </w:p>
    <w:p w14:paraId="100915DA" w14:textId="4BDA9178" w:rsidR="00110D3F" w:rsidRPr="0069687C" w:rsidRDefault="00191B27" w:rsidP="009C1324">
      <w:pPr>
        <w:numPr>
          <w:ilvl w:val="0"/>
          <w:numId w:val="44"/>
        </w:numPr>
        <w:suppressAutoHyphens/>
        <w:spacing w:after="0" w:line="240" w:lineRule="auto"/>
        <w:contextualSpacing/>
        <w:jc w:val="both"/>
        <w:rPr>
          <w:rFonts w:asciiTheme="majorHAnsi" w:eastAsia="Times New Roman" w:hAnsiTheme="majorHAnsi" w:cstheme="majorHAnsi"/>
          <w:bCs/>
          <w:iCs/>
          <w:lang w:eastAsia="ar-SA"/>
        </w:rPr>
      </w:pPr>
      <w:r>
        <w:rPr>
          <w:rFonts w:asciiTheme="majorHAnsi" w:eastAsia="Times New Roman" w:hAnsiTheme="majorHAnsi" w:cstheme="majorHAnsi"/>
          <w:bCs/>
          <w:iCs/>
          <w:lang w:val="mk-MK" w:eastAsia="ar-SA"/>
        </w:rPr>
        <w:t>квалитетен здравствен систем</w:t>
      </w:r>
      <w:r w:rsidR="00110D3F" w:rsidRPr="0069687C">
        <w:rPr>
          <w:rFonts w:asciiTheme="majorHAnsi" w:eastAsia="Times New Roman" w:hAnsiTheme="majorHAnsi" w:cstheme="majorHAnsi"/>
          <w:bCs/>
          <w:iCs/>
          <w:lang w:eastAsia="ar-SA"/>
        </w:rPr>
        <w:t xml:space="preserve">, </w:t>
      </w:r>
    </w:p>
    <w:p w14:paraId="47981301" w14:textId="2081B85D" w:rsidR="00110D3F" w:rsidRPr="0069687C" w:rsidRDefault="00191B27" w:rsidP="009C1324">
      <w:pPr>
        <w:numPr>
          <w:ilvl w:val="0"/>
          <w:numId w:val="44"/>
        </w:numPr>
        <w:suppressAutoHyphens/>
        <w:spacing w:after="0" w:line="240" w:lineRule="auto"/>
        <w:contextualSpacing/>
        <w:jc w:val="both"/>
        <w:rPr>
          <w:rFonts w:asciiTheme="majorHAnsi" w:eastAsia="Times New Roman" w:hAnsiTheme="majorHAnsi" w:cstheme="majorHAnsi"/>
          <w:bCs/>
          <w:iCs/>
          <w:lang w:eastAsia="ar-SA"/>
        </w:rPr>
      </w:pPr>
      <w:r>
        <w:rPr>
          <w:rFonts w:asciiTheme="majorHAnsi" w:eastAsia="Times New Roman" w:hAnsiTheme="majorHAnsi" w:cstheme="majorHAnsi"/>
          <w:bCs/>
          <w:iCs/>
          <w:lang w:val="mk-MK" w:eastAsia="ar-SA"/>
        </w:rPr>
        <w:t>квалитетно образование</w:t>
      </w:r>
      <w:r w:rsidR="00110D3F" w:rsidRPr="0069687C">
        <w:rPr>
          <w:rFonts w:asciiTheme="majorHAnsi" w:eastAsia="Times New Roman" w:hAnsiTheme="majorHAnsi" w:cstheme="majorHAnsi"/>
          <w:bCs/>
          <w:iCs/>
          <w:lang w:eastAsia="ar-SA"/>
        </w:rPr>
        <w:t xml:space="preserve">, </w:t>
      </w:r>
    </w:p>
    <w:p w14:paraId="301DF0CB" w14:textId="0BD93150" w:rsidR="00110D3F" w:rsidRPr="0069687C" w:rsidRDefault="00191B27" w:rsidP="009C1324">
      <w:pPr>
        <w:numPr>
          <w:ilvl w:val="0"/>
          <w:numId w:val="44"/>
        </w:numPr>
        <w:suppressAutoHyphens/>
        <w:spacing w:after="0" w:line="240" w:lineRule="auto"/>
        <w:contextualSpacing/>
        <w:jc w:val="both"/>
        <w:rPr>
          <w:rFonts w:asciiTheme="majorHAnsi" w:eastAsia="Times New Roman" w:hAnsiTheme="majorHAnsi" w:cstheme="majorHAnsi"/>
          <w:bCs/>
          <w:iCs/>
          <w:lang w:eastAsia="ar-SA"/>
        </w:rPr>
      </w:pPr>
      <w:r>
        <w:rPr>
          <w:rFonts w:asciiTheme="majorHAnsi" w:eastAsia="Times New Roman" w:hAnsiTheme="majorHAnsi" w:cstheme="majorHAnsi"/>
          <w:bCs/>
          <w:iCs/>
          <w:lang w:val="mk-MK" w:eastAsia="ar-SA"/>
        </w:rPr>
        <w:t>чиста природа и животна средина</w:t>
      </w:r>
      <w:r w:rsidR="00110D3F" w:rsidRPr="0069687C">
        <w:rPr>
          <w:rFonts w:asciiTheme="majorHAnsi" w:eastAsia="Times New Roman" w:hAnsiTheme="majorHAnsi" w:cstheme="majorHAnsi"/>
          <w:bCs/>
          <w:iCs/>
          <w:lang w:eastAsia="ar-SA"/>
        </w:rPr>
        <w:t xml:space="preserve">, </w:t>
      </w:r>
    </w:p>
    <w:p w14:paraId="07AB7703" w14:textId="581EAD9D" w:rsidR="00110D3F" w:rsidRPr="0069687C" w:rsidRDefault="00191B27" w:rsidP="009C1324">
      <w:pPr>
        <w:numPr>
          <w:ilvl w:val="0"/>
          <w:numId w:val="44"/>
        </w:numPr>
        <w:suppressAutoHyphens/>
        <w:spacing w:after="0" w:line="240" w:lineRule="auto"/>
        <w:contextualSpacing/>
        <w:jc w:val="both"/>
        <w:rPr>
          <w:rFonts w:asciiTheme="majorHAnsi" w:eastAsia="Times New Roman" w:hAnsiTheme="majorHAnsi" w:cstheme="majorHAnsi"/>
          <w:bCs/>
          <w:iCs/>
          <w:lang w:eastAsia="ar-SA"/>
        </w:rPr>
      </w:pPr>
      <w:r>
        <w:rPr>
          <w:rFonts w:asciiTheme="majorHAnsi" w:eastAsia="Times New Roman" w:hAnsiTheme="majorHAnsi" w:cstheme="majorHAnsi"/>
          <w:bCs/>
          <w:iCs/>
          <w:lang w:val="mk-MK" w:eastAsia="ar-SA"/>
        </w:rPr>
        <w:t>правична</w:t>
      </w:r>
      <w:r w:rsidR="00110D3F" w:rsidRPr="0069687C">
        <w:rPr>
          <w:rFonts w:asciiTheme="majorHAnsi" w:eastAsia="Times New Roman" w:hAnsiTheme="majorHAnsi" w:cstheme="majorHAnsi"/>
          <w:bCs/>
          <w:iCs/>
          <w:lang w:eastAsia="ar-SA"/>
        </w:rPr>
        <w:t>/</w:t>
      </w:r>
      <w:r>
        <w:rPr>
          <w:rFonts w:asciiTheme="majorHAnsi" w:eastAsia="Times New Roman" w:hAnsiTheme="majorHAnsi" w:cstheme="majorHAnsi"/>
          <w:bCs/>
          <w:iCs/>
          <w:lang w:val="mk-MK" w:eastAsia="ar-SA"/>
        </w:rPr>
        <w:t>редовна исплата на плати/пензии</w:t>
      </w:r>
      <w:r w:rsidR="00110D3F" w:rsidRPr="0069687C">
        <w:rPr>
          <w:rFonts w:asciiTheme="majorHAnsi" w:eastAsia="Times New Roman" w:hAnsiTheme="majorHAnsi" w:cstheme="majorHAnsi"/>
          <w:bCs/>
          <w:iCs/>
          <w:lang w:eastAsia="ar-SA"/>
        </w:rPr>
        <w:t xml:space="preserve"> </w:t>
      </w:r>
    </w:p>
    <w:p w14:paraId="58016AB5" w14:textId="355D0E9D" w:rsidR="00110D3F" w:rsidRPr="0069687C" w:rsidRDefault="00191B27" w:rsidP="009C1324">
      <w:pPr>
        <w:numPr>
          <w:ilvl w:val="0"/>
          <w:numId w:val="44"/>
        </w:numPr>
        <w:suppressAutoHyphens/>
        <w:spacing w:after="0" w:line="240" w:lineRule="auto"/>
        <w:contextualSpacing/>
        <w:jc w:val="both"/>
        <w:rPr>
          <w:rFonts w:asciiTheme="majorHAnsi" w:eastAsia="Times New Roman" w:hAnsiTheme="majorHAnsi" w:cstheme="majorHAnsi"/>
          <w:bCs/>
          <w:iCs/>
          <w:lang w:eastAsia="ar-SA"/>
        </w:rPr>
      </w:pPr>
      <w:r>
        <w:rPr>
          <w:rFonts w:asciiTheme="majorHAnsi" w:eastAsia="Times New Roman" w:hAnsiTheme="majorHAnsi" w:cstheme="majorHAnsi"/>
          <w:bCs/>
          <w:iCs/>
          <w:lang w:val="mk-MK" w:eastAsia="ar-SA"/>
        </w:rPr>
        <w:t>владеење на правото и добро управување</w:t>
      </w:r>
      <w:r w:rsidR="00110D3F" w:rsidRPr="0069687C">
        <w:rPr>
          <w:rFonts w:asciiTheme="majorHAnsi" w:eastAsia="Times New Roman" w:hAnsiTheme="majorHAnsi" w:cstheme="majorHAnsi"/>
          <w:bCs/>
          <w:iCs/>
          <w:lang w:eastAsia="ar-SA"/>
        </w:rPr>
        <w:t xml:space="preserve">.  </w:t>
      </w:r>
    </w:p>
    <w:bookmarkEnd w:id="32"/>
    <w:p w14:paraId="49677992" w14:textId="77777777" w:rsidR="00110D3F" w:rsidRPr="0069687C" w:rsidRDefault="00110D3F" w:rsidP="0069687C">
      <w:pPr>
        <w:spacing w:after="0" w:line="240" w:lineRule="auto"/>
        <w:jc w:val="both"/>
        <w:rPr>
          <w:rFonts w:asciiTheme="majorHAnsi" w:eastAsia="Calibri" w:hAnsiTheme="majorHAnsi" w:cstheme="majorHAnsi"/>
        </w:rPr>
      </w:pPr>
    </w:p>
    <w:p w14:paraId="6B4EA42B" w14:textId="0920A755" w:rsidR="00110D3F" w:rsidRDefault="00E101A5" w:rsidP="009C1324">
      <w:pPr>
        <w:tabs>
          <w:tab w:val="left" w:pos="1330"/>
        </w:tabs>
        <w:spacing w:after="0" w:line="240" w:lineRule="auto"/>
        <w:jc w:val="both"/>
        <w:rPr>
          <w:rFonts w:asciiTheme="majorHAnsi" w:eastAsia="Times New Roman" w:hAnsiTheme="majorHAnsi" w:cstheme="majorHAnsi"/>
          <w:bCs/>
          <w:iCs/>
          <w:lang w:eastAsia="ar-SA"/>
        </w:rPr>
      </w:pPr>
      <w:bookmarkStart w:id="33" w:name="_Hlk67653106"/>
      <w:bookmarkStart w:id="34" w:name="_Hlk67648536"/>
      <w:r w:rsidRPr="00E101A5">
        <w:rPr>
          <w:rFonts w:asciiTheme="majorHAnsi" w:eastAsia="Times New Roman" w:hAnsiTheme="majorHAnsi" w:cstheme="majorHAnsi"/>
          <w:bCs/>
          <w:iCs/>
          <w:lang w:val="mk-MK" w:eastAsia="ar-SA"/>
        </w:rPr>
        <w:t xml:space="preserve">Овие области беа земени предвид при дефинирањето на темите за </w:t>
      </w:r>
      <w:r>
        <w:rPr>
          <w:rFonts w:asciiTheme="majorHAnsi" w:eastAsia="Times New Roman" w:hAnsiTheme="majorHAnsi" w:cstheme="majorHAnsi"/>
          <w:bCs/>
          <w:iCs/>
          <w:lang w:val="mk-MK" w:eastAsia="ar-SA"/>
        </w:rPr>
        <w:t>т</w:t>
      </w:r>
      <w:r w:rsidRPr="00E101A5">
        <w:rPr>
          <w:rFonts w:asciiTheme="majorHAnsi" w:eastAsia="Times New Roman" w:hAnsiTheme="majorHAnsi" w:cstheme="majorHAnsi"/>
          <w:bCs/>
          <w:iCs/>
          <w:lang w:val="mk-MK" w:eastAsia="ar-SA"/>
        </w:rPr>
        <w:t xml:space="preserve">ематските </w:t>
      </w:r>
      <w:r w:rsidR="00835711">
        <w:rPr>
          <w:rFonts w:asciiTheme="majorHAnsi" w:eastAsia="Times New Roman" w:hAnsiTheme="majorHAnsi" w:cstheme="majorHAnsi"/>
          <w:bCs/>
          <w:iCs/>
          <w:lang w:val="mk-MK" w:eastAsia="ar-SA"/>
        </w:rPr>
        <w:t>управн</w:t>
      </w:r>
      <w:r w:rsidR="00BF3D4D">
        <w:rPr>
          <w:rFonts w:asciiTheme="majorHAnsi" w:eastAsia="Times New Roman" w:hAnsiTheme="majorHAnsi" w:cstheme="majorHAnsi"/>
          <w:bCs/>
          <w:iCs/>
          <w:lang w:val="mk-MK" w:eastAsia="ar-SA"/>
        </w:rPr>
        <w:t>и</w:t>
      </w:r>
      <w:r w:rsidRPr="00E101A5">
        <w:rPr>
          <w:rFonts w:asciiTheme="majorHAnsi" w:eastAsia="Times New Roman" w:hAnsiTheme="majorHAnsi" w:cstheme="majorHAnsi"/>
          <w:bCs/>
          <w:iCs/>
          <w:lang w:val="mk-MK" w:eastAsia="ar-SA"/>
        </w:rPr>
        <w:t xml:space="preserve"> комитети, како дел од </w:t>
      </w:r>
      <w:r>
        <w:rPr>
          <w:rFonts w:asciiTheme="majorHAnsi" w:eastAsia="Times New Roman" w:hAnsiTheme="majorHAnsi" w:cstheme="majorHAnsi"/>
          <w:bCs/>
          <w:iCs/>
          <w:lang w:val="mk-MK" w:eastAsia="ar-SA"/>
        </w:rPr>
        <w:t xml:space="preserve">методолошката </w:t>
      </w:r>
      <w:r w:rsidRPr="00E101A5">
        <w:rPr>
          <w:rFonts w:asciiTheme="majorHAnsi" w:eastAsia="Times New Roman" w:hAnsiTheme="majorHAnsi" w:cstheme="majorHAnsi"/>
          <w:bCs/>
          <w:iCs/>
          <w:lang w:val="mk-MK" w:eastAsia="ar-SA"/>
        </w:rPr>
        <w:t>рамка. Резултатите за прашањето „</w:t>
      </w:r>
      <w:r w:rsidRPr="00E101A5">
        <w:rPr>
          <w:rFonts w:asciiTheme="majorHAnsi" w:eastAsia="Times New Roman" w:hAnsiTheme="majorHAnsi" w:cstheme="majorHAnsi"/>
          <w:bCs/>
          <w:i/>
          <w:lang w:val="mk-MK" w:eastAsia="ar-SA"/>
        </w:rPr>
        <w:t>Кој треба да биде вклучен во процесот на креирање на Националната стратегија за развој 2021-2041</w:t>
      </w:r>
      <w:r w:rsidRPr="00E101A5">
        <w:rPr>
          <w:rFonts w:asciiTheme="majorHAnsi" w:eastAsia="Times New Roman" w:hAnsiTheme="majorHAnsi" w:cstheme="majorHAnsi"/>
          <w:bCs/>
          <w:iCs/>
          <w:lang w:val="mk-MK" w:eastAsia="ar-SA"/>
        </w:rPr>
        <w:t>?</w:t>
      </w:r>
      <w:r>
        <w:rPr>
          <w:rFonts w:asciiTheme="majorHAnsi" w:eastAsia="Times New Roman" w:hAnsiTheme="majorHAnsi" w:cstheme="majorHAnsi"/>
          <w:bCs/>
          <w:iCs/>
          <w:lang w:val="mk-MK" w:eastAsia="ar-SA"/>
        </w:rPr>
        <w:t>“</w:t>
      </w:r>
      <w:r w:rsidRPr="00E101A5">
        <w:rPr>
          <w:rFonts w:asciiTheme="majorHAnsi" w:eastAsia="Times New Roman" w:hAnsiTheme="majorHAnsi" w:cstheme="majorHAnsi"/>
          <w:bCs/>
          <w:iCs/>
          <w:lang w:val="mk-MK" w:eastAsia="ar-SA"/>
        </w:rPr>
        <w:t xml:space="preserve"> покажа</w:t>
      </w:r>
      <w:r>
        <w:rPr>
          <w:rFonts w:asciiTheme="majorHAnsi" w:eastAsia="Times New Roman" w:hAnsiTheme="majorHAnsi" w:cstheme="majorHAnsi"/>
          <w:bCs/>
          <w:iCs/>
          <w:lang w:val="mk-MK" w:eastAsia="ar-SA"/>
        </w:rPr>
        <w:t>а</w:t>
      </w:r>
      <w:r w:rsidRPr="00E101A5">
        <w:rPr>
          <w:rFonts w:asciiTheme="majorHAnsi" w:eastAsia="Times New Roman" w:hAnsiTheme="majorHAnsi" w:cstheme="majorHAnsi"/>
          <w:bCs/>
          <w:iCs/>
          <w:lang w:val="mk-MK" w:eastAsia="ar-SA"/>
        </w:rPr>
        <w:t xml:space="preserve"> дека </w:t>
      </w:r>
      <w:r>
        <w:rPr>
          <w:rFonts w:asciiTheme="majorHAnsi" w:eastAsia="Times New Roman" w:hAnsiTheme="majorHAnsi" w:cstheme="majorHAnsi"/>
          <w:bCs/>
          <w:iCs/>
          <w:lang w:val="mk-MK" w:eastAsia="ar-SA"/>
        </w:rPr>
        <w:t>речиси</w:t>
      </w:r>
      <w:r w:rsidRPr="00E101A5">
        <w:rPr>
          <w:rFonts w:asciiTheme="majorHAnsi" w:eastAsia="Times New Roman" w:hAnsiTheme="majorHAnsi" w:cstheme="majorHAnsi"/>
          <w:bCs/>
          <w:iCs/>
          <w:lang w:val="mk-MK" w:eastAsia="ar-SA"/>
        </w:rPr>
        <w:t xml:space="preserve"> половина од испитаниците (45</w:t>
      </w:r>
      <w:r>
        <w:rPr>
          <w:rFonts w:asciiTheme="majorHAnsi" w:eastAsia="Times New Roman" w:hAnsiTheme="majorHAnsi" w:cstheme="majorHAnsi"/>
          <w:bCs/>
          <w:iCs/>
          <w:lang w:val="mk-MK" w:eastAsia="ar-SA"/>
        </w:rPr>
        <w:t xml:space="preserve"> </w:t>
      </w:r>
      <w:r w:rsidRPr="00E101A5">
        <w:rPr>
          <w:rFonts w:asciiTheme="majorHAnsi" w:eastAsia="Times New Roman" w:hAnsiTheme="majorHAnsi" w:cstheme="majorHAnsi"/>
          <w:bCs/>
          <w:iCs/>
          <w:lang w:val="mk-MK" w:eastAsia="ar-SA"/>
        </w:rPr>
        <w:t>%) се согласуваат дека општините треба да бидат вклучени во процесот, а околу две третини (62</w:t>
      </w:r>
      <w:r>
        <w:rPr>
          <w:rFonts w:asciiTheme="majorHAnsi" w:eastAsia="Times New Roman" w:hAnsiTheme="majorHAnsi" w:cstheme="majorHAnsi"/>
          <w:bCs/>
          <w:iCs/>
          <w:lang w:val="mk-MK" w:eastAsia="ar-SA"/>
        </w:rPr>
        <w:t xml:space="preserve"> </w:t>
      </w:r>
      <w:r w:rsidRPr="00E101A5">
        <w:rPr>
          <w:rFonts w:asciiTheme="majorHAnsi" w:eastAsia="Times New Roman" w:hAnsiTheme="majorHAnsi" w:cstheme="majorHAnsi"/>
          <w:bCs/>
          <w:iCs/>
          <w:lang w:val="mk-MK" w:eastAsia="ar-SA"/>
        </w:rPr>
        <w:t>%</w:t>
      </w:r>
      <w:r>
        <w:rPr>
          <w:rFonts w:asciiTheme="majorHAnsi" w:eastAsia="Times New Roman" w:hAnsiTheme="majorHAnsi" w:cstheme="majorHAnsi"/>
          <w:bCs/>
          <w:iCs/>
          <w:lang w:val="mk-MK" w:eastAsia="ar-SA"/>
        </w:rPr>
        <w:t>)</w:t>
      </w:r>
      <w:r w:rsidRPr="00E101A5">
        <w:rPr>
          <w:rFonts w:asciiTheme="majorHAnsi" w:eastAsia="Times New Roman" w:hAnsiTheme="majorHAnsi" w:cstheme="majorHAnsi"/>
          <w:bCs/>
          <w:iCs/>
          <w:lang w:val="mk-MK" w:eastAsia="ar-SA"/>
        </w:rPr>
        <w:t xml:space="preserve"> од испитаниците сметаат дека општата јавност (граѓаните) треба да биде вклучена во процесот на креирање на Националната стратегија за развој</w:t>
      </w:r>
      <w:r>
        <w:rPr>
          <w:rFonts w:asciiTheme="majorHAnsi" w:eastAsia="Times New Roman" w:hAnsiTheme="majorHAnsi" w:cstheme="majorHAnsi"/>
          <w:bCs/>
          <w:iCs/>
          <w:lang w:val="mk-MK" w:eastAsia="ar-SA"/>
        </w:rPr>
        <w:t xml:space="preserve"> за</w:t>
      </w:r>
      <w:r w:rsidRPr="00E101A5">
        <w:rPr>
          <w:rFonts w:asciiTheme="majorHAnsi" w:eastAsia="Times New Roman" w:hAnsiTheme="majorHAnsi" w:cstheme="majorHAnsi"/>
          <w:bCs/>
          <w:iCs/>
          <w:lang w:val="mk-MK" w:eastAsia="ar-SA"/>
        </w:rPr>
        <w:t xml:space="preserve"> 2021-2041 година</w:t>
      </w:r>
      <w:r w:rsidR="00110D3F" w:rsidRPr="0069687C">
        <w:rPr>
          <w:rFonts w:asciiTheme="majorHAnsi" w:eastAsia="Times New Roman" w:hAnsiTheme="majorHAnsi" w:cstheme="majorHAnsi"/>
          <w:bCs/>
          <w:iCs/>
          <w:lang w:eastAsia="ar-SA"/>
        </w:rPr>
        <w:t xml:space="preserve">. </w:t>
      </w:r>
      <w:bookmarkEnd w:id="33"/>
    </w:p>
    <w:bookmarkEnd w:id="34"/>
    <w:p w14:paraId="42FCF018" w14:textId="32456557" w:rsidR="00110D3F" w:rsidRPr="00184BE9" w:rsidRDefault="00110D3F" w:rsidP="00110D3F">
      <w:pPr>
        <w:rPr>
          <w:rFonts w:ascii="Calibri" w:eastAsia="Calibri" w:hAnsi="Calibri" w:cs="Times New Roman"/>
        </w:rPr>
      </w:pPr>
    </w:p>
    <w:p w14:paraId="7C93A6E6" w14:textId="57B3838B" w:rsidR="00110D3F" w:rsidRPr="008274B2" w:rsidRDefault="00795C1B" w:rsidP="008274B2">
      <w:pPr>
        <w:pStyle w:val="Heading1"/>
        <w:numPr>
          <w:ilvl w:val="0"/>
          <w:numId w:val="38"/>
        </w:numPr>
        <w:spacing w:before="0"/>
        <w:ind w:left="360"/>
      </w:pPr>
      <w:bookmarkStart w:id="35" w:name="_Toc77150075"/>
      <w:r>
        <w:rPr>
          <w:lang w:val="mk-MK"/>
        </w:rPr>
        <w:t>Препораки за политики</w:t>
      </w:r>
      <w:bookmarkEnd w:id="35"/>
    </w:p>
    <w:p w14:paraId="4776D21F" w14:textId="77777777" w:rsidR="00110D3F" w:rsidRPr="00AA57CD" w:rsidRDefault="00110D3F" w:rsidP="00110D3F">
      <w:pPr>
        <w:rPr>
          <w:rFonts w:ascii="Calibri" w:eastAsia="Calibri" w:hAnsi="Calibri" w:cs="Times New Roman"/>
        </w:rPr>
      </w:pPr>
    </w:p>
    <w:p w14:paraId="3467BFD0" w14:textId="480496F3" w:rsidR="00110D3F" w:rsidRPr="009C1324" w:rsidRDefault="00795C1B" w:rsidP="009C1324">
      <w:pPr>
        <w:pStyle w:val="Heading2"/>
        <w:numPr>
          <w:ilvl w:val="1"/>
          <w:numId w:val="38"/>
        </w:numPr>
      </w:pPr>
      <w:bookmarkStart w:id="36" w:name="_Toc77150076"/>
      <w:r>
        <w:rPr>
          <w:lang w:val="mk-MK"/>
        </w:rPr>
        <w:t>Мапирање на засегнатите страни</w:t>
      </w:r>
      <w:bookmarkEnd w:id="36"/>
    </w:p>
    <w:p w14:paraId="0B364C28" w14:textId="77777777" w:rsidR="00110D3F" w:rsidRPr="00184BE9" w:rsidRDefault="00110D3F" w:rsidP="00110D3F">
      <w:pPr>
        <w:jc w:val="both"/>
        <w:rPr>
          <w:rFonts w:ascii="Calibri" w:eastAsia="Calibri" w:hAnsi="Calibri" w:cs="Times New Roman"/>
        </w:rPr>
      </w:pPr>
    </w:p>
    <w:p w14:paraId="3D1459D9" w14:textId="2F595BF3" w:rsidR="00110D3F" w:rsidRPr="008274B2" w:rsidRDefault="00795C1B" w:rsidP="00110D3F">
      <w:pPr>
        <w:jc w:val="both"/>
        <w:rPr>
          <w:rFonts w:asciiTheme="majorHAnsi" w:eastAsia="Calibri" w:hAnsiTheme="majorHAnsi" w:cstheme="majorHAnsi"/>
        </w:rPr>
      </w:pPr>
      <w:r w:rsidRPr="00795C1B">
        <w:rPr>
          <w:rFonts w:asciiTheme="majorHAnsi" w:eastAsia="Calibri" w:hAnsiTheme="majorHAnsi" w:cstheme="majorHAnsi"/>
          <w:lang w:val="mk-MK"/>
        </w:rPr>
        <w:t xml:space="preserve">Во рамки на стратегијата за </w:t>
      </w:r>
      <w:r w:rsidR="00BF3D4D">
        <w:rPr>
          <w:rFonts w:asciiTheme="majorHAnsi" w:eastAsia="Calibri" w:hAnsiTheme="majorHAnsi" w:cstheme="majorHAnsi"/>
          <w:lang w:val="mk-MK"/>
        </w:rPr>
        <w:t>вклучув</w:t>
      </w:r>
      <w:r>
        <w:rPr>
          <w:rFonts w:asciiTheme="majorHAnsi" w:eastAsia="Calibri" w:hAnsiTheme="majorHAnsi" w:cstheme="majorHAnsi"/>
          <w:lang w:val="mk-MK"/>
        </w:rPr>
        <w:t>ање</w:t>
      </w:r>
      <w:r w:rsidRPr="00795C1B">
        <w:rPr>
          <w:rFonts w:asciiTheme="majorHAnsi" w:eastAsia="Calibri" w:hAnsiTheme="majorHAnsi" w:cstheme="majorHAnsi"/>
          <w:lang w:val="mk-MK"/>
        </w:rPr>
        <w:t xml:space="preserve"> на засегнатите страни може да се идентификуваат различни нивоа на </w:t>
      </w:r>
      <w:r w:rsidR="00BF3D4D">
        <w:rPr>
          <w:rFonts w:asciiTheme="majorHAnsi" w:eastAsia="Calibri" w:hAnsiTheme="majorHAnsi" w:cstheme="majorHAnsi"/>
          <w:lang w:val="mk-MK"/>
        </w:rPr>
        <w:t>вклуче</w:t>
      </w:r>
      <w:r w:rsidRPr="00795C1B">
        <w:rPr>
          <w:rFonts w:asciiTheme="majorHAnsi" w:eastAsia="Calibri" w:hAnsiTheme="majorHAnsi" w:cstheme="majorHAnsi"/>
          <w:lang w:val="mk-MK"/>
        </w:rPr>
        <w:t>ност на засегнатите страни, почнувајќи од собирање податоци и споделување информации</w:t>
      </w:r>
      <w:r w:rsidR="00BF3D4D">
        <w:rPr>
          <w:rFonts w:asciiTheme="majorHAnsi" w:eastAsia="Calibri" w:hAnsiTheme="majorHAnsi" w:cstheme="majorHAnsi"/>
          <w:lang w:val="mk-MK"/>
        </w:rPr>
        <w:t>,</w:t>
      </w:r>
      <w:r w:rsidRPr="00795C1B">
        <w:rPr>
          <w:rFonts w:asciiTheme="majorHAnsi" w:eastAsia="Calibri" w:hAnsiTheme="majorHAnsi" w:cstheme="majorHAnsi"/>
          <w:lang w:val="mk-MK"/>
        </w:rPr>
        <w:t xml:space="preserve"> до соработка и проактивно вклучување во процесите на донесување одлуки, како и во спроведувањето на Националната стратегија за развој. Врз основа на нивото на вклученост и видот на активност, за</w:t>
      </w:r>
      <w:r>
        <w:rPr>
          <w:rFonts w:asciiTheme="majorHAnsi" w:eastAsia="Calibri" w:hAnsiTheme="majorHAnsi" w:cstheme="majorHAnsi"/>
          <w:lang w:val="mk-MK"/>
        </w:rPr>
        <w:t>сегнат</w:t>
      </w:r>
      <w:r w:rsidRPr="00795C1B">
        <w:rPr>
          <w:rFonts w:asciiTheme="majorHAnsi" w:eastAsia="Calibri" w:hAnsiTheme="majorHAnsi" w:cstheme="majorHAnsi"/>
          <w:lang w:val="mk-MK"/>
        </w:rPr>
        <w:t>ите страни во локалното управување може да се дефинираат во неколку категории</w:t>
      </w:r>
      <w:r w:rsidR="00110D3F" w:rsidRPr="008274B2">
        <w:rPr>
          <w:rFonts w:asciiTheme="majorHAnsi" w:eastAsia="Calibri" w:hAnsiTheme="majorHAnsi" w:cstheme="majorHAnsi"/>
        </w:rPr>
        <w:t>:</w:t>
      </w:r>
    </w:p>
    <w:p w14:paraId="50C79FF7" w14:textId="3BE44AF6" w:rsidR="00110D3F" w:rsidRPr="00795C1B" w:rsidRDefault="00110D3F" w:rsidP="00110D3F">
      <w:pPr>
        <w:jc w:val="both"/>
        <w:rPr>
          <w:rFonts w:asciiTheme="majorHAnsi" w:eastAsia="Calibri" w:hAnsiTheme="majorHAnsi" w:cstheme="majorHAnsi"/>
          <w:lang w:val="mk-MK"/>
        </w:rPr>
      </w:pPr>
      <w:r w:rsidRPr="008274B2">
        <w:rPr>
          <w:rFonts w:asciiTheme="majorHAnsi" w:eastAsia="Calibri" w:hAnsiTheme="majorHAnsi" w:cstheme="majorHAnsi"/>
          <w:b/>
          <w:color w:val="5B9BD5"/>
        </w:rPr>
        <w:t xml:space="preserve">• </w:t>
      </w:r>
      <w:r w:rsidR="00795C1B" w:rsidRPr="00795C1B">
        <w:rPr>
          <w:rFonts w:asciiTheme="majorHAnsi" w:eastAsia="Calibri" w:hAnsiTheme="majorHAnsi" w:cstheme="majorHAnsi"/>
          <w:bCs/>
          <w:lang w:val="mk-MK"/>
        </w:rPr>
        <w:t>За</w:t>
      </w:r>
      <w:r w:rsidR="00795C1B">
        <w:rPr>
          <w:rFonts w:asciiTheme="majorHAnsi" w:eastAsia="Calibri" w:hAnsiTheme="majorHAnsi" w:cstheme="majorHAnsi"/>
          <w:b/>
          <w:color w:val="5B9BD5"/>
          <w:lang w:val="mk-MK"/>
        </w:rPr>
        <w:t xml:space="preserve"> клучни засегнати страни</w:t>
      </w:r>
      <w:r w:rsidRPr="008274B2">
        <w:rPr>
          <w:rFonts w:asciiTheme="majorHAnsi" w:eastAsia="Calibri" w:hAnsiTheme="majorHAnsi" w:cstheme="majorHAnsi"/>
          <w:color w:val="5B9BD5"/>
        </w:rPr>
        <w:t xml:space="preserve"> </w:t>
      </w:r>
      <w:r w:rsidR="00795C1B" w:rsidRPr="00795C1B">
        <w:rPr>
          <w:rFonts w:asciiTheme="majorHAnsi" w:eastAsia="Calibri" w:hAnsiTheme="majorHAnsi" w:cstheme="majorHAnsi"/>
          <w:lang w:val="mk-MK"/>
        </w:rPr>
        <w:t xml:space="preserve">се сметаат оние на раководни позиции, како што се градоначалници на општини, директори на локални јавни претпријатија, високо раководство </w:t>
      </w:r>
      <w:r w:rsidR="00BF3D4D">
        <w:rPr>
          <w:rFonts w:asciiTheme="majorHAnsi" w:eastAsia="Calibri" w:hAnsiTheme="majorHAnsi" w:cstheme="majorHAnsi"/>
          <w:lang w:val="mk-MK"/>
        </w:rPr>
        <w:t>на државни</w:t>
      </w:r>
      <w:r w:rsidR="00795C1B" w:rsidRPr="00795C1B">
        <w:rPr>
          <w:rFonts w:asciiTheme="majorHAnsi" w:eastAsia="Calibri" w:hAnsiTheme="majorHAnsi" w:cstheme="majorHAnsi"/>
          <w:lang w:val="mk-MK"/>
        </w:rPr>
        <w:t xml:space="preserve"> училишта, медицински установи итн.</w:t>
      </w:r>
    </w:p>
    <w:p w14:paraId="1550A12C" w14:textId="39793A4F" w:rsidR="00110D3F" w:rsidRPr="008274B2" w:rsidRDefault="00110D3F" w:rsidP="00110D3F">
      <w:pPr>
        <w:jc w:val="both"/>
        <w:rPr>
          <w:rFonts w:asciiTheme="majorHAnsi" w:eastAsia="Calibri" w:hAnsiTheme="majorHAnsi" w:cstheme="majorHAnsi"/>
        </w:rPr>
      </w:pPr>
      <w:r w:rsidRPr="008274B2">
        <w:rPr>
          <w:rFonts w:asciiTheme="majorHAnsi" w:eastAsia="Calibri" w:hAnsiTheme="majorHAnsi" w:cstheme="majorHAnsi"/>
          <w:b/>
          <w:color w:val="5B9BD5"/>
        </w:rPr>
        <w:t xml:space="preserve">• </w:t>
      </w:r>
      <w:r w:rsidR="00795C1B">
        <w:rPr>
          <w:rFonts w:asciiTheme="majorHAnsi" w:eastAsia="Calibri" w:hAnsiTheme="majorHAnsi" w:cstheme="majorHAnsi"/>
          <w:b/>
          <w:color w:val="5B9BD5"/>
          <w:lang w:val="mk-MK"/>
        </w:rPr>
        <w:t>Внатрешни засегнати страни</w:t>
      </w:r>
      <w:r w:rsidRPr="008274B2">
        <w:rPr>
          <w:rFonts w:asciiTheme="majorHAnsi" w:eastAsia="Calibri" w:hAnsiTheme="majorHAnsi" w:cstheme="majorHAnsi"/>
          <w:color w:val="5B9BD5"/>
        </w:rPr>
        <w:t xml:space="preserve"> </w:t>
      </w:r>
      <w:r w:rsidR="00795C1B">
        <w:rPr>
          <w:rFonts w:asciiTheme="majorHAnsi" w:eastAsia="Calibri" w:hAnsiTheme="majorHAnsi" w:cstheme="majorHAnsi"/>
          <w:lang w:val="mk-MK"/>
        </w:rPr>
        <w:t xml:space="preserve">се </w:t>
      </w:r>
      <w:r w:rsidR="00795C1B" w:rsidRPr="00795C1B">
        <w:rPr>
          <w:rFonts w:asciiTheme="majorHAnsi" w:eastAsia="Calibri" w:hAnsiTheme="majorHAnsi" w:cstheme="majorHAnsi"/>
          <w:lang w:val="mk-MK"/>
        </w:rPr>
        <w:t>сите административни службеници кои ќе бидат активно вклучени во процесот на собирање податоци, комуникација, анализа и</w:t>
      </w:r>
      <w:r w:rsidR="00795C1B">
        <w:rPr>
          <w:rFonts w:asciiTheme="majorHAnsi" w:eastAsia="Calibri" w:hAnsiTheme="majorHAnsi" w:cstheme="majorHAnsi"/>
          <w:lang w:val="mk-MK"/>
        </w:rPr>
        <w:t>тн</w:t>
      </w:r>
      <w:r w:rsidR="00795C1B" w:rsidRPr="00795C1B">
        <w:rPr>
          <w:rFonts w:asciiTheme="majorHAnsi" w:eastAsia="Calibri" w:hAnsiTheme="majorHAnsi" w:cstheme="majorHAnsi"/>
          <w:lang w:val="mk-MK"/>
        </w:rPr>
        <w:t xml:space="preserve">. Овие засегнати страни се под силно </w:t>
      </w:r>
      <w:r w:rsidR="00795C1B" w:rsidRPr="00795C1B">
        <w:rPr>
          <w:rFonts w:asciiTheme="majorHAnsi" w:eastAsia="Calibri" w:hAnsiTheme="majorHAnsi" w:cstheme="majorHAnsi"/>
          <w:lang w:val="mk-MK"/>
        </w:rPr>
        <w:lastRenderedPageBreak/>
        <w:t xml:space="preserve">влијание на Националната стратегија за развој и ќе бидат вклучени во сите подоцнежни фази (спроведување, следење, </w:t>
      </w:r>
      <w:r w:rsidR="00795C1B">
        <w:rPr>
          <w:rFonts w:asciiTheme="majorHAnsi" w:eastAsia="Calibri" w:hAnsiTheme="majorHAnsi" w:cstheme="majorHAnsi"/>
          <w:lang w:val="mk-MK"/>
        </w:rPr>
        <w:t>евалуација)</w:t>
      </w:r>
      <w:r w:rsidRPr="008274B2">
        <w:rPr>
          <w:rFonts w:asciiTheme="majorHAnsi" w:eastAsia="Calibri" w:hAnsiTheme="majorHAnsi" w:cstheme="majorHAnsi"/>
        </w:rPr>
        <w:t xml:space="preserve">.  </w:t>
      </w:r>
    </w:p>
    <w:p w14:paraId="5143D1AD" w14:textId="3B4EC630" w:rsidR="00110D3F" w:rsidRPr="008274B2" w:rsidRDefault="00110D3F" w:rsidP="00110D3F">
      <w:pPr>
        <w:jc w:val="both"/>
        <w:rPr>
          <w:rFonts w:asciiTheme="majorHAnsi" w:eastAsia="Calibri" w:hAnsiTheme="majorHAnsi" w:cstheme="majorHAnsi"/>
        </w:rPr>
      </w:pPr>
      <w:r w:rsidRPr="008274B2">
        <w:rPr>
          <w:rFonts w:asciiTheme="majorHAnsi" w:eastAsia="Calibri" w:hAnsiTheme="majorHAnsi" w:cstheme="majorHAnsi"/>
          <w:b/>
          <w:color w:val="5B9BD5"/>
        </w:rPr>
        <w:t xml:space="preserve">• </w:t>
      </w:r>
      <w:r w:rsidR="00795C1B">
        <w:rPr>
          <w:rFonts w:asciiTheme="majorHAnsi" w:eastAsia="Calibri" w:hAnsiTheme="majorHAnsi" w:cstheme="majorHAnsi"/>
          <w:b/>
          <w:color w:val="5B9BD5"/>
          <w:lang w:val="mk-MK"/>
        </w:rPr>
        <w:t>Надворешни засегнати страни</w:t>
      </w:r>
      <w:r w:rsidRPr="008274B2">
        <w:rPr>
          <w:rFonts w:asciiTheme="majorHAnsi" w:eastAsia="Calibri" w:hAnsiTheme="majorHAnsi" w:cstheme="majorHAnsi"/>
          <w:color w:val="5B9BD5"/>
        </w:rPr>
        <w:t xml:space="preserve"> </w:t>
      </w:r>
      <w:r w:rsidR="00795C1B">
        <w:rPr>
          <w:rFonts w:asciiTheme="majorHAnsi" w:eastAsia="Calibri" w:hAnsiTheme="majorHAnsi" w:cstheme="majorHAnsi"/>
          <w:lang w:val="mk-MK"/>
        </w:rPr>
        <w:t xml:space="preserve">се </w:t>
      </w:r>
      <w:r w:rsidR="00795C1B" w:rsidRPr="00795C1B">
        <w:rPr>
          <w:rFonts w:asciiTheme="majorHAnsi" w:eastAsia="Calibri" w:hAnsiTheme="majorHAnsi" w:cstheme="majorHAnsi"/>
          <w:lang w:val="mk-MK"/>
        </w:rPr>
        <w:t xml:space="preserve">сите приватни </w:t>
      </w:r>
      <w:r w:rsidR="00795C1B">
        <w:rPr>
          <w:rFonts w:asciiTheme="majorHAnsi" w:eastAsia="Calibri" w:hAnsiTheme="majorHAnsi" w:cstheme="majorHAnsi"/>
          <w:lang w:val="mk-MK"/>
        </w:rPr>
        <w:t>засегнати страни</w:t>
      </w:r>
      <w:r w:rsidR="00795C1B" w:rsidRPr="00795C1B">
        <w:rPr>
          <w:rFonts w:asciiTheme="majorHAnsi" w:eastAsia="Calibri" w:hAnsiTheme="majorHAnsi" w:cstheme="majorHAnsi"/>
          <w:lang w:val="mk-MK"/>
        </w:rPr>
        <w:t xml:space="preserve"> кои работат на локално ниво и имаат интерес за Националната стратегија за развој и мож</w:t>
      </w:r>
      <w:r w:rsidR="00BF3D4D">
        <w:rPr>
          <w:rFonts w:asciiTheme="majorHAnsi" w:eastAsia="Calibri" w:hAnsiTheme="majorHAnsi" w:cstheme="majorHAnsi"/>
          <w:lang w:val="mk-MK"/>
        </w:rPr>
        <w:t>ат, во различна мера,</w:t>
      </w:r>
      <w:r w:rsidR="00795C1B" w:rsidRPr="00795C1B">
        <w:rPr>
          <w:rFonts w:asciiTheme="majorHAnsi" w:eastAsia="Calibri" w:hAnsiTheme="majorHAnsi" w:cstheme="majorHAnsi"/>
          <w:lang w:val="mk-MK"/>
        </w:rPr>
        <w:t xml:space="preserve"> да влијаат врз нејзин</w:t>
      </w:r>
      <w:r w:rsidR="00795C1B">
        <w:rPr>
          <w:rFonts w:asciiTheme="majorHAnsi" w:eastAsia="Calibri" w:hAnsiTheme="majorHAnsi" w:cstheme="majorHAnsi"/>
          <w:lang w:val="mk-MK"/>
        </w:rPr>
        <w:t xml:space="preserve">ото спроведување. </w:t>
      </w:r>
      <w:r w:rsidR="00795C1B" w:rsidRPr="00795C1B">
        <w:rPr>
          <w:rFonts w:asciiTheme="majorHAnsi" w:eastAsia="Calibri" w:hAnsiTheme="majorHAnsi" w:cstheme="majorHAnsi"/>
          <w:lang w:val="mk-MK"/>
        </w:rPr>
        <w:t>Оваа група ги вклучува сите локални граѓански организации и групи, локални компании итн</w:t>
      </w:r>
      <w:r w:rsidRPr="008274B2">
        <w:rPr>
          <w:rFonts w:asciiTheme="majorHAnsi" w:eastAsia="Calibri" w:hAnsiTheme="majorHAnsi" w:cstheme="majorHAnsi"/>
        </w:rPr>
        <w:t xml:space="preserve">. </w:t>
      </w:r>
    </w:p>
    <w:p w14:paraId="31CFB8A2" w14:textId="77777777" w:rsidR="00110D3F" w:rsidRPr="008274B2" w:rsidRDefault="00110D3F" w:rsidP="00110D3F">
      <w:pPr>
        <w:rPr>
          <w:rFonts w:asciiTheme="majorHAnsi" w:eastAsia="Calibri" w:hAnsiTheme="majorHAnsi" w:cstheme="majorHAnsi"/>
        </w:rPr>
      </w:pPr>
    </w:p>
    <w:p w14:paraId="3452F4AA" w14:textId="77777777" w:rsidR="008274B2" w:rsidRDefault="00110D3F" w:rsidP="00110D3F">
      <w:pPr>
        <w:rPr>
          <w:rFonts w:ascii="Calibri" w:eastAsia="Calibri" w:hAnsi="Calibri" w:cs="Times New Roman"/>
        </w:rPr>
      </w:pPr>
      <w:r w:rsidRPr="00184BE9">
        <w:rPr>
          <w:rFonts w:ascii="Calibri" w:eastAsia="Calibri" w:hAnsi="Calibri" w:cs="Times New Roman"/>
          <w:noProof/>
          <w:lang w:val="mk-MK" w:eastAsia="mk-MK"/>
        </w:rPr>
        <w:drawing>
          <wp:inline distT="0" distB="0" distL="0" distR="0" wp14:anchorId="4796B07C" wp14:editId="66FDA26D">
            <wp:extent cx="5486400" cy="3200400"/>
            <wp:effectExtent l="0" t="19050" r="0" b="0"/>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070F211D" w14:textId="77777777" w:rsidR="008274B2" w:rsidRDefault="008274B2" w:rsidP="00110D3F">
      <w:pPr>
        <w:rPr>
          <w:rFonts w:ascii="Calibri" w:eastAsia="Calibri" w:hAnsi="Calibri" w:cs="Times New Roman"/>
        </w:rPr>
      </w:pPr>
    </w:p>
    <w:p w14:paraId="4B72DEB6" w14:textId="77777777" w:rsidR="008274B2" w:rsidRDefault="008274B2">
      <w:pPr>
        <w:rPr>
          <w:rFonts w:ascii="Calibri" w:eastAsia="Calibri" w:hAnsi="Calibri" w:cs="Times New Roman"/>
        </w:rPr>
      </w:pPr>
      <w:r>
        <w:rPr>
          <w:rFonts w:ascii="Calibri" w:eastAsia="Calibri" w:hAnsi="Calibri" w:cs="Times New Roman"/>
        </w:rPr>
        <w:br w:type="page"/>
      </w:r>
    </w:p>
    <w:p w14:paraId="08EAF014" w14:textId="0F537D86" w:rsidR="00110D3F" w:rsidRPr="00984272" w:rsidRDefault="00795C1B" w:rsidP="00110D3F">
      <w:pPr>
        <w:rPr>
          <w:rFonts w:ascii="Calibri" w:eastAsia="Calibri" w:hAnsi="Calibri" w:cs="Times New Roman"/>
        </w:rPr>
      </w:pPr>
      <w:r>
        <w:rPr>
          <w:rFonts w:ascii="Calibri" w:eastAsia="Calibri" w:hAnsi="Calibri" w:cs="Times New Roman"/>
          <w:i/>
          <w:iCs/>
          <w:color w:val="44546A"/>
          <w:sz w:val="18"/>
          <w:szCs w:val="18"/>
          <w:lang w:val="mk-MK"/>
        </w:rPr>
        <w:lastRenderedPageBreak/>
        <w:t>Табела</w:t>
      </w:r>
      <w:r w:rsidR="00110D3F" w:rsidRPr="00184BE9">
        <w:rPr>
          <w:rFonts w:ascii="Calibri" w:eastAsia="Calibri" w:hAnsi="Calibri" w:cs="Times New Roman"/>
          <w:i/>
          <w:iCs/>
          <w:color w:val="44546A"/>
          <w:sz w:val="18"/>
          <w:szCs w:val="18"/>
          <w:lang w:val="mk-MK"/>
        </w:rPr>
        <w:t xml:space="preserve"> </w:t>
      </w:r>
      <w:r w:rsidR="00110D3F" w:rsidRPr="00184BE9">
        <w:rPr>
          <w:rFonts w:ascii="Calibri" w:eastAsia="Calibri" w:hAnsi="Calibri" w:cs="Times New Roman"/>
          <w:i/>
          <w:iCs/>
          <w:color w:val="44546A"/>
          <w:sz w:val="18"/>
          <w:szCs w:val="18"/>
          <w:lang w:val="mk-MK"/>
        </w:rPr>
        <w:fldChar w:fldCharType="begin"/>
      </w:r>
      <w:r w:rsidR="00110D3F" w:rsidRPr="00184BE9">
        <w:rPr>
          <w:rFonts w:ascii="Calibri" w:eastAsia="Calibri" w:hAnsi="Calibri" w:cs="Times New Roman"/>
          <w:i/>
          <w:iCs/>
          <w:color w:val="44546A"/>
          <w:sz w:val="18"/>
          <w:szCs w:val="18"/>
          <w:lang w:val="mk-MK"/>
        </w:rPr>
        <w:instrText xml:space="preserve"> SEQ Table \* ARABIC </w:instrText>
      </w:r>
      <w:r w:rsidR="00110D3F" w:rsidRPr="00184BE9">
        <w:rPr>
          <w:rFonts w:ascii="Calibri" w:eastAsia="Calibri" w:hAnsi="Calibri" w:cs="Times New Roman"/>
          <w:i/>
          <w:iCs/>
          <w:color w:val="44546A"/>
          <w:sz w:val="18"/>
          <w:szCs w:val="18"/>
          <w:lang w:val="mk-MK"/>
        </w:rPr>
        <w:fldChar w:fldCharType="separate"/>
      </w:r>
      <w:r w:rsidR="00110D3F" w:rsidRPr="00184BE9">
        <w:rPr>
          <w:rFonts w:ascii="Calibri" w:eastAsia="Calibri" w:hAnsi="Calibri" w:cs="Times New Roman"/>
          <w:i/>
          <w:iCs/>
          <w:noProof/>
          <w:color w:val="44546A"/>
          <w:sz w:val="18"/>
          <w:szCs w:val="18"/>
          <w:lang w:val="mk-MK"/>
        </w:rPr>
        <w:t>2</w:t>
      </w:r>
      <w:r w:rsidR="00110D3F" w:rsidRPr="00184BE9">
        <w:rPr>
          <w:rFonts w:ascii="Calibri" w:eastAsia="Calibri" w:hAnsi="Calibri" w:cs="Times New Roman"/>
          <w:i/>
          <w:iCs/>
          <w:noProof/>
          <w:color w:val="44546A"/>
          <w:sz w:val="18"/>
          <w:szCs w:val="18"/>
          <w:lang w:val="mk-MK"/>
        </w:rPr>
        <w:fldChar w:fldCharType="end"/>
      </w:r>
      <w:r w:rsidR="00110D3F" w:rsidRPr="00184BE9">
        <w:rPr>
          <w:rFonts w:ascii="Calibri" w:eastAsia="Calibri" w:hAnsi="Calibri" w:cs="Times New Roman"/>
          <w:i/>
          <w:iCs/>
          <w:color w:val="44546A"/>
          <w:sz w:val="18"/>
          <w:szCs w:val="18"/>
        </w:rPr>
        <w:t xml:space="preserve">: </w:t>
      </w:r>
      <w:r>
        <w:rPr>
          <w:rFonts w:ascii="Calibri" w:eastAsia="Calibri" w:hAnsi="Calibri" w:cs="Times New Roman"/>
          <w:i/>
          <w:iCs/>
          <w:color w:val="44546A"/>
          <w:sz w:val="18"/>
          <w:szCs w:val="18"/>
          <w:lang w:val="mk-MK"/>
        </w:rPr>
        <w:t>Дефинирање на засегнатите страни</w:t>
      </w:r>
    </w:p>
    <w:tbl>
      <w:tblPr>
        <w:tblStyle w:val="GridTable1Light-Accent1"/>
        <w:tblW w:w="9776" w:type="dxa"/>
        <w:tblLook w:val="04A0" w:firstRow="1" w:lastRow="0" w:firstColumn="1" w:lastColumn="0" w:noHBand="0" w:noVBand="1"/>
      </w:tblPr>
      <w:tblGrid>
        <w:gridCol w:w="1413"/>
        <w:gridCol w:w="2977"/>
        <w:gridCol w:w="3260"/>
        <w:gridCol w:w="2126"/>
      </w:tblGrid>
      <w:tr w:rsidR="00110D3F" w:rsidRPr="00184BE9" w14:paraId="20E41EA1" w14:textId="77777777" w:rsidTr="008274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808DED9" w14:textId="0FC5A4AC" w:rsidR="00110D3F" w:rsidRPr="00795C1B" w:rsidRDefault="00795C1B" w:rsidP="00CA415A">
            <w:pPr>
              <w:jc w:val="both"/>
              <w:rPr>
                <w:rFonts w:asciiTheme="majorHAnsi" w:eastAsia="Calibri" w:hAnsiTheme="majorHAnsi" w:cstheme="majorHAnsi"/>
                <w:lang w:val="mk-MK"/>
              </w:rPr>
            </w:pPr>
            <w:r>
              <w:rPr>
                <w:rFonts w:asciiTheme="majorHAnsi" w:eastAsia="Calibri" w:hAnsiTheme="majorHAnsi" w:cstheme="majorHAnsi"/>
                <w:lang w:val="mk-MK"/>
              </w:rPr>
              <w:t>Вид</w:t>
            </w:r>
          </w:p>
        </w:tc>
        <w:tc>
          <w:tcPr>
            <w:tcW w:w="2977" w:type="dxa"/>
          </w:tcPr>
          <w:p w14:paraId="4759EB6C" w14:textId="7A2CDAB0" w:rsidR="00110D3F" w:rsidRPr="00795C1B" w:rsidRDefault="00795C1B" w:rsidP="00CA415A">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lang w:val="mk-MK"/>
              </w:rPr>
            </w:pPr>
            <w:r>
              <w:rPr>
                <w:rFonts w:asciiTheme="majorHAnsi" w:eastAsia="Calibri" w:hAnsiTheme="majorHAnsi" w:cstheme="majorHAnsi"/>
                <w:lang w:val="mk-MK"/>
              </w:rPr>
              <w:t>Засегнати страни</w:t>
            </w:r>
          </w:p>
        </w:tc>
        <w:tc>
          <w:tcPr>
            <w:tcW w:w="3260" w:type="dxa"/>
          </w:tcPr>
          <w:p w14:paraId="5FA957BD" w14:textId="2A208CD9" w:rsidR="00110D3F" w:rsidRPr="008274B2" w:rsidRDefault="00795C1B" w:rsidP="00CA415A">
            <w:pPr>
              <w:jc w:val="both"/>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rPr>
            </w:pPr>
            <w:r>
              <w:rPr>
                <w:rFonts w:asciiTheme="majorHAnsi" w:eastAsia="Calibri" w:hAnsiTheme="majorHAnsi" w:cstheme="majorHAnsi"/>
                <w:lang w:val="mk-MK"/>
              </w:rPr>
              <w:t>Клучни активности</w:t>
            </w:r>
          </w:p>
        </w:tc>
        <w:tc>
          <w:tcPr>
            <w:tcW w:w="2126" w:type="dxa"/>
          </w:tcPr>
          <w:p w14:paraId="7E97CEC4" w14:textId="752A0F4C" w:rsidR="00110D3F" w:rsidRPr="008274B2" w:rsidRDefault="00795C1B" w:rsidP="00CA415A">
            <w:pPr>
              <w:jc w:val="both"/>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rPr>
            </w:pPr>
            <w:r>
              <w:rPr>
                <w:rFonts w:asciiTheme="majorHAnsi" w:eastAsia="Calibri" w:hAnsiTheme="majorHAnsi" w:cstheme="majorHAnsi"/>
                <w:lang w:val="mk-MK"/>
              </w:rPr>
              <w:t>Улоги</w:t>
            </w:r>
          </w:p>
        </w:tc>
      </w:tr>
      <w:tr w:rsidR="00110D3F" w:rsidRPr="00184BE9" w14:paraId="29BB2A19" w14:textId="77777777" w:rsidTr="008274B2">
        <w:trPr>
          <w:trHeight w:val="377"/>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6A77CFD7" w14:textId="51CCB78E" w:rsidR="00110D3F" w:rsidRPr="00795C1B" w:rsidRDefault="00795C1B" w:rsidP="00CA415A">
            <w:pPr>
              <w:jc w:val="both"/>
              <w:rPr>
                <w:rFonts w:asciiTheme="majorHAnsi" w:eastAsia="Calibri" w:hAnsiTheme="majorHAnsi" w:cstheme="majorHAnsi"/>
                <w:lang w:val="mk-MK"/>
              </w:rPr>
            </w:pPr>
            <w:r>
              <w:rPr>
                <w:rFonts w:asciiTheme="majorHAnsi" w:eastAsia="Calibri" w:hAnsiTheme="majorHAnsi" w:cstheme="majorHAnsi"/>
                <w:lang w:val="mk-MK"/>
              </w:rPr>
              <w:t>Клучна засегната страна</w:t>
            </w:r>
          </w:p>
        </w:tc>
        <w:tc>
          <w:tcPr>
            <w:tcW w:w="2977" w:type="dxa"/>
          </w:tcPr>
          <w:p w14:paraId="116D64A4" w14:textId="43241DD5" w:rsidR="00110D3F" w:rsidRPr="008274B2" w:rsidRDefault="00795C1B" w:rsidP="00BF3D4D">
            <w:pPr>
              <w:numPr>
                <w:ilvl w:val="0"/>
                <w:numId w:val="10"/>
              </w:numPr>
              <w:ind w:left="541"/>
              <w:contextualSpacing/>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Pr>
                <w:rFonts w:asciiTheme="majorHAnsi" w:eastAsia="Calibri" w:hAnsiTheme="majorHAnsi" w:cstheme="majorHAnsi"/>
                <w:lang w:val="mk-MK"/>
              </w:rPr>
              <w:t>Министер за локална самоуправа</w:t>
            </w:r>
          </w:p>
        </w:tc>
        <w:tc>
          <w:tcPr>
            <w:tcW w:w="3260" w:type="dxa"/>
          </w:tcPr>
          <w:p w14:paraId="2CBAB2E2" w14:textId="788423E4" w:rsidR="00110D3F" w:rsidRPr="008274B2" w:rsidRDefault="00795C1B" w:rsidP="00BF3D4D">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Pr>
                <w:rFonts w:asciiTheme="majorHAnsi" w:eastAsia="Calibri" w:hAnsiTheme="majorHAnsi" w:cstheme="majorHAnsi"/>
                <w:lang w:val="mk-MK"/>
              </w:rPr>
              <w:t xml:space="preserve">Координирање на процесот на </w:t>
            </w:r>
            <w:r w:rsidR="00942981">
              <w:rPr>
                <w:rFonts w:asciiTheme="majorHAnsi" w:eastAsia="Calibri" w:hAnsiTheme="majorHAnsi" w:cstheme="majorHAnsi"/>
                <w:lang w:val="mk-MK"/>
              </w:rPr>
              <w:t>вклучување</w:t>
            </w:r>
            <w:r>
              <w:rPr>
                <w:rFonts w:asciiTheme="majorHAnsi" w:eastAsia="Calibri" w:hAnsiTheme="majorHAnsi" w:cstheme="majorHAnsi"/>
                <w:lang w:val="mk-MK"/>
              </w:rPr>
              <w:t xml:space="preserve"> на засегнатите страни</w:t>
            </w:r>
          </w:p>
        </w:tc>
        <w:tc>
          <w:tcPr>
            <w:tcW w:w="2126" w:type="dxa"/>
          </w:tcPr>
          <w:p w14:paraId="116D50A3" w14:textId="5AC7B99A" w:rsidR="00110D3F" w:rsidRPr="008274B2" w:rsidRDefault="00795C1B" w:rsidP="00BF3D4D">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Pr>
                <w:rFonts w:asciiTheme="majorHAnsi" w:eastAsia="Calibri" w:hAnsiTheme="majorHAnsi" w:cstheme="majorHAnsi"/>
                <w:lang w:val="mk-MK"/>
              </w:rPr>
              <w:t>Претседавач со</w:t>
            </w:r>
            <w:r w:rsidR="00110D3F" w:rsidRPr="008274B2">
              <w:rPr>
                <w:rFonts w:asciiTheme="majorHAnsi" w:eastAsia="Calibri" w:hAnsiTheme="majorHAnsi" w:cstheme="majorHAnsi"/>
              </w:rPr>
              <w:t xml:space="preserve"> </w:t>
            </w:r>
            <w:r w:rsidR="00D63A26">
              <w:rPr>
                <w:rFonts w:asciiTheme="majorHAnsi" w:eastAsia="Calibri" w:hAnsiTheme="majorHAnsi" w:cstheme="majorHAnsi"/>
                <w:lang w:val="mk-MK"/>
              </w:rPr>
              <w:t>УКЛР</w:t>
            </w:r>
            <w:r w:rsidR="00110D3F" w:rsidRPr="008274B2">
              <w:rPr>
                <w:rFonts w:asciiTheme="majorHAnsi" w:eastAsia="Calibri" w:hAnsiTheme="majorHAnsi" w:cstheme="majorHAnsi"/>
                <w:vertAlign w:val="superscript"/>
              </w:rPr>
              <w:footnoteReference w:id="18"/>
            </w:r>
          </w:p>
        </w:tc>
      </w:tr>
      <w:tr w:rsidR="00110D3F" w:rsidRPr="00184BE9" w14:paraId="1D91051B" w14:textId="77777777" w:rsidTr="008274B2">
        <w:trPr>
          <w:trHeight w:val="429"/>
        </w:trPr>
        <w:tc>
          <w:tcPr>
            <w:cnfStyle w:val="001000000000" w:firstRow="0" w:lastRow="0" w:firstColumn="1" w:lastColumn="0" w:oddVBand="0" w:evenVBand="0" w:oddHBand="0" w:evenHBand="0" w:firstRowFirstColumn="0" w:firstRowLastColumn="0" w:lastRowFirstColumn="0" w:lastRowLastColumn="0"/>
            <w:tcW w:w="1413" w:type="dxa"/>
            <w:vMerge/>
          </w:tcPr>
          <w:p w14:paraId="0C4AD35B" w14:textId="77777777" w:rsidR="00110D3F" w:rsidRPr="008274B2" w:rsidRDefault="00110D3F" w:rsidP="00CA415A">
            <w:pPr>
              <w:jc w:val="both"/>
              <w:rPr>
                <w:rFonts w:asciiTheme="majorHAnsi" w:eastAsia="Calibri" w:hAnsiTheme="majorHAnsi" w:cstheme="majorHAnsi"/>
              </w:rPr>
            </w:pPr>
          </w:p>
        </w:tc>
        <w:tc>
          <w:tcPr>
            <w:tcW w:w="2977" w:type="dxa"/>
          </w:tcPr>
          <w:p w14:paraId="2D9B0E78" w14:textId="124FCE93" w:rsidR="00110D3F" w:rsidRPr="008274B2" w:rsidRDefault="00795C1B" w:rsidP="00BF3D4D">
            <w:pPr>
              <w:numPr>
                <w:ilvl w:val="0"/>
                <w:numId w:val="10"/>
              </w:numPr>
              <w:ind w:left="541"/>
              <w:contextualSpacing/>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Pr>
                <w:rFonts w:asciiTheme="majorHAnsi" w:eastAsia="Calibri" w:hAnsiTheme="majorHAnsi" w:cstheme="majorHAnsi"/>
                <w:lang w:val="mk-MK"/>
              </w:rPr>
              <w:t>Претседатели на Советите на 8-те плански региони</w:t>
            </w:r>
            <w:r w:rsidR="00110D3F" w:rsidRPr="008274B2">
              <w:rPr>
                <w:rFonts w:asciiTheme="majorHAnsi" w:eastAsia="Calibri" w:hAnsiTheme="majorHAnsi" w:cstheme="majorHAnsi"/>
              </w:rPr>
              <w:t xml:space="preserve"> </w:t>
            </w:r>
          </w:p>
        </w:tc>
        <w:tc>
          <w:tcPr>
            <w:tcW w:w="3260" w:type="dxa"/>
          </w:tcPr>
          <w:p w14:paraId="3086E537" w14:textId="2DA8D197" w:rsidR="00110D3F" w:rsidRPr="008274B2" w:rsidRDefault="00D63A26" w:rsidP="00BF3D4D">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Pr>
                <w:rFonts w:asciiTheme="majorHAnsi" w:eastAsia="Calibri" w:hAnsiTheme="majorHAnsi" w:cstheme="majorHAnsi"/>
                <w:lang w:val="mk-MK"/>
              </w:rPr>
              <w:t>Претставување на регионалниот интерес на секој регион</w:t>
            </w:r>
          </w:p>
        </w:tc>
        <w:tc>
          <w:tcPr>
            <w:tcW w:w="2126" w:type="dxa"/>
          </w:tcPr>
          <w:p w14:paraId="42143DBB" w14:textId="03C5B942" w:rsidR="00110D3F" w:rsidRPr="00D63A26" w:rsidRDefault="00D63A26" w:rsidP="00BF3D4D">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lang w:val="mk-MK"/>
              </w:rPr>
            </w:pPr>
            <w:r>
              <w:rPr>
                <w:rFonts w:asciiTheme="majorHAnsi" w:eastAsia="Calibri" w:hAnsiTheme="majorHAnsi" w:cstheme="majorHAnsi"/>
                <w:lang w:val="mk-MK"/>
              </w:rPr>
              <w:t>Членови на</w:t>
            </w:r>
            <w:r w:rsidR="00110D3F" w:rsidRPr="008274B2">
              <w:rPr>
                <w:rFonts w:asciiTheme="majorHAnsi" w:eastAsia="Calibri" w:hAnsiTheme="majorHAnsi" w:cstheme="majorHAnsi"/>
              </w:rPr>
              <w:t xml:space="preserve"> </w:t>
            </w:r>
            <w:r>
              <w:rPr>
                <w:rFonts w:asciiTheme="majorHAnsi" w:eastAsia="Calibri" w:hAnsiTheme="majorHAnsi" w:cstheme="majorHAnsi"/>
                <w:lang w:val="mk-MK"/>
              </w:rPr>
              <w:t>УКЛР</w:t>
            </w:r>
          </w:p>
        </w:tc>
      </w:tr>
      <w:tr w:rsidR="00110D3F" w:rsidRPr="00184BE9" w14:paraId="20168DC4" w14:textId="77777777" w:rsidTr="008274B2">
        <w:trPr>
          <w:trHeight w:val="260"/>
        </w:trPr>
        <w:tc>
          <w:tcPr>
            <w:cnfStyle w:val="001000000000" w:firstRow="0" w:lastRow="0" w:firstColumn="1" w:lastColumn="0" w:oddVBand="0" w:evenVBand="0" w:oddHBand="0" w:evenHBand="0" w:firstRowFirstColumn="0" w:firstRowLastColumn="0" w:lastRowFirstColumn="0" w:lastRowLastColumn="0"/>
            <w:tcW w:w="1413" w:type="dxa"/>
            <w:vMerge/>
          </w:tcPr>
          <w:p w14:paraId="5F7D8BF0" w14:textId="77777777" w:rsidR="00110D3F" w:rsidRPr="008274B2" w:rsidRDefault="00110D3F" w:rsidP="00CA415A">
            <w:pPr>
              <w:jc w:val="both"/>
              <w:rPr>
                <w:rFonts w:asciiTheme="majorHAnsi" w:eastAsia="Calibri" w:hAnsiTheme="majorHAnsi" w:cstheme="majorHAnsi"/>
              </w:rPr>
            </w:pPr>
          </w:p>
        </w:tc>
        <w:tc>
          <w:tcPr>
            <w:tcW w:w="2977" w:type="dxa"/>
          </w:tcPr>
          <w:p w14:paraId="6E6E59B1" w14:textId="2CB0CD39" w:rsidR="00110D3F" w:rsidRPr="008274B2" w:rsidRDefault="00D63A26" w:rsidP="00BF3D4D">
            <w:pPr>
              <w:numPr>
                <w:ilvl w:val="0"/>
                <w:numId w:val="10"/>
              </w:numPr>
              <w:ind w:left="541"/>
              <w:contextualSpacing/>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Pr>
                <w:rFonts w:asciiTheme="majorHAnsi" w:eastAsia="Calibri" w:hAnsiTheme="majorHAnsi" w:cstheme="majorHAnsi"/>
                <w:lang w:val="mk-MK"/>
              </w:rPr>
              <w:t>Претседател на ЗЕЛС</w:t>
            </w:r>
          </w:p>
        </w:tc>
        <w:tc>
          <w:tcPr>
            <w:tcW w:w="3260" w:type="dxa"/>
          </w:tcPr>
          <w:p w14:paraId="1A73BD89" w14:textId="34AD2FE1" w:rsidR="00110D3F" w:rsidRPr="008274B2" w:rsidRDefault="00D63A26" w:rsidP="00BF3D4D">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Pr>
                <w:rFonts w:asciiTheme="majorHAnsi" w:eastAsia="Calibri" w:hAnsiTheme="majorHAnsi" w:cstheme="majorHAnsi"/>
                <w:lang w:val="mk-MK"/>
              </w:rPr>
              <w:t>Претставување на заедничките проблеми за сите општини</w:t>
            </w:r>
            <w:r w:rsidR="00110D3F" w:rsidRPr="008274B2">
              <w:rPr>
                <w:rFonts w:asciiTheme="majorHAnsi" w:eastAsia="Calibri" w:hAnsiTheme="majorHAnsi" w:cstheme="majorHAnsi"/>
              </w:rPr>
              <w:t xml:space="preserve"> </w:t>
            </w:r>
          </w:p>
        </w:tc>
        <w:tc>
          <w:tcPr>
            <w:tcW w:w="2126" w:type="dxa"/>
          </w:tcPr>
          <w:p w14:paraId="653AE957" w14:textId="1FA4DF27" w:rsidR="00110D3F" w:rsidRPr="00D63A26" w:rsidRDefault="00D63A26" w:rsidP="00BF3D4D">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lang w:val="mk-MK"/>
              </w:rPr>
            </w:pPr>
            <w:r>
              <w:rPr>
                <w:rFonts w:asciiTheme="majorHAnsi" w:eastAsia="Calibri" w:hAnsiTheme="majorHAnsi" w:cstheme="majorHAnsi"/>
                <w:lang w:val="mk-MK"/>
              </w:rPr>
              <w:t>Членови на</w:t>
            </w:r>
            <w:r w:rsidR="00110D3F" w:rsidRPr="008274B2">
              <w:rPr>
                <w:rFonts w:asciiTheme="majorHAnsi" w:eastAsia="Calibri" w:hAnsiTheme="majorHAnsi" w:cstheme="majorHAnsi"/>
              </w:rPr>
              <w:t xml:space="preserve"> </w:t>
            </w:r>
            <w:r>
              <w:rPr>
                <w:rFonts w:asciiTheme="majorHAnsi" w:eastAsia="Calibri" w:hAnsiTheme="majorHAnsi" w:cstheme="majorHAnsi"/>
                <w:lang w:val="mk-MK"/>
              </w:rPr>
              <w:t>УКЛР</w:t>
            </w:r>
          </w:p>
        </w:tc>
      </w:tr>
      <w:tr w:rsidR="00110D3F" w:rsidRPr="00184BE9" w14:paraId="62448CE6" w14:textId="77777777" w:rsidTr="008274B2">
        <w:trPr>
          <w:trHeight w:val="279"/>
        </w:trPr>
        <w:tc>
          <w:tcPr>
            <w:cnfStyle w:val="001000000000" w:firstRow="0" w:lastRow="0" w:firstColumn="1" w:lastColumn="0" w:oddVBand="0" w:evenVBand="0" w:oddHBand="0" w:evenHBand="0" w:firstRowFirstColumn="0" w:firstRowLastColumn="0" w:lastRowFirstColumn="0" w:lastRowLastColumn="0"/>
            <w:tcW w:w="1413" w:type="dxa"/>
            <w:vMerge/>
          </w:tcPr>
          <w:p w14:paraId="1C4965E8" w14:textId="77777777" w:rsidR="00110D3F" w:rsidRPr="008274B2" w:rsidRDefault="00110D3F" w:rsidP="00CA415A">
            <w:pPr>
              <w:jc w:val="both"/>
              <w:rPr>
                <w:rFonts w:asciiTheme="majorHAnsi" w:eastAsia="Calibri" w:hAnsiTheme="majorHAnsi" w:cstheme="majorHAnsi"/>
              </w:rPr>
            </w:pPr>
          </w:p>
        </w:tc>
        <w:tc>
          <w:tcPr>
            <w:tcW w:w="2977" w:type="dxa"/>
          </w:tcPr>
          <w:p w14:paraId="46D7369E" w14:textId="38955926" w:rsidR="00110D3F" w:rsidRPr="008274B2" w:rsidRDefault="00D63A26" w:rsidP="00BF3D4D">
            <w:pPr>
              <w:numPr>
                <w:ilvl w:val="0"/>
                <w:numId w:val="10"/>
              </w:numPr>
              <w:ind w:left="541"/>
              <w:contextualSpacing/>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Pr>
                <w:rFonts w:asciiTheme="majorHAnsi" w:eastAsia="Calibri" w:hAnsiTheme="majorHAnsi" w:cstheme="majorHAnsi"/>
                <w:lang w:val="mk-MK"/>
              </w:rPr>
              <w:t>Градоначалници</w:t>
            </w:r>
          </w:p>
        </w:tc>
        <w:tc>
          <w:tcPr>
            <w:tcW w:w="3260" w:type="dxa"/>
          </w:tcPr>
          <w:p w14:paraId="49573439" w14:textId="581E0F5F" w:rsidR="00110D3F" w:rsidRPr="00D63A26" w:rsidRDefault="00D63A26" w:rsidP="00BF3D4D">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lang w:val="mk-MK"/>
              </w:rPr>
            </w:pPr>
            <w:r>
              <w:rPr>
                <w:rFonts w:asciiTheme="majorHAnsi" w:eastAsia="Calibri" w:hAnsiTheme="majorHAnsi" w:cstheme="majorHAnsi"/>
                <w:lang w:val="mk-MK"/>
              </w:rPr>
              <w:t>Претставувње на интересите на нивните општини</w:t>
            </w:r>
          </w:p>
        </w:tc>
        <w:tc>
          <w:tcPr>
            <w:tcW w:w="2126" w:type="dxa"/>
          </w:tcPr>
          <w:p w14:paraId="317B4CF8" w14:textId="0E1F300D" w:rsidR="00110D3F" w:rsidRPr="008274B2" w:rsidRDefault="00D63A26" w:rsidP="00BF3D4D">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Pr>
                <w:rFonts w:asciiTheme="majorHAnsi" w:eastAsia="Calibri" w:hAnsiTheme="majorHAnsi" w:cstheme="majorHAnsi"/>
                <w:lang w:val="mk-MK"/>
              </w:rPr>
              <w:t>Членови на</w:t>
            </w:r>
            <w:r w:rsidR="00110D3F" w:rsidRPr="008274B2">
              <w:rPr>
                <w:rFonts w:asciiTheme="majorHAnsi" w:eastAsia="Calibri" w:hAnsiTheme="majorHAnsi" w:cstheme="majorHAnsi"/>
              </w:rPr>
              <w:t xml:space="preserve"> </w:t>
            </w:r>
            <w:r>
              <w:rPr>
                <w:rFonts w:asciiTheme="majorHAnsi" w:eastAsia="Calibri" w:hAnsiTheme="majorHAnsi" w:cstheme="majorHAnsi"/>
                <w:lang w:val="mk-MK"/>
              </w:rPr>
              <w:t>УКЛР и ТУК</w:t>
            </w:r>
            <w:r w:rsidR="00110D3F" w:rsidRPr="008274B2">
              <w:rPr>
                <w:rFonts w:asciiTheme="majorHAnsi" w:eastAsia="Calibri" w:hAnsiTheme="majorHAnsi" w:cstheme="majorHAnsi"/>
                <w:vertAlign w:val="superscript"/>
              </w:rPr>
              <w:footnoteReference w:id="19"/>
            </w:r>
          </w:p>
        </w:tc>
      </w:tr>
      <w:tr w:rsidR="00110D3F" w:rsidRPr="00184BE9" w14:paraId="389990EC" w14:textId="77777777" w:rsidTr="008274B2">
        <w:trPr>
          <w:trHeight w:val="575"/>
        </w:trPr>
        <w:tc>
          <w:tcPr>
            <w:cnfStyle w:val="001000000000" w:firstRow="0" w:lastRow="0" w:firstColumn="1" w:lastColumn="0" w:oddVBand="0" w:evenVBand="0" w:oddHBand="0" w:evenHBand="0" w:firstRowFirstColumn="0" w:firstRowLastColumn="0" w:lastRowFirstColumn="0" w:lastRowLastColumn="0"/>
            <w:tcW w:w="1413" w:type="dxa"/>
            <w:vMerge/>
          </w:tcPr>
          <w:p w14:paraId="7ADE4657" w14:textId="77777777" w:rsidR="00110D3F" w:rsidRPr="008274B2" w:rsidRDefault="00110D3F" w:rsidP="00CA415A">
            <w:pPr>
              <w:jc w:val="both"/>
              <w:rPr>
                <w:rFonts w:asciiTheme="majorHAnsi" w:eastAsia="Calibri" w:hAnsiTheme="majorHAnsi" w:cstheme="majorHAnsi"/>
              </w:rPr>
            </w:pPr>
          </w:p>
        </w:tc>
        <w:tc>
          <w:tcPr>
            <w:tcW w:w="2977" w:type="dxa"/>
          </w:tcPr>
          <w:p w14:paraId="3C3D824C" w14:textId="5554AE73" w:rsidR="00110D3F" w:rsidRPr="008274B2" w:rsidRDefault="00D63A26" w:rsidP="00BF3D4D">
            <w:pPr>
              <w:numPr>
                <w:ilvl w:val="0"/>
                <w:numId w:val="10"/>
              </w:numPr>
              <w:ind w:left="541"/>
              <w:contextualSpacing/>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Pr>
                <w:rFonts w:asciiTheme="majorHAnsi" w:eastAsia="Calibri" w:hAnsiTheme="majorHAnsi" w:cstheme="majorHAnsi"/>
                <w:lang w:val="mk-MK"/>
              </w:rPr>
              <w:t>Претседател на Националната комисија за финансирање на ЕЛС</w:t>
            </w:r>
          </w:p>
        </w:tc>
        <w:tc>
          <w:tcPr>
            <w:tcW w:w="3260" w:type="dxa"/>
          </w:tcPr>
          <w:p w14:paraId="1EBC7FD8" w14:textId="43C79817" w:rsidR="00110D3F" w:rsidRPr="00BF3D4D" w:rsidRDefault="00D63A26" w:rsidP="00BF3D4D">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lang w:val="mk-MK"/>
              </w:rPr>
            </w:pPr>
            <w:r>
              <w:rPr>
                <w:rFonts w:asciiTheme="majorHAnsi" w:eastAsia="Calibri" w:hAnsiTheme="majorHAnsi" w:cstheme="majorHAnsi"/>
                <w:lang w:val="mk-MK"/>
              </w:rPr>
              <w:t>Претставување на финансиските аспекти на</w:t>
            </w:r>
            <w:r w:rsidR="00110D3F" w:rsidRPr="008274B2">
              <w:rPr>
                <w:rFonts w:asciiTheme="majorHAnsi" w:eastAsia="Calibri" w:hAnsiTheme="majorHAnsi" w:cstheme="majorHAnsi"/>
              </w:rPr>
              <w:t xml:space="preserve"> </w:t>
            </w:r>
            <w:r w:rsidR="00BF3D4D">
              <w:rPr>
                <w:rFonts w:asciiTheme="majorHAnsi" w:eastAsia="Calibri" w:hAnsiTheme="majorHAnsi" w:cstheme="majorHAnsi"/>
                <w:lang w:val="mk-MK"/>
              </w:rPr>
              <w:t>ЕЛС</w:t>
            </w:r>
          </w:p>
        </w:tc>
        <w:tc>
          <w:tcPr>
            <w:tcW w:w="2126" w:type="dxa"/>
          </w:tcPr>
          <w:p w14:paraId="408139F7" w14:textId="1562A773" w:rsidR="00110D3F" w:rsidRPr="00D63A26" w:rsidRDefault="00D63A26" w:rsidP="00BF3D4D">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lang w:val="mk-MK"/>
              </w:rPr>
            </w:pPr>
            <w:r>
              <w:rPr>
                <w:rFonts w:asciiTheme="majorHAnsi" w:eastAsia="Calibri" w:hAnsiTheme="majorHAnsi" w:cstheme="majorHAnsi"/>
                <w:lang w:val="mk-MK"/>
              </w:rPr>
              <w:t>Членови на</w:t>
            </w:r>
            <w:r w:rsidRPr="008274B2">
              <w:rPr>
                <w:rFonts w:asciiTheme="majorHAnsi" w:eastAsia="Calibri" w:hAnsiTheme="majorHAnsi" w:cstheme="majorHAnsi"/>
              </w:rPr>
              <w:t xml:space="preserve"> </w:t>
            </w:r>
            <w:r>
              <w:rPr>
                <w:rFonts w:asciiTheme="majorHAnsi" w:eastAsia="Calibri" w:hAnsiTheme="majorHAnsi" w:cstheme="majorHAnsi"/>
                <w:lang w:val="mk-MK"/>
              </w:rPr>
              <w:t>УКЛР</w:t>
            </w:r>
          </w:p>
        </w:tc>
      </w:tr>
      <w:tr w:rsidR="00110D3F" w:rsidRPr="00184BE9" w14:paraId="71E4881D" w14:textId="77777777" w:rsidTr="008274B2">
        <w:trPr>
          <w:trHeight w:val="411"/>
        </w:trPr>
        <w:tc>
          <w:tcPr>
            <w:cnfStyle w:val="001000000000" w:firstRow="0" w:lastRow="0" w:firstColumn="1" w:lastColumn="0" w:oddVBand="0" w:evenVBand="0" w:oddHBand="0" w:evenHBand="0" w:firstRowFirstColumn="0" w:firstRowLastColumn="0" w:lastRowFirstColumn="0" w:lastRowLastColumn="0"/>
            <w:tcW w:w="1413" w:type="dxa"/>
            <w:vMerge/>
          </w:tcPr>
          <w:p w14:paraId="76597F8E" w14:textId="77777777" w:rsidR="00110D3F" w:rsidRPr="008274B2" w:rsidRDefault="00110D3F" w:rsidP="00CA415A">
            <w:pPr>
              <w:jc w:val="both"/>
              <w:rPr>
                <w:rFonts w:asciiTheme="majorHAnsi" w:eastAsia="Calibri" w:hAnsiTheme="majorHAnsi" w:cstheme="majorHAnsi"/>
              </w:rPr>
            </w:pPr>
          </w:p>
        </w:tc>
        <w:tc>
          <w:tcPr>
            <w:tcW w:w="2977" w:type="dxa"/>
          </w:tcPr>
          <w:p w14:paraId="627F51E9" w14:textId="7C440940" w:rsidR="00110D3F" w:rsidRPr="008274B2" w:rsidRDefault="00D63A26" w:rsidP="00BF3D4D">
            <w:pPr>
              <w:numPr>
                <w:ilvl w:val="0"/>
                <w:numId w:val="10"/>
              </w:numPr>
              <w:ind w:left="541"/>
              <w:contextualSpacing/>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Pr>
                <w:rFonts w:asciiTheme="majorHAnsi" w:eastAsia="Calibri" w:hAnsiTheme="majorHAnsi" w:cstheme="majorHAnsi"/>
                <w:lang w:val="mk-MK"/>
              </w:rPr>
              <w:t xml:space="preserve">Претседател на Комитетот на совети </w:t>
            </w:r>
            <w:r w:rsidR="00BF3D4D">
              <w:rPr>
                <w:rFonts w:asciiTheme="majorHAnsi" w:eastAsia="Calibri" w:hAnsiTheme="majorHAnsi" w:cstheme="majorHAnsi"/>
                <w:lang w:val="mk-MK"/>
              </w:rPr>
              <w:t>при</w:t>
            </w:r>
            <w:r>
              <w:rPr>
                <w:rFonts w:asciiTheme="majorHAnsi" w:eastAsia="Calibri" w:hAnsiTheme="majorHAnsi" w:cstheme="majorHAnsi"/>
                <w:lang w:val="mk-MK"/>
              </w:rPr>
              <w:t xml:space="preserve"> ЗЕЛС</w:t>
            </w:r>
            <w:r w:rsidR="00110D3F" w:rsidRPr="008274B2">
              <w:rPr>
                <w:rFonts w:asciiTheme="majorHAnsi" w:eastAsia="Calibri" w:hAnsiTheme="majorHAnsi" w:cstheme="majorHAnsi"/>
              </w:rPr>
              <w:t xml:space="preserve"> </w:t>
            </w:r>
          </w:p>
        </w:tc>
        <w:tc>
          <w:tcPr>
            <w:tcW w:w="3260" w:type="dxa"/>
          </w:tcPr>
          <w:p w14:paraId="49764411" w14:textId="2703EBF2" w:rsidR="00110D3F" w:rsidRPr="00D63A26" w:rsidRDefault="00D63A26" w:rsidP="00BF3D4D">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lang w:val="mk-MK"/>
              </w:rPr>
            </w:pPr>
            <w:r>
              <w:rPr>
                <w:rFonts w:asciiTheme="majorHAnsi" w:eastAsia="Calibri" w:hAnsiTheme="majorHAnsi" w:cstheme="majorHAnsi"/>
                <w:lang w:val="mk-MK"/>
              </w:rPr>
              <w:t>Претставување на интересите на граѓаните</w:t>
            </w:r>
          </w:p>
        </w:tc>
        <w:tc>
          <w:tcPr>
            <w:tcW w:w="2126" w:type="dxa"/>
          </w:tcPr>
          <w:p w14:paraId="591E13A5" w14:textId="17E92CD7" w:rsidR="00110D3F" w:rsidRPr="00D63A26" w:rsidRDefault="00D63A26" w:rsidP="00BF3D4D">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lang w:val="mk-MK"/>
              </w:rPr>
            </w:pPr>
            <w:r>
              <w:rPr>
                <w:rFonts w:asciiTheme="majorHAnsi" w:eastAsia="Calibri" w:hAnsiTheme="majorHAnsi" w:cstheme="majorHAnsi"/>
                <w:lang w:val="mk-MK"/>
              </w:rPr>
              <w:t>Членови на</w:t>
            </w:r>
            <w:r w:rsidRPr="008274B2">
              <w:rPr>
                <w:rFonts w:asciiTheme="majorHAnsi" w:eastAsia="Calibri" w:hAnsiTheme="majorHAnsi" w:cstheme="majorHAnsi"/>
              </w:rPr>
              <w:t xml:space="preserve"> </w:t>
            </w:r>
            <w:r>
              <w:rPr>
                <w:rFonts w:asciiTheme="majorHAnsi" w:eastAsia="Calibri" w:hAnsiTheme="majorHAnsi" w:cstheme="majorHAnsi"/>
                <w:lang w:val="mk-MK"/>
              </w:rPr>
              <w:t>УКЛР</w:t>
            </w:r>
          </w:p>
        </w:tc>
      </w:tr>
      <w:tr w:rsidR="00110D3F" w:rsidRPr="00184BE9" w14:paraId="2B170595" w14:textId="77777777" w:rsidTr="008274B2">
        <w:trPr>
          <w:trHeight w:val="577"/>
        </w:trPr>
        <w:tc>
          <w:tcPr>
            <w:cnfStyle w:val="001000000000" w:firstRow="0" w:lastRow="0" w:firstColumn="1" w:lastColumn="0" w:oddVBand="0" w:evenVBand="0" w:oddHBand="0" w:evenHBand="0" w:firstRowFirstColumn="0" w:firstRowLastColumn="0" w:lastRowFirstColumn="0" w:lastRowLastColumn="0"/>
            <w:tcW w:w="1413" w:type="dxa"/>
            <w:vMerge/>
          </w:tcPr>
          <w:p w14:paraId="6746C54E" w14:textId="77777777" w:rsidR="00110D3F" w:rsidRPr="008274B2" w:rsidRDefault="00110D3F" w:rsidP="00CA415A">
            <w:pPr>
              <w:jc w:val="both"/>
              <w:rPr>
                <w:rFonts w:asciiTheme="majorHAnsi" w:eastAsia="Calibri" w:hAnsiTheme="majorHAnsi" w:cstheme="majorHAnsi"/>
              </w:rPr>
            </w:pPr>
          </w:p>
        </w:tc>
        <w:tc>
          <w:tcPr>
            <w:tcW w:w="2977" w:type="dxa"/>
          </w:tcPr>
          <w:p w14:paraId="210C3C72" w14:textId="7BCB87C9" w:rsidR="00110D3F" w:rsidRPr="008274B2" w:rsidRDefault="00D63A26" w:rsidP="00110D3F">
            <w:pPr>
              <w:numPr>
                <w:ilvl w:val="0"/>
                <w:numId w:val="10"/>
              </w:numPr>
              <w:ind w:left="541"/>
              <w:contextualSpacing/>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Pr>
                <w:rFonts w:asciiTheme="majorHAnsi" w:eastAsia="Calibri" w:hAnsiTheme="majorHAnsi" w:cstheme="majorHAnsi"/>
                <w:lang w:val="mk-MK"/>
              </w:rPr>
              <w:t>Директор на Бирото за регионален развој</w:t>
            </w:r>
          </w:p>
        </w:tc>
        <w:tc>
          <w:tcPr>
            <w:tcW w:w="3260" w:type="dxa"/>
          </w:tcPr>
          <w:p w14:paraId="6D77A599" w14:textId="34D6BF09" w:rsidR="00110D3F" w:rsidRPr="00D63A26" w:rsidRDefault="00D63A26" w:rsidP="00CA415A">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lang w:val="mk-MK"/>
              </w:rPr>
            </w:pPr>
            <w:r>
              <w:rPr>
                <w:rFonts w:asciiTheme="majorHAnsi" w:eastAsia="Calibri" w:hAnsiTheme="majorHAnsi" w:cstheme="majorHAnsi"/>
                <w:lang w:val="mk-MK"/>
              </w:rPr>
              <w:t>Претставување на регионалниот интерес</w:t>
            </w:r>
          </w:p>
        </w:tc>
        <w:tc>
          <w:tcPr>
            <w:tcW w:w="2126" w:type="dxa"/>
          </w:tcPr>
          <w:p w14:paraId="2218C3AA" w14:textId="3C395465" w:rsidR="00110D3F" w:rsidRPr="00D63A26" w:rsidRDefault="00D63A26" w:rsidP="00CA415A">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lang w:val="mk-MK"/>
              </w:rPr>
            </w:pPr>
            <w:r>
              <w:rPr>
                <w:rFonts w:asciiTheme="majorHAnsi" w:eastAsia="Calibri" w:hAnsiTheme="majorHAnsi" w:cstheme="majorHAnsi"/>
                <w:lang w:val="mk-MK"/>
              </w:rPr>
              <w:t>Членови на</w:t>
            </w:r>
            <w:r w:rsidRPr="008274B2">
              <w:rPr>
                <w:rFonts w:asciiTheme="majorHAnsi" w:eastAsia="Calibri" w:hAnsiTheme="majorHAnsi" w:cstheme="majorHAnsi"/>
              </w:rPr>
              <w:t xml:space="preserve"> </w:t>
            </w:r>
            <w:r>
              <w:rPr>
                <w:rFonts w:asciiTheme="majorHAnsi" w:eastAsia="Calibri" w:hAnsiTheme="majorHAnsi" w:cstheme="majorHAnsi"/>
                <w:lang w:val="mk-MK"/>
              </w:rPr>
              <w:t>УКЛР</w:t>
            </w:r>
          </w:p>
        </w:tc>
      </w:tr>
      <w:tr w:rsidR="00110D3F" w:rsidRPr="00184BE9" w14:paraId="5CBFA4DE" w14:textId="77777777" w:rsidTr="008274B2">
        <w:tc>
          <w:tcPr>
            <w:cnfStyle w:val="001000000000" w:firstRow="0" w:lastRow="0" w:firstColumn="1" w:lastColumn="0" w:oddVBand="0" w:evenVBand="0" w:oddHBand="0" w:evenHBand="0" w:firstRowFirstColumn="0" w:firstRowLastColumn="0" w:lastRowFirstColumn="0" w:lastRowLastColumn="0"/>
            <w:tcW w:w="1413" w:type="dxa"/>
            <w:vMerge w:val="restart"/>
          </w:tcPr>
          <w:p w14:paraId="2D3E0124" w14:textId="33B82948" w:rsidR="00110D3F" w:rsidRPr="00D63A26" w:rsidRDefault="00D63A26" w:rsidP="00CA415A">
            <w:pPr>
              <w:jc w:val="both"/>
              <w:rPr>
                <w:rFonts w:asciiTheme="majorHAnsi" w:eastAsia="Calibri" w:hAnsiTheme="majorHAnsi" w:cstheme="majorHAnsi"/>
                <w:lang w:val="mk-MK"/>
              </w:rPr>
            </w:pPr>
            <w:r>
              <w:rPr>
                <w:rFonts w:asciiTheme="majorHAnsi" w:eastAsia="Calibri" w:hAnsiTheme="majorHAnsi" w:cstheme="majorHAnsi"/>
                <w:lang w:val="mk-MK"/>
              </w:rPr>
              <w:t>Внатрешни засегнати страни</w:t>
            </w:r>
          </w:p>
        </w:tc>
        <w:tc>
          <w:tcPr>
            <w:tcW w:w="2977" w:type="dxa"/>
          </w:tcPr>
          <w:p w14:paraId="3EBE9E04" w14:textId="0211F7B6" w:rsidR="00110D3F" w:rsidRPr="008274B2" w:rsidRDefault="00D63A26" w:rsidP="00110D3F">
            <w:pPr>
              <w:numPr>
                <w:ilvl w:val="0"/>
                <w:numId w:val="10"/>
              </w:numPr>
              <w:ind w:left="541"/>
              <w:contextualSpacing/>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Pr>
                <w:rFonts w:asciiTheme="majorHAnsi" w:eastAsia="Calibri" w:hAnsiTheme="majorHAnsi" w:cstheme="majorHAnsi"/>
                <w:lang w:val="mk-MK"/>
              </w:rPr>
              <w:t>Административен кадар од Министерството за локална самоуправа</w:t>
            </w:r>
            <w:r w:rsidR="00110D3F" w:rsidRPr="008274B2">
              <w:rPr>
                <w:rFonts w:asciiTheme="majorHAnsi" w:eastAsia="Calibri" w:hAnsiTheme="majorHAnsi" w:cstheme="majorHAnsi"/>
              </w:rPr>
              <w:t xml:space="preserve"> </w:t>
            </w:r>
          </w:p>
        </w:tc>
        <w:tc>
          <w:tcPr>
            <w:tcW w:w="3260" w:type="dxa"/>
          </w:tcPr>
          <w:p w14:paraId="31C0D46C" w14:textId="0ACD45FF" w:rsidR="00110D3F" w:rsidRPr="00D63A26" w:rsidRDefault="00D63A26" w:rsidP="00CA415A">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lang w:val="mk-MK"/>
              </w:rPr>
            </w:pPr>
            <w:r>
              <w:rPr>
                <w:rFonts w:asciiTheme="majorHAnsi" w:eastAsia="Calibri" w:hAnsiTheme="majorHAnsi" w:cstheme="majorHAnsi"/>
                <w:lang w:val="mk-MK"/>
              </w:rPr>
              <w:t>Обезбедување информации и поддршка</w:t>
            </w:r>
          </w:p>
        </w:tc>
        <w:tc>
          <w:tcPr>
            <w:tcW w:w="2126" w:type="dxa"/>
          </w:tcPr>
          <w:p w14:paraId="4DA20C53" w14:textId="21F8783F" w:rsidR="00110D3F" w:rsidRPr="008274B2" w:rsidRDefault="00D63A26" w:rsidP="00CA415A">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Pr>
                <w:rFonts w:asciiTheme="majorHAnsi" w:eastAsia="Calibri" w:hAnsiTheme="majorHAnsi" w:cstheme="majorHAnsi"/>
                <w:lang w:val="mk-MK"/>
              </w:rPr>
              <w:t>Членови на П</w:t>
            </w:r>
            <w:r w:rsidR="00BF3D4D">
              <w:rPr>
                <w:rFonts w:asciiTheme="majorHAnsi" w:eastAsia="Calibri" w:hAnsiTheme="majorHAnsi" w:cstheme="majorHAnsi"/>
                <w:lang w:val="mk-MK"/>
              </w:rPr>
              <w:t>В</w:t>
            </w:r>
            <w:r>
              <w:rPr>
                <w:rFonts w:asciiTheme="majorHAnsi" w:eastAsia="Calibri" w:hAnsiTheme="majorHAnsi" w:cstheme="majorHAnsi"/>
                <w:lang w:val="mk-MK"/>
              </w:rPr>
              <w:t>ЗС</w:t>
            </w:r>
            <w:r w:rsidR="00110D3F" w:rsidRPr="008274B2">
              <w:rPr>
                <w:rFonts w:asciiTheme="majorHAnsi" w:eastAsia="Calibri" w:hAnsiTheme="majorHAnsi" w:cstheme="majorHAnsi"/>
                <w:vertAlign w:val="superscript"/>
              </w:rPr>
              <w:footnoteReference w:id="20"/>
            </w:r>
          </w:p>
        </w:tc>
      </w:tr>
      <w:tr w:rsidR="00110D3F" w:rsidRPr="00184BE9" w14:paraId="0B581D6E" w14:textId="77777777" w:rsidTr="008274B2">
        <w:tc>
          <w:tcPr>
            <w:cnfStyle w:val="001000000000" w:firstRow="0" w:lastRow="0" w:firstColumn="1" w:lastColumn="0" w:oddVBand="0" w:evenVBand="0" w:oddHBand="0" w:evenHBand="0" w:firstRowFirstColumn="0" w:firstRowLastColumn="0" w:lastRowFirstColumn="0" w:lastRowLastColumn="0"/>
            <w:tcW w:w="1413" w:type="dxa"/>
            <w:vMerge/>
          </w:tcPr>
          <w:p w14:paraId="3F24B4E3" w14:textId="77777777" w:rsidR="00110D3F" w:rsidRPr="008274B2" w:rsidRDefault="00110D3F" w:rsidP="00CA415A">
            <w:pPr>
              <w:jc w:val="both"/>
              <w:rPr>
                <w:rFonts w:asciiTheme="majorHAnsi" w:eastAsia="Calibri" w:hAnsiTheme="majorHAnsi" w:cstheme="majorHAnsi"/>
              </w:rPr>
            </w:pPr>
          </w:p>
        </w:tc>
        <w:tc>
          <w:tcPr>
            <w:tcW w:w="2977" w:type="dxa"/>
          </w:tcPr>
          <w:p w14:paraId="7E3C32F1" w14:textId="15ADFB22" w:rsidR="00110D3F" w:rsidRPr="008274B2" w:rsidRDefault="00D63A26" w:rsidP="00110D3F">
            <w:pPr>
              <w:numPr>
                <w:ilvl w:val="0"/>
                <w:numId w:val="10"/>
              </w:numPr>
              <w:ind w:left="541"/>
              <w:contextualSpacing/>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Pr>
                <w:rFonts w:asciiTheme="majorHAnsi" w:eastAsia="Calibri" w:hAnsiTheme="majorHAnsi" w:cstheme="majorHAnsi"/>
                <w:lang w:val="mk-MK"/>
              </w:rPr>
              <w:t>Совети за развој на секој</w:t>
            </w:r>
            <w:r w:rsidR="00110D3F" w:rsidRPr="008274B2">
              <w:rPr>
                <w:rFonts w:asciiTheme="majorHAnsi" w:eastAsia="Calibri" w:hAnsiTheme="majorHAnsi" w:cstheme="majorHAnsi"/>
              </w:rPr>
              <w:t xml:space="preserve"> </w:t>
            </w:r>
            <w:r>
              <w:rPr>
                <w:rFonts w:asciiTheme="majorHAnsi" w:eastAsia="Calibri" w:hAnsiTheme="majorHAnsi" w:cstheme="majorHAnsi"/>
                <w:lang w:val="mk-MK"/>
              </w:rPr>
              <w:t xml:space="preserve">од </w:t>
            </w:r>
            <w:r w:rsidR="00110D3F" w:rsidRPr="008274B2">
              <w:rPr>
                <w:rFonts w:asciiTheme="majorHAnsi" w:eastAsia="Calibri" w:hAnsiTheme="majorHAnsi" w:cstheme="majorHAnsi"/>
              </w:rPr>
              <w:t>8</w:t>
            </w:r>
            <w:r>
              <w:rPr>
                <w:rFonts w:asciiTheme="majorHAnsi" w:eastAsia="Calibri" w:hAnsiTheme="majorHAnsi" w:cstheme="majorHAnsi"/>
                <w:lang w:val="mk-MK"/>
              </w:rPr>
              <w:t>-те плански региони</w:t>
            </w:r>
          </w:p>
        </w:tc>
        <w:tc>
          <w:tcPr>
            <w:tcW w:w="3260" w:type="dxa"/>
          </w:tcPr>
          <w:p w14:paraId="667B3684" w14:textId="236D92AF" w:rsidR="00110D3F" w:rsidRPr="008274B2" w:rsidRDefault="00D63A26" w:rsidP="00CA415A">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Pr>
                <w:rFonts w:asciiTheme="majorHAnsi" w:eastAsia="Calibri" w:hAnsiTheme="majorHAnsi" w:cstheme="majorHAnsi"/>
                <w:lang w:val="mk-MK"/>
              </w:rPr>
              <w:t>Претставување на интересите на граѓаните од регионите</w:t>
            </w:r>
          </w:p>
        </w:tc>
        <w:tc>
          <w:tcPr>
            <w:tcW w:w="2126" w:type="dxa"/>
          </w:tcPr>
          <w:p w14:paraId="1FE7669B" w14:textId="26DC7BAC" w:rsidR="00110D3F" w:rsidRPr="008274B2" w:rsidRDefault="00D63A26" w:rsidP="00CA415A">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Pr>
                <w:rFonts w:asciiTheme="majorHAnsi" w:eastAsia="Calibri" w:hAnsiTheme="majorHAnsi" w:cstheme="majorHAnsi"/>
                <w:lang w:val="mk-MK"/>
              </w:rPr>
              <w:t>Членови на</w:t>
            </w:r>
            <w:r w:rsidR="00110D3F" w:rsidRPr="008274B2">
              <w:rPr>
                <w:rFonts w:asciiTheme="majorHAnsi" w:eastAsia="Calibri" w:hAnsiTheme="majorHAnsi" w:cstheme="majorHAnsi"/>
              </w:rPr>
              <w:t xml:space="preserve"> </w:t>
            </w:r>
            <w:r>
              <w:rPr>
                <w:rFonts w:asciiTheme="majorHAnsi" w:eastAsia="Calibri" w:hAnsiTheme="majorHAnsi" w:cstheme="majorHAnsi"/>
                <w:lang w:val="mk-MK"/>
              </w:rPr>
              <w:t>ТУК</w:t>
            </w:r>
          </w:p>
        </w:tc>
      </w:tr>
      <w:tr w:rsidR="00110D3F" w:rsidRPr="00184BE9" w14:paraId="21B10315" w14:textId="77777777" w:rsidTr="008274B2">
        <w:tc>
          <w:tcPr>
            <w:cnfStyle w:val="001000000000" w:firstRow="0" w:lastRow="0" w:firstColumn="1" w:lastColumn="0" w:oddVBand="0" w:evenVBand="0" w:oddHBand="0" w:evenHBand="0" w:firstRowFirstColumn="0" w:firstRowLastColumn="0" w:lastRowFirstColumn="0" w:lastRowLastColumn="0"/>
            <w:tcW w:w="1413" w:type="dxa"/>
            <w:vMerge/>
          </w:tcPr>
          <w:p w14:paraId="4E6DC5A0" w14:textId="77777777" w:rsidR="00110D3F" w:rsidRPr="008274B2" w:rsidRDefault="00110D3F" w:rsidP="00CA415A">
            <w:pPr>
              <w:jc w:val="both"/>
              <w:rPr>
                <w:rFonts w:asciiTheme="majorHAnsi" w:eastAsia="Calibri" w:hAnsiTheme="majorHAnsi" w:cstheme="majorHAnsi"/>
              </w:rPr>
            </w:pPr>
          </w:p>
        </w:tc>
        <w:tc>
          <w:tcPr>
            <w:tcW w:w="2977" w:type="dxa"/>
          </w:tcPr>
          <w:p w14:paraId="64435B99" w14:textId="5BF50B7C" w:rsidR="00110D3F" w:rsidRPr="008274B2" w:rsidRDefault="00D63A26" w:rsidP="00110D3F">
            <w:pPr>
              <w:numPr>
                <w:ilvl w:val="0"/>
                <w:numId w:val="10"/>
              </w:numPr>
              <w:ind w:left="541"/>
              <w:contextualSpacing/>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Pr>
                <w:rFonts w:asciiTheme="majorHAnsi" w:eastAsia="Calibri" w:hAnsiTheme="majorHAnsi" w:cstheme="majorHAnsi"/>
                <w:lang w:val="mk-MK"/>
              </w:rPr>
              <w:t>Комитети на ЗЕЛС</w:t>
            </w:r>
            <w:r w:rsidR="00110D3F" w:rsidRPr="008274B2">
              <w:rPr>
                <w:rFonts w:asciiTheme="majorHAnsi" w:eastAsia="Calibri" w:hAnsiTheme="majorHAnsi" w:cstheme="majorHAnsi"/>
              </w:rPr>
              <w:t xml:space="preserve"> </w:t>
            </w:r>
          </w:p>
        </w:tc>
        <w:tc>
          <w:tcPr>
            <w:tcW w:w="3260" w:type="dxa"/>
          </w:tcPr>
          <w:p w14:paraId="071DD992" w14:textId="76A2ABDC" w:rsidR="00110D3F" w:rsidRPr="00D63A26" w:rsidRDefault="00D63A26" w:rsidP="00CA415A">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lang w:val="mk-MK"/>
              </w:rPr>
            </w:pPr>
            <w:r>
              <w:rPr>
                <w:rFonts w:asciiTheme="majorHAnsi" w:eastAsia="Calibri" w:hAnsiTheme="majorHAnsi" w:cstheme="majorHAnsi"/>
                <w:lang w:val="mk-MK"/>
              </w:rPr>
              <w:t>Претставување на интересите на граѓаните</w:t>
            </w:r>
          </w:p>
        </w:tc>
        <w:tc>
          <w:tcPr>
            <w:tcW w:w="2126" w:type="dxa"/>
          </w:tcPr>
          <w:p w14:paraId="1F30797A" w14:textId="560F9813" w:rsidR="00110D3F" w:rsidRPr="008274B2" w:rsidRDefault="00D63A26" w:rsidP="00CA415A">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Pr>
                <w:rFonts w:asciiTheme="majorHAnsi" w:eastAsia="Calibri" w:hAnsiTheme="majorHAnsi" w:cstheme="majorHAnsi"/>
                <w:lang w:val="mk-MK"/>
              </w:rPr>
              <w:t>Членови на</w:t>
            </w:r>
            <w:r w:rsidRPr="008274B2">
              <w:rPr>
                <w:rFonts w:asciiTheme="majorHAnsi" w:eastAsia="Calibri" w:hAnsiTheme="majorHAnsi" w:cstheme="majorHAnsi"/>
              </w:rPr>
              <w:t xml:space="preserve"> </w:t>
            </w:r>
            <w:r>
              <w:rPr>
                <w:rFonts w:asciiTheme="majorHAnsi" w:eastAsia="Calibri" w:hAnsiTheme="majorHAnsi" w:cstheme="majorHAnsi"/>
                <w:lang w:val="mk-MK"/>
              </w:rPr>
              <w:t>ТУК</w:t>
            </w:r>
          </w:p>
        </w:tc>
      </w:tr>
      <w:tr w:rsidR="00D63A26" w:rsidRPr="00184BE9" w14:paraId="77207708" w14:textId="77777777" w:rsidTr="008274B2">
        <w:tc>
          <w:tcPr>
            <w:cnfStyle w:val="001000000000" w:firstRow="0" w:lastRow="0" w:firstColumn="1" w:lastColumn="0" w:oddVBand="0" w:evenVBand="0" w:oddHBand="0" w:evenHBand="0" w:firstRowFirstColumn="0" w:firstRowLastColumn="0" w:lastRowFirstColumn="0" w:lastRowLastColumn="0"/>
            <w:tcW w:w="1413" w:type="dxa"/>
            <w:vMerge/>
          </w:tcPr>
          <w:p w14:paraId="1ECFF43A" w14:textId="77777777" w:rsidR="00D63A26" w:rsidRPr="008274B2" w:rsidRDefault="00D63A26" w:rsidP="00D63A26">
            <w:pPr>
              <w:jc w:val="both"/>
              <w:rPr>
                <w:rFonts w:asciiTheme="majorHAnsi" w:eastAsia="Calibri" w:hAnsiTheme="majorHAnsi" w:cstheme="majorHAnsi"/>
              </w:rPr>
            </w:pPr>
          </w:p>
        </w:tc>
        <w:tc>
          <w:tcPr>
            <w:tcW w:w="2977" w:type="dxa"/>
          </w:tcPr>
          <w:p w14:paraId="2AD9265E" w14:textId="6BA5C573" w:rsidR="00D63A26" w:rsidRPr="008274B2" w:rsidRDefault="00D63A26" w:rsidP="00D63A26">
            <w:pPr>
              <w:numPr>
                <w:ilvl w:val="0"/>
                <w:numId w:val="10"/>
              </w:numPr>
              <w:ind w:left="541"/>
              <w:contextualSpacing/>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Pr>
                <w:rFonts w:asciiTheme="majorHAnsi" w:eastAsia="Calibri" w:hAnsiTheme="majorHAnsi" w:cstheme="majorHAnsi"/>
                <w:lang w:val="mk-MK"/>
              </w:rPr>
              <w:t>Административен кадар од општините</w:t>
            </w:r>
            <w:r w:rsidRPr="008274B2">
              <w:rPr>
                <w:rFonts w:asciiTheme="majorHAnsi" w:eastAsia="Calibri" w:hAnsiTheme="majorHAnsi" w:cstheme="majorHAnsi"/>
              </w:rPr>
              <w:t xml:space="preserve"> </w:t>
            </w:r>
          </w:p>
        </w:tc>
        <w:tc>
          <w:tcPr>
            <w:tcW w:w="3260" w:type="dxa"/>
          </w:tcPr>
          <w:p w14:paraId="67A1C10F" w14:textId="40848D64" w:rsidR="00D63A26" w:rsidRPr="008274B2" w:rsidRDefault="00D63A26" w:rsidP="00D63A26">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Pr>
                <w:rFonts w:asciiTheme="majorHAnsi" w:eastAsia="Calibri" w:hAnsiTheme="majorHAnsi" w:cstheme="majorHAnsi"/>
                <w:lang w:val="mk-MK"/>
              </w:rPr>
              <w:t>Обезбедување информации и поддршка</w:t>
            </w:r>
          </w:p>
        </w:tc>
        <w:tc>
          <w:tcPr>
            <w:tcW w:w="2126" w:type="dxa"/>
          </w:tcPr>
          <w:p w14:paraId="43783F48" w14:textId="53B891B7" w:rsidR="00D63A26" w:rsidRPr="008274B2" w:rsidRDefault="00D63A26" w:rsidP="00D63A26">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Pr>
                <w:rFonts w:asciiTheme="majorHAnsi" w:eastAsia="Calibri" w:hAnsiTheme="majorHAnsi" w:cstheme="majorHAnsi"/>
                <w:lang w:val="mk-MK"/>
              </w:rPr>
              <w:t>Членови на</w:t>
            </w:r>
            <w:r w:rsidRPr="008274B2">
              <w:rPr>
                <w:rFonts w:asciiTheme="majorHAnsi" w:eastAsia="Calibri" w:hAnsiTheme="majorHAnsi" w:cstheme="majorHAnsi"/>
              </w:rPr>
              <w:t xml:space="preserve"> </w:t>
            </w:r>
            <w:r>
              <w:rPr>
                <w:rFonts w:asciiTheme="majorHAnsi" w:eastAsia="Calibri" w:hAnsiTheme="majorHAnsi" w:cstheme="majorHAnsi"/>
                <w:lang w:val="mk-MK"/>
              </w:rPr>
              <w:t>П</w:t>
            </w:r>
            <w:r w:rsidR="00BF3D4D">
              <w:rPr>
                <w:rFonts w:asciiTheme="majorHAnsi" w:eastAsia="Calibri" w:hAnsiTheme="majorHAnsi" w:cstheme="majorHAnsi"/>
                <w:lang w:val="mk-MK"/>
              </w:rPr>
              <w:t>В</w:t>
            </w:r>
            <w:r>
              <w:rPr>
                <w:rFonts w:asciiTheme="majorHAnsi" w:eastAsia="Calibri" w:hAnsiTheme="majorHAnsi" w:cstheme="majorHAnsi"/>
                <w:lang w:val="mk-MK"/>
              </w:rPr>
              <w:t>ЗС</w:t>
            </w:r>
            <w:r w:rsidRPr="008274B2">
              <w:rPr>
                <w:rFonts w:asciiTheme="majorHAnsi" w:eastAsia="Calibri" w:hAnsiTheme="majorHAnsi" w:cstheme="majorHAnsi"/>
                <w:vertAlign w:val="superscript"/>
              </w:rPr>
              <w:footnoteReference w:id="21"/>
            </w:r>
          </w:p>
        </w:tc>
      </w:tr>
      <w:tr w:rsidR="00110D3F" w:rsidRPr="00184BE9" w14:paraId="5024D836" w14:textId="77777777" w:rsidTr="008274B2">
        <w:tc>
          <w:tcPr>
            <w:cnfStyle w:val="001000000000" w:firstRow="0" w:lastRow="0" w:firstColumn="1" w:lastColumn="0" w:oddVBand="0" w:evenVBand="0" w:oddHBand="0" w:evenHBand="0" w:firstRowFirstColumn="0" w:firstRowLastColumn="0" w:lastRowFirstColumn="0" w:lastRowLastColumn="0"/>
            <w:tcW w:w="1413" w:type="dxa"/>
            <w:vMerge w:val="restart"/>
          </w:tcPr>
          <w:p w14:paraId="338371DB" w14:textId="47FC124F" w:rsidR="00110D3F" w:rsidRPr="00D63A26" w:rsidRDefault="00D63A26" w:rsidP="00CA415A">
            <w:pPr>
              <w:jc w:val="both"/>
              <w:rPr>
                <w:rFonts w:asciiTheme="majorHAnsi" w:eastAsia="Calibri" w:hAnsiTheme="majorHAnsi" w:cstheme="majorHAnsi"/>
                <w:lang w:val="mk-MK"/>
              </w:rPr>
            </w:pPr>
            <w:r>
              <w:rPr>
                <w:rFonts w:asciiTheme="majorHAnsi" w:eastAsia="Calibri" w:hAnsiTheme="majorHAnsi" w:cstheme="majorHAnsi"/>
                <w:lang w:val="mk-MK"/>
              </w:rPr>
              <w:t>Надворешни засегнати страни</w:t>
            </w:r>
          </w:p>
        </w:tc>
        <w:tc>
          <w:tcPr>
            <w:tcW w:w="2977" w:type="dxa"/>
          </w:tcPr>
          <w:p w14:paraId="54B3B374" w14:textId="36D85778" w:rsidR="00110D3F" w:rsidRPr="008274B2" w:rsidRDefault="00D63A26" w:rsidP="00110D3F">
            <w:pPr>
              <w:numPr>
                <w:ilvl w:val="0"/>
                <w:numId w:val="10"/>
              </w:numPr>
              <w:ind w:left="541"/>
              <w:contextualSpacing/>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Pr>
                <w:rFonts w:asciiTheme="majorHAnsi" w:eastAsia="Calibri" w:hAnsiTheme="majorHAnsi" w:cstheme="majorHAnsi"/>
                <w:lang w:val="mk-MK"/>
              </w:rPr>
              <w:t>Комори</w:t>
            </w:r>
            <w:r w:rsidR="00110D3F" w:rsidRPr="008274B2">
              <w:rPr>
                <w:rFonts w:asciiTheme="majorHAnsi" w:eastAsia="Calibri" w:hAnsiTheme="majorHAnsi" w:cstheme="majorHAnsi"/>
              </w:rPr>
              <w:t xml:space="preserve">, </w:t>
            </w:r>
            <w:r>
              <w:rPr>
                <w:rFonts w:asciiTheme="majorHAnsi" w:eastAsia="Calibri" w:hAnsiTheme="majorHAnsi" w:cstheme="majorHAnsi"/>
                <w:lang w:val="mk-MK"/>
              </w:rPr>
              <w:t>здруженија и професионални органи</w:t>
            </w:r>
          </w:p>
        </w:tc>
        <w:tc>
          <w:tcPr>
            <w:tcW w:w="3260" w:type="dxa"/>
          </w:tcPr>
          <w:p w14:paraId="0CF83B44" w14:textId="003B47A6" w:rsidR="00110D3F" w:rsidRPr="00D63A26" w:rsidRDefault="00D63A26" w:rsidP="00CA415A">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lang w:val="mk-MK"/>
              </w:rPr>
            </w:pPr>
            <w:r>
              <w:rPr>
                <w:rFonts w:asciiTheme="majorHAnsi" w:eastAsia="Calibri" w:hAnsiTheme="majorHAnsi" w:cstheme="majorHAnsi"/>
                <w:lang w:val="mk-MK"/>
              </w:rPr>
              <w:t>Претставување на интересите на индустријата</w:t>
            </w:r>
          </w:p>
        </w:tc>
        <w:tc>
          <w:tcPr>
            <w:tcW w:w="2126" w:type="dxa"/>
          </w:tcPr>
          <w:p w14:paraId="2A06562D" w14:textId="40A5A4D5" w:rsidR="00110D3F" w:rsidRPr="008274B2" w:rsidRDefault="00D63A26" w:rsidP="00CA415A">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Pr>
                <w:rFonts w:asciiTheme="majorHAnsi" w:eastAsia="Calibri" w:hAnsiTheme="majorHAnsi" w:cstheme="majorHAnsi"/>
                <w:lang w:val="mk-MK"/>
              </w:rPr>
              <w:t>Членови на</w:t>
            </w:r>
            <w:r w:rsidRPr="008274B2">
              <w:rPr>
                <w:rFonts w:asciiTheme="majorHAnsi" w:eastAsia="Calibri" w:hAnsiTheme="majorHAnsi" w:cstheme="majorHAnsi"/>
              </w:rPr>
              <w:t xml:space="preserve"> </w:t>
            </w:r>
            <w:r>
              <w:rPr>
                <w:rFonts w:asciiTheme="majorHAnsi" w:eastAsia="Calibri" w:hAnsiTheme="majorHAnsi" w:cstheme="majorHAnsi"/>
                <w:lang w:val="mk-MK"/>
              </w:rPr>
              <w:t>ТУК</w:t>
            </w:r>
          </w:p>
        </w:tc>
      </w:tr>
      <w:tr w:rsidR="00D63A26" w:rsidRPr="00184BE9" w14:paraId="042A8DEC" w14:textId="77777777" w:rsidTr="008274B2">
        <w:tc>
          <w:tcPr>
            <w:cnfStyle w:val="001000000000" w:firstRow="0" w:lastRow="0" w:firstColumn="1" w:lastColumn="0" w:oddVBand="0" w:evenVBand="0" w:oddHBand="0" w:evenHBand="0" w:firstRowFirstColumn="0" w:firstRowLastColumn="0" w:lastRowFirstColumn="0" w:lastRowLastColumn="0"/>
            <w:tcW w:w="1413" w:type="dxa"/>
            <w:vMerge/>
          </w:tcPr>
          <w:p w14:paraId="30875D9E" w14:textId="77777777" w:rsidR="00D63A26" w:rsidRPr="008274B2" w:rsidRDefault="00D63A26" w:rsidP="00D63A26">
            <w:pPr>
              <w:jc w:val="both"/>
              <w:rPr>
                <w:rFonts w:asciiTheme="majorHAnsi" w:eastAsia="Calibri" w:hAnsiTheme="majorHAnsi" w:cstheme="majorHAnsi"/>
              </w:rPr>
            </w:pPr>
          </w:p>
        </w:tc>
        <w:tc>
          <w:tcPr>
            <w:tcW w:w="2977" w:type="dxa"/>
          </w:tcPr>
          <w:p w14:paraId="541F539C" w14:textId="06382D56" w:rsidR="00D63A26" w:rsidRPr="008274B2" w:rsidRDefault="00D63A26" w:rsidP="00D63A26">
            <w:pPr>
              <w:numPr>
                <w:ilvl w:val="0"/>
                <w:numId w:val="10"/>
              </w:numPr>
              <w:ind w:left="541"/>
              <w:contextualSpacing/>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Pr>
                <w:rFonts w:asciiTheme="majorHAnsi" w:eastAsia="Calibri" w:hAnsiTheme="majorHAnsi" w:cstheme="majorHAnsi"/>
                <w:lang w:val="mk-MK"/>
              </w:rPr>
              <w:t>Граѓански организации</w:t>
            </w:r>
          </w:p>
        </w:tc>
        <w:tc>
          <w:tcPr>
            <w:tcW w:w="3260" w:type="dxa"/>
          </w:tcPr>
          <w:p w14:paraId="50D76003" w14:textId="3C05206C" w:rsidR="00D63A26" w:rsidRPr="008274B2" w:rsidRDefault="00D63A26" w:rsidP="00D63A26">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Pr>
                <w:rFonts w:asciiTheme="majorHAnsi" w:eastAsia="Calibri" w:hAnsiTheme="majorHAnsi" w:cstheme="majorHAnsi"/>
                <w:lang w:val="mk-MK"/>
              </w:rPr>
              <w:t>Претставување на интересите на граѓаните</w:t>
            </w:r>
          </w:p>
        </w:tc>
        <w:tc>
          <w:tcPr>
            <w:tcW w:w="2126" w:type="dxa"/>
          </w:tcPr>
          <w:p w14:paraId="718B32D8" w14:textId="097BD6B7" w:rsidR="00D63A26" w:rsidRPr="008274B2" w:rsidRDefault="00D63A26" w:rsidP="00D63A26">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Pr>
                <w:rFonts w:asciiTheme="majorHAnsi" w:eastAsia="Calibri" w:hAnsiTheme="majorHAnsi" w:cstheme="majorHAnsi"/>
                <w:lang w:val="mk-MK"/>
              </w:rPr>
              <w:t>Членови на</w:t>
            </w:r>
            <w:r w:rsidRPr="008274B2">
              <w:rPr>
                <w:rFonts w:asciiTheme="majorHAnsi" w:eastAsia="Calibri" w:hAnsiTheme="majorHAnsi" w:cstheme="majorHAnsi"/>
              </w:rPr>
              <w:t xml:space="preserve"> </w:t>
            </w:r>
            <w:r>
              <w:rPr>
                <w:rFonts w:asciiTheme="majorHAnsi" w:eastAsia="Calibri" w:hAnsiTheme="majorHAnsi" w:cstheme="majorHAnsi"/>
                <w:lang w:val="mk-MK"/>
              </w:rPr>
              <w:t>ТУК</w:t>
            </w:r>
          </w:p>
        </w:tc>
      </w:tr>
      <w:tr w:rsidR="00D63A26" w:rsidRPr="00184BE9" w14:paraId="589CCEEE" w14:textId="77777777" w:rsidTr="008274B2">
        <w:tc>
          <w:tcPr>
            <w:cnfStyle w:val="001000000000" w:firstRow="0" w:lastRow="0" w:firstColumn="1" w:lastColumn="0" w:oddVBand="0" w:evenVBand="0" w:oddHBand="0" w:evenHBand="0" w:firstRowFirstColumn="0" w:firstRowLastColumn="0" w:lastRowFirstColumn="0" w:lastRowLastColumn="0"/>
            <w:tcW w:w="1413" w:type="dxa"/>
            <w:vMerge/>
          </w:tcPr>
          <w:p w14:paraId="6F93372D" w14:textId="77777777" w:rsidR="00D63A26" w:rsidRPr="008274B2" w:rsidRDefault="00D63A26" w:rsidP="00D63A26">
            <w:pPr>
              <w:jc w:val="both"/>
              <w:rPr>
                <w:rFonts w:asciiTheme="majorHAnsi" w:eastAsia="Calibri" w:hAnsiTheme="majorHAnsi" w:cstheme="majorHAnsi"/>
              </w:rPr>
            </w:pPr>
          </w:p>
        </w:tc>
        <w:tc>
          <w:tcPr>
            <w:tcW w:w="2977" w:type="dxa"/>
          </w:tcPr>
          <w:p w14:paraId="7DB8AC22" w14:textId="3C408186" w:rsidR="00D63A26" w:rsidRPr="008274B2" w:rsidRDefault="00D63A26" w:rsidP="00D63A26">
            <w:pPr>
              <w:numPr>
                <w:ilvl w:val="0"/>
                <w:numId w:val="10"/>
              </w:numPr>
              <w:ind w:left="541"/>
              <w:contextualSpacing/>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Pr>
                <w:rFonts w:asciiTheme="majorHAnsi" w:eastAsia="Calibri" w:hAnsiTheme="majorHAnsi" w:cstheme="majorHAnsi"/>
                <w:lang w:val="mk-MK"/>
              </w:rPr>
              <w:t>Мали и средни претпријатија</w:t>
            </w:r>
            <w:r w:rsidRPr="008274B2">
              <w:rPr>
                <w:rFonts w:asciiTheme="majorHAnsi" w:eastAsia="Calibri" w:hAnsiTheme="majorHAnsi" w:cstheme="majorHAnsi"/>
              </w:rPr>
              <w:t xml:space="preserve"> (</w:t>
            </w:r>
            <w:r>
              <w:rPr>
                <w:rFonts w:asciiTheme="majorHAnsi" w:eastAsia="Calibri" w:hAnsiTheme="majorHAnsi" w:cstheme="majorHAnsi"/>
                <w:lang w:val="mk-MK"/>
              </w:rPr>
              <w:t>МСП</w:t>
            </w:r>
            <w:r w:rsidRPr="008274B2">
              <w:rPr>
                <w:rFonts w:asciiTheme="majorHAnsi" w:eastAsia="Calibri" w:hAnsiTheme="majorHAnsi" w:cstheme="majorHAnsi"/>
              </w:rPr>
              <w:t>)</w:t>
            </w:r>
          </w:p>
        </w:tc>
        <w:tc>
          <w:tcPr>
            <w:tcW w:w="3260" w:type="dxa"/>
          </w:tcPr>
          <w:p w14:paraId="30B09F0C" w14:textId="507357C3" w:rsidR="00D63A26" w:rsidRPr="008274B2" w:rsidRDefault="00D63A26" w:rsidP="00D63A26">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Pr>
                <w:rFonts w:asciiTheme="majorHAnsi" w:eastAsia="Calibri" w:hAnsiTheme="majorHAnsi" w:cstheme="majorHAnsi"/>
                <w:lang w:val="mk-MK"/>
              </w:rPr>
              <w:t>Претставување на интересите на малите и средни претпријатија</w:t>
            </w:r>
          </w:p>
        </w:tc>
        <w:tc>
          <w:tcPr>
            <w:tcW w:w="2126" w:type="dxa"/>
          </w:tcPr>
          <w:p w14:paraId="02D24B3B" w14:textId="774CE986" w:rsidR="00D63A26" w:rsidRPr="008274B2" w:rsidRDefault="00D63A26" w:rsidP="00D63A26">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Pr>
                <w:rFonts w:asciiTheme="majorHAnsi" w:eastAsia="Calibri" w:hAnsiTheme="majorHAnsi" w:cstheme="majorHAnsi"/>
                <w:lang w:val="mk-MK"/>
              </w:rPr>
              <w:t>Членови на</w:t>
            </w:r>
            <w:r w:rsidRPr="008274B2">
              <w:rPr>
                <w:rFonts w:asciiTheme="majorHAnsi" w:eastAsia="Calibri" w:hAnsiTheme="majorHAnsi" w:cstheme="majorHAnsi"/>
              </w:rPr>
              <w:t xml:space="preserve"> </w:t>
            </w:r>
            <w:r>
              <w:rPr>
                <w:rFonts w:asciiTheme="majorHAnsi" w:eastAsia="Calibri" w:hAnsiTheme="majorHAnsi" w:cstheme="majorHAnsi"/>
                <w:lang w:val="mk-MK"/>
              </w:rPr>
              <w:t>ТУК</w:t>
            </w:r>
          </w:p>
        </w:tc>
      </w:tr>
      <w:tr w:rsidR="00110D3F" w:rsidRPr="00184BE9" w14:paraId="576FAEB1" w14:textId="77777777" w:rsidTr="008274B2">
        <w:tc>
          <w:tcPr>
            <w:cnfStyle w:val="001000000000" w:firstRow="0" w:lastRow="0" w:firstColumn="1" w:lastColumn="0" w:oddVBand="0" w:evenVBand="0" w:oddHBand="0" w:evenHBand="0" w:firstRowFirstColumn="0" w:firstRowLastColumn="0" w:lastRowFirstColumn="0" w:lastRowLastColumn="0"/>
            <w:tcW w:w="1413" w:type="dxa"/>
            <w:vMerge/>
          </w:tcPr>
          <w:p w14:paraId="12BB58A8" w14:textId="77777777" w:rsidR="00110D3F" w:rsidRPr="008274B2" w:rsidRDefault="00110D3F" w:rsidP="00CA415A">
            <w:pPr>
              <w:jc w:val="both"/>
              <w:rPr>
                <w:rFonts w:asciiTheme="majorHAnsi" w:eastAsia="Calibri" w:hAnsiTheme="majorHAnsi" w:cstheme="majorHAnsi"/>
              </w:rPr>
            </w:pPr>
          </w:p>
        </w:tc>
        <w:tc>
          <w:tcPr>
            <w:tcW w:w="2977" w:type="dxa"/>
          </w:tcPr>
          <w:p w14:paraId="3844E77E" w14:textId="31053A05" w:rsidR="00110D3F" w:rsidRPr="008274B2" w:rsidRDefault="00D63A26" w:rsidP="00110D3F">
            <w:pPr>
              <w:numPr>
                <w:ilvl w:val="0"/>
                <w:numId w:val="10"/>
              </w:numPr>
              <w:ind w:left="541"/>
              <w:contextualSpacing/>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Pr>
                <w:rFonts w:asciiTheme="majorHAnsi" w:eastAsia="Calibri" w:hAnsiTheme="majorHAnsi" w:cstheme="majorHAnsi"/>
                <w:lang w:val="mk-MK"/>
              </w:rPr>
              <w:t>Големи претпријатија</w:t>
            </w:r>
            <w:r w:rsidR="00110D3F" w:rsidRPr="008274B2">
              <w:rPr>
                <w:rFonts w:asciiTheme="majorHAnsi" w:eastAsia="Calibri" w:hAnsiTheme="majorHAnsi" w:cstheme="majorHAnsi"/>
              </w:rPr>
              <w:t xml:space="preserve"> </w:t>
            </w:r>
          </w:p>
        </w:tc>
        <w:tc>
          <w:tcPr>
            <w:tcW w:w="3260" w:type="dxa"/>
          </w:tcPr>
          <w:p w14:paraId="4671AB08" w14:textId="0E52BEB8" w:rsidR="00110D3F" w:rsidRPr="008274B2" w:rsidRDefault="00D63A26" w:rsidP="00CA415A">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Pr>
                <w:rFonts w:asciiTheme="majorHAnsi" w:eastAsia="Calibri" w:hAnsiTheme="majorHAnsi" w:cstheme="majorHAnsi"/>
                <w:lang w:val="mk-MK"/>
              </w:rPr>
              <w:t>Претставување на интересите на големите претпријатија</w:t>
            </w:r>
            <w:r w:rsidR="00110D3F" w:rsidRPr="008274B2">
              <w:rPr>
                <w:rFonts w:asciiTheme="majorHAnsi" w:eastAsia="Calibri" w:hAnsiTheme="majorHAnsi" w:cstheme="majorHAnsi"/>
              </w:rPr>
              <w:t xml:space="preserve"> </w:t>
            </w:r>
          </w:p>
        </w:tc>
        <w:tc>
          <w:tcPr>
            <w:tcW w:w="2126" w:type="dxa"/>
          </w:tcPr>
          <w:p w14:paraId="11BB3F14" w14:textId="7524FC45" w:rsidR="00110D3F" w:rsidRPr="00D63A26" w:rsidRDefault="00D63A26" w:rsidP="00CA415A">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lang w:val="mk-MK"/>
              </w:rPr>
            </w:pPr>
            <w:r>
              <w:rPr>
                <w:rFonts w:asciiTheme="majorHAnsi" w:eastAsia="Calibri" w:hAnsiTheme="majorHAnsi" w:cstheme="majorHAnsi"/>
                <w:lang w:val="mk-MK"/>
              </w:rPr>
              <w:t>Членови на</w:t>
            </w:r>
            <w:r w:rsidR="00110D3F" w:rsidRPr="008274B2">
              <w:rPr>
                <w:rFonts w:asciiTheme="majorHAnsi" w:eastAsia="Calibri" w:hAnsiTheme="majorHAnsi" w:cstheme="majorHAnsi"/>
              </w:rPr>
              <w:t xml:space="preserve"> </w:t>
            </w:r>
            <w:r>
              <w:rPr>
                <w:rFonts w:asciiTheme="majorHAnsi" w:eastAsia="Calibri" w:hAnsiTheme="majorHAnsi" w:cstheme="majorHAnsi"/>
                <w:lang w:val="mk-MK"/>
              </w:rPr>
              <w:t>ТУК</w:t>
            </w:r>
          </w:p>
        </w:tc>
      </w:tr>
      <w:tr w:rsidR="00110D3F" w:rsidRPr="00184BE9" w14:paraId="5056F987" w14:textId="77777777" w:rsidTr="008274B2">
        <w:tc>
          <w:tcPr>
            <w:cnfStyle w:val="001000000000" w:firstRow="0" w:lastRow="0" w:firstColumn="1" w:lastColumn="0" w:oddVBand="0" w:evenVBand="0" w:oddHBand="0" w:evenHBand="0" w:firstRowFirstColumn="0" w:firstRowLastColumn="0" w:lastRowFirstColumn="0" w:lastRowLastColumn="0"/>
            <w:tcW w:w="1413" w:type="dxa"/>
            <w:vMerge/>
          </w:tcPr>
          <w:p w14:paraId="728DA0A1" w14:textId="77777777" w:rsidR="00110D3F" w:rsidRPr="008274B2" w:rsidRDefault="00110D3F" w:rsidP="00CA415A">
            <w:pPr>
              <w:jc w:val="both"/>
              <w:rPr>
                <w:rFonts w:asciiTheme="majorHAnsi" w:eastAsia="Calibri" w:hAnsiTheme="majorHAnsi" w:cstheme="majorHAnsi"/>
              </w:rPr>
            </w:pPr>
          </w:p>
        </w:tc>
        <w:tc>
          <w:tcPr>
            <w:tcW w:w="2977" w:type="dxa"/>
          </w:tcPr>
          <w:p w14:paraId="3E5822A5" w14:textId="00A11435" w:rsidR="00110D3F" w:rsidRPr="008274B2" w:rsidRDefault="00D63A26" w:rsidP="00110D3F">
            <w:pPr>
              <w:numPr>
                <w:ilvl w:val="0"/>
                <w:numId w:val="10"/>
              </w:numPr>
              <w:ind w:left="541"/>
              <w:contextualSpacing/>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Pr>
                <w:rFonts w:asciiTheme="majorHAnsi" w:eastAsia="Calibri" w:hAnsiTheme="majorHAnsi" w:cstheme="majorHAnsi"/>
                <w:lang w:val="mk-MK"/>
              </w:rPr>
              <w:t>Академска заедница</w:t>
            </w:r>
            <w:r w:rsidR="00110D3F" w:rsidRPr="008274B2">
              <w:rPr>
                <w:rFonts w:asciiTheme="majorHAnsi" w:eastAsia="Calibri" w:hAnsiTheme="majorHAnsi" w:cstheme="majorHAnsi"/>
              </w:rPr>
              <w:t xml:space="preserve"> (</w:t>
            </w:r>
            <w:r>
              <w:rPr>
                <w:rFonts w:asciiTheme="majorHAnsi" w:eastAsia="Calibri" w:hAnsiTheme="majorHAnsi" w:cstheme="majorHAnsi"/>
                <w:lang w:val="mk-MK"/>
              </w:rPr>
              <w:t>универзитети</w:t>
            </w:r>
            <w:r w:rsidR="00110D3F" w:rsidRPr="008274B2">
              <w:rPr>
                <w:rFonts w:asciiTheme="majorHAnsi" w:eastAsia="Calibri" w:hAnsiTheme="majorHAnsi" w:cstheme="majorHAnsi"/>
              </w:rPr>
              <w:t>,</w:t>
            </w:r>
            <w:r>
              <w:rPr>
                <w:rFonts w:asciiTheme="majorHAnsi" w:eastAsia="Calibri" w:hAnsiTheme="majorHAnsi" w:cstheme="majorHAnsi"/>
                <w:lang w:val="mk-MK"/>
              </w:rPr>
              <w:t xml:space="preserve"> истражувачки институти итн</w:t>
            </w:r>
            <w:r w:rsidR="00110D3F" w:rsidRPr="008274B2">
              <w:rPr>
                <w:rFonts w:asciiTheme="majorHAnsi" w:eastAsia="Calibri" w:hAnsiTheme="majorHAnsi" w:cstheme="majorHAnsi"/>
              </w:rPr>
              <w:t>.)</w:t>
            </w:r>
          </w:p>
        </w:tc>
        <w:tc>
          <w:tcPr>
            <w:tcW w:w="3260" w:type="dxa"/>
          </w:tcPr>
          <w:p w14:paraId="5635EBFB" w14:textId="75A4F9EB" w:rsidR="00110D3F" w:rsidRPr="008274B2" w:rsidRDefault="00D63A26" w:rsidP="00CA415A">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Pr>
                <w:rFonts w:asciiTheme="majorHAnsi" w:eastAsia="Calibri" w:hAnsiTheme="majorHAnsi" w:cstheme="majorHAnsi"/>
                <w:lang w:val="mk-MK"/>
              </w:rPr>
              <w:t>Претставување на интересите на академската заедница и обезбедување експертиза</w:t>
            </w:r>
            <w:r w:rsidR="00110D3F" w:rsidRPr="008274B2">
              <w:rPr>
                <w:rFonts w:asciiTheme="majorHAnsi" w:eastAsia="Calibri" w:hAnsiTheme="majorHAnsi" w:cstheme="majorHAnsi"/>
              </w:rPr>
              <w:t xml:space="preserve"> </w:t>
            </w:r>
          </w:p>
        </w:tc>
        <w:tc>
          <w:tcPr>
            <w:tcW w:w="2126" w:type="dxa"/>
          </w:tcPr>
          <w:p w14:paraId="6DAAE66E" w14:textId="2775F571" w:rsidR="00110D3F" w:rsidRPr="00D63A26" w:rsidRDefault="00D63A26" w:rsidP="00CA415A">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lang w:val="mk-MK"/>
              </w:rPr>
            </w:pPr>
            <w:r>
              <w:rPr>
                <w:rFonts w:asciiTheme="majorHAnsi" w:eastAsia="Calibri" w:hAnsiTheme="majorHAnsi" w:cstheme="majorHAnsi"/>
                <w:lang w:val="mk-MK"/>
              </w:rPr>
              <w:t>Членови на</w:t>
            </w:r>
            <w:r w:rsidR="00110D3F" w:rsidRPr="008274B2">
              <w:rPr>
                <w:rFonts w:asciiTheme="majorHAnsi" w:eastAsia="Calibri" w:hAnsiTheme="majorHAnsi" w:cstheme="majorHAnsi"/>
              </w:rPr>
              <w:t xml:space="preserve"> </w:t>
            </w:r>
            <w:r>
              <w:rPr>
                <w:rFonts w:asciiTheme="majorHAnsi" w:eastAsia="Calibri" w:hAnsiTheme="majorHAnsi" w:cstheme="majorHAnsi"/>
                <w:lang w:val="mk-MK"/>
              </w:rPr>
              <w:t>ТУК</w:t>
            </w:r>
          </w:p>
        </w:tc>
      </w:tr>
      <w:tr w:rsidR="00D63A26" w:rsidRPr="00184BE9" w14:paraId="79E8E7E5" w14:textId="77777777" w:rsidTr="008274B2">
        <w:tc>
          <w:tcPr>
            <w:cnfStyle w:val="001000000000" w:firstRow="0" w:lastRow="0" w:firstColumn="1" w:lastColumn="0" w:oddVBand="0" w:evenVBand="0" w:oddHBand="0" w:evenHBand="0" w:firstRowFirstColumn="0" w:firstRowLastColumn="0" w:lastRowFirstColumn="0" w:lastRowLastColumn="0"/>
            <w:tcW w:w="1413" w:type="dxa"/>
            <w:vMerge/>
          </w:tcPr>
          <w:p w14:paraId="33AF9BB7" w14:textId="77777777" w:rsidR="00D63A26" w:rsidRPr="008274B2" w:rsidRDefault="00D63A26" w:rsidP="00D63A26">
            <w:pPr>
              <w:jc w:val="both"/>
              <w:rPr>
                <w:rFonts w:asciiTheme="majorHAnsi" w:eastAsia="Calibri" w:hAnsiTheme="majorHAnsi" w:cstheme="majorHAnsi"/>
              </w:rPr>
            </w:pPr>
          </w:p>
        </w:tc>
        <w:tc>
          <w:tcPr>
            <w:tcW w:w="2977" w:type="dxa"/>
          </w:tcPr>
          <w:p w14:paraId="72F595FE" w14:textId="36EAADC1" w:rsidR="00D63A26" w:rsidRPr="008274B2" w:rsidRDefault="00D63A26" w:rsidP="00D63A26">
            <w:pPr>
              <w:numPr>
                <w:ilvl w:val="0"/>
                <w:numId w:val="10"/>
              </w:numPr>
              <w:ind w:left="541"/>
              <w:contextualSpacing/>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Pr>
                <w:rFonts w:asciiTheme="majorHAnsi" w:eastAsia="Calibri" w:hAnsiTheme="majorHAnsi" w:cstheme="majorHAnsi"/>
                <w:lang w:val="mk-MK"/>
              </w:rPr>
              <w:t xml:space="preserve">Меѓународни донатори </w:t>
            </w:r>
            <w:r w:rsidRPr="008274B2">
              <w:rPr>
                <w:rFonts w:asciiTheme="majorHAnsi" w:eastAsia="Calibri" w:hAnsiTheme="majorHAnsi" w:cstheme="majorHAnsi"/>
              </w:rPr>
              <w:t>(</w:t>
            </w:r>
            <w:r>
              <w:rPr>
                <w:rFonts w:asciiTheme="majorHAnsi" w:eastAsia="Calibri" w:hAnsiTheme="majorHAnsi" w:cstheme="majorHAnsi"/>
                <w:lang w:val="mk-MK"/>
              </w:rPr>
              <w:t>на пр. УНДП</w:t>
            </w:r>
            <w:r w:rsidRPr="008274B2">
              <w:rPr>
                <w:rFonts w:asciiTheme="majorHAnsi" w:eastAsia="Calibri" w:hAnsiTheme="majorHAnsi" w:cstheme="majorHAnsi"/>
              </w:rPr>
              <w:t>)</w:t>
            </w:r>
          </w:p>
        </w:tc>
        <w:tc>
          <w:tcPr>
            <w:tcW w:w="3260" w:type="dxa"/>
          </w:tcPr>
          <w:p w14:paraId="52881B4C" w14:textId="0CFE97A1" w:rsidR="00D63A26" w:rsidRPr="008274B2" w:rsidRDefault="00D63A26" w:rsidP="00D63A26">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Pr>
                <w:rFonts w:asciiTheme="majorHAnsi" w:eastAsia="Calibri" w:hAnsiTheme="majorHAnsi" w:cstheme="majorHAnsi"/>
                <w:lang w:val="mk-MK"/>
              </w:rPr>
              <w:t>Обезбедување експертиза</w:t>
            </w:r>
            <w:r w:rsidRPr="008274B2">
              <w:rPr>
                <w:rFonts w:asciiTheme="majorHAnsi" w:eastAsia="Calibri" w:hAnsiTheme="majorHAnsi" w:cstheme="majorHAnsi"/>
              </w:rPr>
              <w:t xml:space="preserve"> </w:t>
            </w:r>
          </w:p>
        </w:tc>
        <w:tc>
          <w:tcPr>
            <w:tcW w:w="2126" w:type="dxa"/>
          </w:tcPr>
          <w:p w14:paraId="4A8C0D59" w14:textId="0BE4330A" w:rsidR="00D63A26" w:rsidRPr="008274B2" w:rsidRDefault="00D63A26" w:rsidP="00D63A26">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Pr>
                <w:rFonts w:asciiTheme="majorHAnsi" w:eastAsia="Calibri" w:hAnsiTheme="majorHAnsi" w:cstheme="majorHAnsi"/>
                <w:lang w:val="mk-MK"/>
              </w:rPr>
              <w:t>Членови на</w:t>
            </w:r>
            <w:r w:rsidRPr="008274B2">
              <w:rPr>
                <w:rFonts w:asciiTheme="majorHAnsi" w:eastAsia="Calibri" w:hAnsiTheme="majorHAnsi" w:cstheme="majorHAnsi"/>
              </w:rPr>
              <w:t xml:space="preserve"> </w:t>
            </w:r>
            <w:r>
              <w:rPr>
                <w:rFonts w:asciiTheme="majorHAnsi" w:eastAsia="Calibri" w:hAnsiTheme="majorHAnsi" w:cstheme="majorHAnsi"/>
                <w:lang w:val="mk-MK"/>
              </w:rPr>
              <w:t>ТУК</w:t>
            </w:r>
          </w:p>
        </w:tc>
      </w:tr>
    </w:tbl>
    <w:p w14:paraId="771530DA" w14:textId="3D41E44B" w:rsidR="00110D3F" w:rsidRPr="00A5774D" w:rsidRDefault="00D6318C" w:rsidP="00110D3F">
      <w:pPr>
        <w:jc w:val="both"/>
        <w:rPr>
          <w:rFonts w:asciiTheme="majorHAnsi" w:eastAsia="Calibri" w:hAnsiTheme="majorHAnsi" w:cstheme="majorHAnsi"/>
          <w:lang w:val="mk-MK"/>
        </w:rPr>
      </w:pPr>
      <w:r w:rsidRPr="00A5774D">
        <w:rPr>
          <w:rFonts w:asciiTheme="majorHAnsi" w:eastAsia="Calibri" w:hAnsiTheme="majorHAnsi" w:cstheme="majorHAnsi"/>
          <w:lang w:val="mk-MK"/>
        </w:rPr>
        <w:t>При дефинирање на засегнатите страни, земени се предвид следниве меѓународни и национални стратешки документи</w:t>
      </w:r>
      <w:r w:rsidR="00110D3F" w:rsidRPr="00A5774D">
        <w:rPr>
          <w:rFonts w:asciiTheme="majorHAnsi" w:eastAsia="Calibri" w:hAnsiTheme="majorHAnsi" w:cstheme="majorHAnsi"/>
          <w:lang w:val="mk-MK"/>
        </w:rPr>
        <w:t>:</w:t>
      </w:r>
    </w:p>
    <w:p w14:paraId="0300145C" w14:textId="4DD4DFD9" w:rsidR="00110D3F" w:rsidRPr="00A5774D" w:rsidRDefault="00A5774D" w:rsidP="00110D3F">
      <w:pPr>
        <w:numPr>
          <w:ilvl w:val="0"/>
          <w:numId w:val="22"/>
        </w:numPr>
        <w:contextualSpacing/>
        <w:rPr>
          <w:rFonts w:asciiTheme="majorHAnsi" w:eastAsia="Calibri" w:hAnsiTheme="majorHAnsi" w:cstheme="majorHAnsi"/>
          <w:lang w:val="mk-MK"/>
        </w:rPr>
      </w:pPr>
      <w:r w:rsidRPr="00A5774D">
        <w:rPr>
          <w:rFonts w:asciiTheme="majorHAnsi" w:eastAsia="Calibri" w:hAnsiTheme="majorHAnsi" w:cstheme="majorHAnsi"/>
          <w:lang w:val="mk-MK"/>
        </w:rPr>
        <w:t>Интегрирана рамка за поддршка на локалното управување и локалниот развој</w:t>
      </w:r>
      <w:r w:rsidR="00110D3F" w:rsidRPr="00A5774D">
        <w:rPr>
          <w:rFonts w:asciiTheme="majorHAnsi" w:eastAsia="Calibri" w:hAnsiTheme="majorHAnsi" w:cstheme="majorHAnsi"/>
          <w:lang w:val="mk-MK"/>
        </w:rPr>
        <w:t xml:space="preserve">, </w:t>
      </w:r>
      <w:r w:rsidRPr="00A5774D">
        <w:rPr>
          <w:rFonts w:asciiTheme="majorHAnsi" w:eastAsia="Calibri" w:hAnsiTheme="majorHAnsi" w:cstheme="majorHAnsi"/>
          <w:lang w:val="mk-MK"/>
        </w:rPr>
        <w:t>УНДП</w:t>
      </w:r>
      <w:r w:rsidR="00110D3F" w:rsidRPr="00A5774D">
        <w:rPr>
          <w:rFonts w:asciiTheme="majorHAnsi" w:eastAsia="Calibri" w:hAnsiTheme="majorHAnsi" w:cstheme="majorHAnsi"/>
          <w:lang w:val="mk-MK"/>
        </w:rPr>
        <w:t>,</w:t>
      </w:r>
      <w:r w:rsidRPr="00A5774D">
        <w:rPr>
          <w:rFonts w:asciiTheme="majorHAnsi" w:eastAsia="Calibri" w:hAnsiTheme="majorHAnsi" w:cstheme="majorHAnsi"/>
          <w:lang w:val="mk-MK"/>
        </w:rPr>
        <w:t xml:space="preserve"> </w:t>
      </w:r>
      <w:r w:rsidRPr="00A5774D">
        <w:rPr>
          <w:rFonts w:asciiTheme="majorHAnsi" w:eastAsia="Calibri" w:hAnsiTheme="majorHAnsi" w:cstheme="majorHAnsi"/>
          <w:i/>
          <w:iCs/>
          <w:lang w:val="mk-MK"/>
        </w:rPr>
        <w:t>поглавје</w:t>
      </w:r>
      <w:r w:rsidR="00110D3F" w:rsidRPr="00A5774D">
        <w:rPr>
          <w:rFonts w:asciiTheme="majorHAnsi" w:eastAsia="Calibri" w:hAnsiTheme="majorHAnsi" w:cstheme="majorHAnsi"/>
          <w:i/>
          <w:lang w:val="mk-MK"/>
        </w:rPr>
        <w:t xml:space="preserve"> 3.2.</w:t>
      </w:r>
    </w:p>
    <w:p w14:paraId="3519B5F6" w14:textId="516285AE" w:rsidR="00110D3F" w:rsidRPr="00A5774D" w:rsidRDefault="00A5774D" w:rsidP="00110D3F">
      <w:pPr>
        <w:numPr>
          <w:ilvl w:val="0"/>
          <w:numId w:val="22"/>
        </w:numPr>
        <w:contextualSpacing/>
        <w:jc w:val="both"/>
        <w:rPr>
          <w:rFonts w:asciiTheme="majorHAnsi" w:eastAsia="Calibri" w:hAnsiTheme="majorHAnsi" w:cstheme="majorHAnsi"/>
          <w:lang w:val="mk-MK"/>
        </w:rPr>
      </w:pPr>
      <w:r w:rsidRPr="00A5774D">
        <w:rPr>
          <w:rFonts w:asciiTheme="majorHAnsi" w:eastAsia="Calibri" w:hAnsiTheme="majorHAnsi" w:cstheme="majorHAnsi"/>
          <w:lang w:val="mk-MK"/>
        </w:rPr>
        <w:t>Хрватската Национална стратегија за развој за</w:t>
      </w:r>
      <w:r w:rsidR="00110D3F" w:rsidRPr="00A5774D">
        <w:rPr>
          <w:rFonts w:asciiTheme="majorHAnsi" w:eastAsia="Calibri" w:hAnsiTheme="majorHAnsi" w:cstheme="majorHAnsi"/>
          <w:lang w:val="mk-MK"/>
        </w:rPr>
        <w:t xml:space="preserve"> 2030</w:t>
      </w:r>
      <w:r w:rsidRPr="00A5774D">
        <w:rPr>
          <w:rFonts w:asciiTheme="majorHAnsi" w:eastAsia="Calibri" w:hAnsiTheme="majorHAnsi" w:cstheme="majorHAnsi"/>
          <w:lang w:val="mk-MK"/>
        </w:rPr>
        <w:t xml:space="preserve"> година</w:t>
      </w:r>
      <w:r w:rsidR="00110D3F" w:rsidRPr="00A5774D">
        <w:rPr>
          <w:rFonts w:asciiTheme="majorHAnsi" w:eastAsia="Calibri" w:hAnsiTheme="majorHAnsi" w:cstheme="majorHAnsi"/>
          <w:lang w:val="mk-MK"/>
        </w:rPr>
        <w:t xml:space="preserve">, </w:t>
      </w:r>
      <w:r w:rsidRPr="00A5774D">
        <w:rPr>
          <w:rFonts w:asciiTheme="majorHAnsi" w:eastAsia="Calibri" w:hAnsiTheme="majorHAnsi" w:cstheme="majorHAnsi"/>
          <w:i/>
          <w:lang w:val="mk-MK"/>
        </w:rPr>
        <w:t>поглавје</w:t>
      </w:r>
      <w:r w:rsidR="00110D3F" w:rsidRPr="00A5774D">
        <w:rPr>
          <w:rFonts w:asciiTheme="majorHAnsi" w:eastAsia="Calibri" w:hAnsiTheme="majorHAnsi" w:cstheme="majorHAnsi"/>
          <w:i/>
          <w:lang w:val="mk-MK"/>
        </w:rPr>
        <w:t xml:space="preserve"> 3.4.</w:t>
      </w:r>
    </w:p>
    <w:p w14:paraId="36665C1D" w14:textId="25B5F058" w:rsidR="00110D3F" w:rsidRPr="00A5774D" w:rsidRDefault="00A5774D" w:rsidP="00110D3F">
      <w:pPr>
        <w:numPr>
          <w:ilvl w:val="0"/>
          <w:numId w:val="22"/>
        </w:numPr>
        <w:contextualSpacing/>
        <w:jc w:val="both"/>
        <w:rPr>
          <w:rFonts w:asciiTheme="majorHAnsi" w:eastAsia="Calibri" w:hAnsiTheme="majorHAnsi" w:cstheme="majorHAnsi"/>
          <w:lang w:val="mk-MK"/>
        </w:rPr>
      </w:pPr>
      <w:r w:rsidRPr="00A5774D">
        <w:rPr>
          <w:rFonts w:asciiTheme="majorHAnsi" w:eastAsia="Calibri" w:hAnsiTheme="majorHAnsi" w:cstheme="majorHAnsi"/>
          <w:lang w:val="mk-MK"/>
        </w:rPr>
        <w:t>Стратегија за регионален развој на Северна Македонија</w:t>
      </w:r>
      <w:r w:rsidR="00110D3F" w:rsidRPr="00A5774D">
        <w:rPr>
          <w:rFonts w:asciiTheme="majorHAnsi" w:eastAsia="Calibri" w:hAnsiTheme="majorHAnsi" w:cstheme="majorHAnsi"/>
          <w:lang w:val="mk-MK"/>
        </w:rPr>
        <w:t xml:space="preserve"> 2021-2031, </w:t>
      </w:r>
      <w:r w:rsidRPr="00A5774D">
        <w:rPr>
          <w:rFonts w:asciiTheme="majorHAnsi" w:eastAsia="Calibri" w:hAnsiTheme="majorHAnsi" w:cstheme="majorHAnsi"/>
          <w:i/>
          <w:lang w:val="mk-MK"/>
        </w:rPr>
        <w:t>поглавје</w:t>
      </w:r>
      <w:r w:rsidR="00110D3F" w:rsidRPr="00A5774D">
        <w:rPr>
          <w:rFonts w:asciiTheme="majorHAnsi" w:eastAsia="Calibri" w:hAnsiTheme="majorHAnsi" w:cstheme="majorHAnsi"/>
          <w:i/>
          <w:lang w:val="mk-MK"/>
        </w:rPr>
        <w:t xml:space="preserve"> 4.1</w:t>
      </w:r>
    </w:p>
    <w:p w14:paraId="0FE8826E" w14:textId="65F0F5A8" w:rsidR="00110D3F" w:rsidRPr="00A5774D" w:rsidRDefault="00A5774D" w:rsidP="00110D3F">
      <w:pPr>
        <w:numPr>
          <w:ilvl w:val="0"/>
          <w:numId w:val="22"/>
        </w:numPr>
        <w:contextualSpacing/>
        <w:rPr>
          <w:rFonts w:asciiTheme="majorHAnsi" w:eastAsia="Calibri" w:hAnsiTheme="majorHAnsi" w:cstheme="majorHAnsi"/>
          <w:lang w:val="mk-MK"/>
        </w:rPr>
      </w:pPr>
      <w:r w:rsidRPr="00A5774D">
        <w:rPr>
          <w:rFonts w:asciiTheme="majorHAnsi" w:eastAsia="Calibri" w:hAnsiTheme="majorHAnsi" w:cstheme="majorHAnsi"/>
          <w:lang w:val="mk-MK"/>
        </w:rPr>
        <w:t>Подготвително истражување на УНДП во Северна Македонија</w:t>
      </w:r>
      <w:r w:rsidR="00110D3F" w:rsidRPr="00A5774D">
        <w:rPr>
          <w:rFonts w:asciiTheme="majorHAnsi" w:eastAsia="Calibri" w:hAnsiTheme="majorHAnsi" w:cstheme="majorHAnsi"/>
          <w:lang w:val="mk-MK"/>
        </w:rPr>
        <w:t xml:space="preserve"> </w:t>
      </w:r>
      <w:r w:rsidRPr="00A5774D">
        <w:rPr>
          <w:rFonts w:asciiTheme="majorHAnsi" w:eastAsia="Calibri" w:hAnsiTheme="majorHAnsi" w:cstheme="majorHAnsi"/>
          <w:lang w:val="mk-MK"/>
        </w:rPr>
        <w:t>–</w:t>
      </w:r>
      <w:r w:rsidR="00110D3F" w:rsidRPr="00A5774D">
        <w:rPr>
          <w:rFonts w:asciiTheme="majorHAnsi" w:eastAsia="Calibri" w:hAnsiTheme="majorHAnsi" w:cstheme="majorHAnsi"/>
          <w:lang w:val="mk-MK"/>
        </w:rPr>
        <w:t xml:space="preserve"> </w:t>
      </w:r>
      <w:r w:rsidRPr="00A5774D">
        <w:rPr>
          <w:rFonts w:asciiTheme="majorHAnsi" w:eastAsia="Calibri" w:hAnsiTheme="majorHAnsi" w:cstheme="majorHAnsi"/>
          <w:lang w:val="mk-MK"/>
        </w:rPr>
        <w:t xml:space="preserve">Истражување на очекувањата на засегнатите </w:t>
      </w:r>
      <w:r w:rsidR="00BF3D4D">
        <w:rPr>
          <w:rFonts w:asciiTheme="majorHAnsi" w:eastAsia="Calibri" w:hAnsiTheme="majorHAnsi" w:cstheme="majorHAnsi"/>
          <w:lang w:val="mk-MK"/>
        </w:rPr>
        <w:t>чинител</w:t>
      </w:r>
      <w:r w:rsidRPr="00A5774D">
        <w:rPr>
          <w:rFonts w:asciiTheme="majorHAnsi" w:eastAsia="Calibri" w:hAnsiTheme="majorHAnsi" w:cstheme="majorHAnsi"/>
          <w:lang w:val="mk-MK"/>
        </w:rPr>
        <w:t>и</w:t>
      </w:r>
      <w:r w:rsidR="00110D3F" w:rsidRPr="00A5774D">
        <w:rPr>
          <w:rFonts w:asciiTheme="majorHAnsi" w:eastAsia="Calibri" w:hAnsiTheme="majorHAnsi" w:cstheme="majorHAnsi"/>
          <w:lang w:val="mk-MK"/>
        </w:rPr>
        <w:t xml:space="preserve">, </w:t>
      </w:r>
      <w:r w:rsidRPr="00A5774D">
        <w:rPr>
          <w:rFonts w:asciiTheme="majorHAnsi" w:eastAsia="Calibri" w:hAnsiTheme="majorHAnsi" w:cstheme="majorHAnsi"/>
          <w:i/>
          <w:lang w:val="mk-MK"/>
        </w:rPr>
        <w:t>поглавје</w:t>
      </w:r>
      <w:r w:rsidR="00110D3F" w:rsidRPr="00A5774D">
        <w:rPr>
          <w:rFonts w:asciiTheme="majorHAnsi" w:eastAsia="Calibri" w:hAnsiTheme="majorHAnsi" w:cstheme="majorHAnsi"/>
          <w:i/>
          <w:lang w:val="mk-MK"/>
        </w:rPr>
        <w:t xml:space="preserve"> 4.4.</w:t>
      </w:r>
    </w:p>
    <w:p w14:paraId="6D6D7D07" w14:textId="5A88BE6D" w:rsidR="00110D3F" w:rsidRPr="00A5774D" w:rsidRDefault="00A5774D" w:rsidP="00110D3F">
      <w:pPr>
        <w:jc w:val="both"/>
        <w:rPr>
          <w:rFonts w:asciiTheme="majorHAnsi" w:eastAsia="Calibri" w:hAnsiTheme="majorHAnsi" w:cstheme="majorHAnsi"/>
          <w:lang w:val="mk-MK"/>
        </w:rPr>
      </w:pPr>
      <w:r w:rsidRPr="00A5774D">
        <w:rPr>
          <w:rFonts w:asciiTheme="majorHAnsi" w:eastAsia="Calibri" w:hAnsiTheme="majorHAnsi" w:cstheme="majorHAnsi"/>
          <w:lang w:val="mk-MK"/>
        </w:rPr>
        <w:t xml:space="preserve">Понатаму, засегнатите страни беа дефинирани во консултации со оние засегнати страни коишто беа интервјуирани во рамки на подготовките </w:t>
      </w:r>
      <w:r w:rsidR="00BF3D4D">
        <w:rPr>
          <w:rFonts w:asciiTheme="majorHAnsi" w:eastAsia="Calibri" w:hAnsiTheme="majorHAnsi" w:cstheme="majorHAnsi"/>
          <w:lang w:val="mk-MK"/>
        </w:rPr>
        <w:t>н</w:t>
      </w:r>
      <w:r w:rsidRPr="00A5774D">
        <w:rPr>
          <w:rFonts w:asciiTheme="majorHAnsi" w:eastAsia="Calibri" w:hAnsiTheme="majorHAnsi" w:cstheme="majorHAnsi"/>
          <w:lang w:val="mk-MK"/>
        </w:rPr>
        <w:t xml:space="preserve">а оваа методологија </w:t>
      </w:r>
      <w:r w:rsidR="00110D3F" w:rsidRPr="00A5774D">
        <w:rPr>
          <w:rFonts w:asciiTheme="majorHAnsi" w:eastAsia="Calibri" w:hAnsiTheme="majorHAnsi" w:cstheme="majorHAnsi"/>
          <w:lang w:val="mk-MK"/>
        </w:rPr>
        <w:t>(</w:t>
      </w:r>
      <w:r w:rsidRPr="00A5774D">
        <w:rPr>
          <w:rFonts w:asciiTheme="majorHAnsi" w:eastAsia="Calibri" w:hAnsiTheme="majorHAnsi" w:cstheme="majorHAnsi"/>
          <w:lang w:val="mk-MK"/>
        </w:rPr>
        <w:t>видете повеќе во</w:t>
      </w:r>
      <w:r w:rsidR="00110D3F" w:rsidRPr="00A5774D">
        <w:rPr>
          <w:rFonts w:asciiTheme="majorHAnsi" w:eastAsia="Calibri" w:hAnsiTheme="majorHAnsi" w:cstheme="majorHAnsi"/>
          <w:lang w:val="mk-MK"/>
        </w:rPr>
        <w:t xml:space="preserve"> </w:t>
      </w:r>
      <w:r w:rsidRPr="00A5774D">
        <w:rPr>
          <w:rFonts w:asciiTheme="majorHAnsi" w:eastAsia="Calibri" w:hAnsiTheme="majorHAnsi" w:cstheme="majorHAnsi"/>
          <w:i/>
          <w:lang w:val="mk-MK"/>
        </w:rPr>
        <w:t>поглавје</w:t>
      </w:r>
      <w:r w:rsidR="00110D3F" w:rsidRPr="00A5774D">
        <w:rPr>
          <w:rFonts w:asciiTheme="majorHAnsi" w:eastAsia="Calibri" w:hAnsiTheme="majorHAnsi" w:cstheme="majorHAnsi"/>
          <w:i/>
          <w:lang w:val="mk-MK"/>
        </w:rPr>
        <w:t xml:space="preserve"> 2</w:t>
      </w:r>
      <w:r w:rsidR="00110D3F" w:rsidRPr="00A5774D">
        <w:rPr>
          <w:rFonts w:asciiTheme="majorHAnsi" w:eastAsia="Calibri" w:hAnsiTheme="majorHAnsi" w:cstheme="majorHAnsi"/>
          <w:lang w:val="mk-MK"/>
        </w:rPr>
        <w:t xml:space="preserve">). </w:t>
      </w:r>
    </w:p>
    <w:p w14:paraId="089C6E84" w14:textId="4CE06038" w:rsidR="00110D3F" w:rsidRPr="009C1324" w:rsidRDefault="00A5774D" w:rsidP="009C1324">
      <w:pPr>
        <w:pStyle w:val="Heading2"/>
        <w:numPr>
          <w:ilvl w:val="1"/>
          <w:numId w:val="38"/>
        </w:numPr>
      </w:pPr>
      <w:bookmarkStart w:id="37" w:name="_Toc77150077"/>
      <w:r>
        <w:rPr>
          <w:lang w:val="mk-MK"/>
        </w:rPr>
        <w:t xml:space="preserve">Фази на </w:t>
      </w:r>
      <w:r w:rsidR="00BF3D4D">
        <w:rPr>
          <w:lang w:val="mk-MK"/>
        </w:rPr>
        <w:t>вклучув</w:t>
      </w:r>
      <w:r>
        <w:rPr>
          <w:lang w:val="mk-MK"/>
        </w:rPr>
        <w:t>ање</w:t>
      </w:r>
      <w:bookmarkEnd w:id="37"/>
    </w:p>
    <w:p w14:paraId="744877A5" w14:textId="77777777" w:rsidR="00110D3F" w:rsidRPr="00184BE9" w:rsidRDefault="00110D3F" w:rsidP="00110D3F">
      <w:pPr>
        <w:spacing w:after="0" w:line="240" w:lineRule="auto"/>
        <w:jc w:val="both"/>
        <w:rPr>
          <w:rFonts w:ascii="Calibri" w:eastAsia="Calibri" w:hAnsi="Calibri" w:cs="Times New Roman"/>
        </w:rPr>
      </w:pPr>
    </w:p>
    <w:p w14:paraId="1B22EFE7" w14:textId="766F4D8B" w:rsidR="00110D3F" w:rsidRPr="008274B2" w:rsidRDefault="00A5774D" w:rsidP="00110D3F">
      <w:pPr>
        <w:spacing w:after="0" w:line="240" w:lineRule="auto"/>
        <w:jc w:val="both"/>
        <w:rPr>
          <w:rFonts w:asciiTheme="majorHAnsi" w:eastAsia="Calibri" w:hAnsiTheme="majorHAnsi" w:cstheme="majorHAnsi"/>
        </w:rPr>
      </w:pPr>
      <w:r>
        <w:rPr>
          <w:rFonts w:asciiTheme="majorHAnsi" w:eastAsia="Calibri" w:hAnsiTheme="majorHAnsi" w:cstheme="majorHAnsi"/>
          <w:lang w:val="mk-MK"/>
        </w:rPr>
        <w:t xml:space="preserve">Стратешкото </w:t>
      </w:r>
      <w:r w:rsidR="00BF3D4D">
        <w:rPr>
          <w:rFonts w:asciiTheme="majorHAnsi" w:eastAsia="Calibri" w:hAnsiTheme="majorHAnsi" w:cstheme="majorHAnsi"/>
          <w:lang w:val="mk-MK"/>
        </w:rPr>
        <w:t>вклучув</w:t>
      </w:r>
      <w:r>
        <w:rPr>
          <w:rFonts w:asciiTheme="majorHAnsi" w:eastAsia="Calibri" w:hAnsiTheme="majorHAnsi" w:cstheme="majorHAnsi"/>
          <w:lang w:val="mk-MK"/>
        </w:rPr>
        <w:t xml:space="preserve">ање на општините во процесот на подготвување на Националната стратегија за развој </w:t>
      </w:r>
      <w:r w:rsidR="00110D3F" w:rsidRPr="008274B2">
        <w:rPr>
          <w:rFonts w:asciiTheme="majorHAnsi" w:eastAsia="Calibri" w:hAnsiTheme="majorHAnsi" w:cstheme="majorHAnsi"/>
        </w:rPr>
        <w:t xml:space="preserve">2021-2041 </w:t>
      </w:r>
      <w:r>
        <w:rPr>
          <w:rFonts w:asciiTheme="majorHAnsi" w:eastAsia="Calibri" w:hAnsiTheme="majorHAnsi" w:cstheme="majorHAnsi"/>
          <w:lang w:val="mk-MK"/>
        </w:rPr>
        <w:t xml:space="preserve">ќе има </w:t>
      </w:r>
      <w:r w:rsidR="00110D3F" w:rsidRPr="008274B2">
        <w:rPr>
          <w:rFonts w:asciiTheme="majorHAnsi" w:eastAsia="Calibri" w:hAnsiTheme="majorHAnsi" w:cstheme="majorHAnsi"/>
        </w:rPr>
        <w:t xml:space="preserve">4 </w:t>
      </w:r>
      <w:r>
        <w:rPr>
          <w:rFonts w:asciiTheme="majorHAnsi" w:eastAsia="Calibri" w:hAnsiTheme="majorHAnsi" w:cstheme="majorHAnsi"/>
          <w:lang w:val="mk-MK"/>
        </w:rPr>
        <w:t>фази</w:t>
      </w:r>
      <w:r w:rsidR="00110D3F" w:rsidRPr="008274B2">
        <w:rPr>
          <w:rFonts w:asciiTheme="majorHAnsi" w:eastAsia="Calibri" w:hAnsiTheme="majorHAnsi" w:cstheme="majorHAnsi"/>
        </w:rPr>
        <w:t xml:space="preserve">, </w:t>
      </w:r>
      <w:r>
        <w:rPr>
          <w:rFonts w:asciiTheme="majorHAnsi" w:eastAsia="Calibri" w:hAnsiTheme="majorHAnsi" w:cstheme="majorHAnsi"/>
          <w:lang w:val="mk-MK"/>
        </w:rPr>
        <w:t>коишто ќе ги опфаќаат сите фази од стратегијата</w:t>
      </w:r>
      <w:r w:rsidR="00110D3F" w:rsidRPr="008274B2">
        <w:rPr>
          <w:rFonts w:asciiTheme="majorHAnsi" w:eastAsia="Calibri" w:hAnsiTheme="majorHAnsi" w:cstheme="majorHAnsi"/>
        </w:rPr>
        <w:t xml:space="preserve">: </w:t>
      </w:r>
    </w:p>
    <w:p w14:paraId="265A273E" w14:textId="124A9641" w:rsidR="00110D3F" w:rsidRPr="008274B2" w:rsidRDefault="00A5774D" w:rsidP="00110D3F">
      <w:pPr>
        <w:numPr>
          <w:ilvl w:val="0"/>
          <w:numId w:val="13"/>
        </w:numPr>
        <w:spacing w:after="0" w:line="240" w:lineRule="auto"/>
        <w:contextualSpacing/>
        <w:jc w:val="both"/>
        <w:rPr>
          <w:rFonts w:asciiTheme="majorHAnsi" w:eastAsia="Calibri" w:hAnsiTheme="majorHAnsi" w:cstheme="majorHAnsi"/>
        </w:rPr>
      </w:pPr>
      <w:r>
        <w:rPr>
          <w:rFonts w:asciiTheme="majorHAnsi" w:eastAsia="Calibri" w:hAnsiTheme="majorHAnsi" w:cstheme="majorHAnsi"/>
          <w:b/>
          <w:lang w:val="mk-MK"/>
        </w:rPr>
        <w:t>Планирање</w:t>
      </w:r>
      <w:r w:rsidR="00110D3F" w:rsidRPr="008274B2">
        <w:rPr>
          <w:rFonts w:asciiTheme="majorHAnsi" w:eastAsia="Calibri" w:hAnsiTheme="majorHAnsi" w:cstheme="majorHAnsi"/>
        </w:rPr>
        <w:t xml:space="preserve"> –</w:t>
      </w:r>
      <w:r>
        <w:rPr>
          <w:rFonts w:asciiTheme="majorHAnsi" w:eastAsia="Calibri" w:hAnsiTheme="majorHAnsi" w:cstheme="majorHAnsi"/>
          <w:lang w:val="mk-MK"/>
        </w:rPr>
        <w:t xml:space="preserve"> </w:t>
      </w:r>
      <w:r w:rsidRPr="00A5774D">
        <w:rPr>
          <w:rFonts w:asciiTheme="majorHAnsi" w:eastAsia="Calibri" w:hAnsiTheme="majorHAnsi" w:cstheme="majorHAnsi"/>
          <w:lang w:val="mk-MK"/>
        </w:rPr>
        <w:t>Оваа фаза ќе биде најинтензивна фаза</w:t>
      </w:r>
      <w:r w:rsidR="00BF3D4D">
        <w:rPr>
          <w:rFonts w:asciiTheme="majorHAnsi" w:eastAsia="Calibri" w:hAnsiTheme="majorHAnsi" w:cstheme="majorHAnsi"/>
          <w:lang w:val="mk-MK"/>
        </w:rPr>
        <w:t xml:space="preserve"> и</w:t>
      </w:r>
      <w:r w:rsidRPr="00A5774D">
        <w:rPr>
          <w:rFonts w:asciiTheme="majorHAnsi" w:eastAsia="Calibri" w:hAnsiTheme="majorHAnsi" w:cstheme="majorHAnsi"/>
          <w:lang w:val="mk-MK"/>
        </w:rPr>
        <w:t xml:space="preserve"> ќе вклучува заедничко дејствување во поставување цели на национално ниво, потоа поставување цели на локално ниво и мерки како да се измери напредокот; комуникација со релевантни </w:t>
      </w:r>
      <w:r>
        <w:rPr>
          <w:rFonts w:asciiTheme="majorHAnsi" w:eastAsia="Calibri" w:hAnsiTheme="majorHAnsi" w:cstheme="majorHAnsi"/>
          <w:lang w:val="mk-MK"/>
        </w:rPr>
        <w:t>засегнати страни</w:t>
      </w:r>
      <w:r w:rsidRPr="00A5774D">
        <w:rPr>
          <w:rFonts w:asciiTheme="majorHAnsi" w:eastAsia="Calibri" w:hAnsiTheme="majorHAnsi" w:cstheme="majorHAnsi"/>
          <w:lang w:val="mk-MK"/>
        </w:rPr>
        <w:t xml:space="preserve"> при креирање на идните политики; учество во </w:t>
      </w:r>
      <w:r w:rsidR="00835711">
        <w:rPr>
          <w:rFonts w:asciiTheme="majorHAnsi" w:eastAsia="Calibri" w:hAnsiTheme="majorHAnsi" w:cstheme="majorHAnsi"/>
          <w:lang w:val="mk-MK"/>
        </w:rPr>
        <w:t>Управн</w:t>
      </w:r>
      <w:r w:rsidR="00BF3D4D">
        <w:rPr>
          <w:rFonts w:asciiTheme="majorHAnsi" w:eastAsia="Calibri" w:hAnsiTheme="majorHAnsi" w:cstheme="majorHAnsi"/>
          <w:lang w:val="mk-MK"/>
        </w:rPr>
        <w:t>ио</w:t>
      </w:r>
      <w:r w:rsidRPr="00A5774D">
        <w:rPr>
          <w:rFonts w:asciiTheme="majorHAnsi" w:eastAsia="Calibri" w:hAnsiTheme="majorHAnsi" w:cstheme="majorHAnsi"/>
          <w:lang w:val="mk-MK"/>
        </w:rPr>
        <w:t xml:space="preserve">т комитет за локален развој и Тематските </w:t>
      </w:r>
      <w:r w:rsidR="00835711">
        <w:rPr>
          <w:rFonts w:asciiTheme="majorHAnsi" w:eastAsia="Calibri" w:hAnsiTheme="majorHAnsi" w:cstheme="majorHAnsi"/>
          <w:lang w:val="mk-MK"/>
        </w:rPr>
        <w:t>управн</w:t>
      </w:r>
      <w:r w:rsidR="00BF3D4D">
        <w:rPr>
          <w:rFonts w:asciiTheme="majorHAnsi" w:eastAsia="Calibri" w:hAnsiTheme="majorHAnsi" w:cstheme="majorHAnsi"/>
          <w:lang w:val="mk-MK"/>
        </w:rPr>
        <w:t>и</w:t>
      </w:r>
      <w:r w:rsidRPr="00A5774D">
        <w:rPr>
          <w:rFonts w:asciiTheme="majorHAnsi" w:eastAsia="Calibri" w:hAnsiTheme="majorHAnsi" w:cstheme="majorHAnsi"/>
          <w:lang w:val="mk-MK"/>
        </w:rPr>
        <w:t xml:space="preserve"> комитети; активно вклучување во Платформата за </w:t>
      </w:r>
      <w:r w:rsidR="00BF3D4D">
        <w:rPr>
          <w:rFonts w:asciiTheme="majorHAnsi" w:eastAsia="Calibri" w:hAnsiTheme="majorHAnsi" w:cstheme="majorHAnsi"/>
          <w:lang w:val="mk-MK"/>
        </w:rPr>
        <w:t>вклучув</w:t>
      </w:r>
      <w:r>
        <w:rPr>
          <w:rFonts w:asciiTheme="majorHAnsi" w:eastAsia="Calibri" w:hAnsiTheme="majorHAnsi" w:cstheme="majorHAnsi"/>
          <w:lang w:val="mk-MK"/>
        </w:rPr>
        <w:t>ање</w:t>
      </w:r>
      <w:r w:rsidRPr="00A5774D">
        <w:rPr>
          <w:rFonts w:asciiTheme="majorHAnsi" w:eastAsia="Calibri" w:hAnsiTheme="majorHAnsi" w:cstheme="majorHAnsi"/>
          <w:lang w:val="mk-MK"/>
        </w:rPr>
        <w:t xml:space="preserve"> на засегнатите страни и сите други прашања поврзани со изготвувањето на Националната стратегија за развој 2021-2041</w:t>
      </w:r>
      <w:r w:rsidR="00110D3F" w:rsidRPr="008274B2">
        <w:rPr>
          <w:rFonts w:asciiTheme="majorHAnsi" w:eastAsia="Calibri" w:hAnsiTheme="majorHAnsi" w:cstheme="majorHAnsi"/>
        </w:rPr>
        <w:t xml:space="preserve">. </w:t>
      </w:r>
    </w:p>
    <w:p w14:paraId="6BA04372" w14:textId="0F277968" w:rsidR="00110D3F" w:rsidRPr="008274B2" w:rsidRDefault="00A5774D" w:rsidP="00110D3F">
      <w:pPr>
        <w:numPr>
          <w:ilvl w:val="0"/>
          <w:numId w:val="13"/>
        </w:numPr>
        <w:spacing w:after="0" w:line="240" w:lineRule="auto"/>
        <w:contextualSpacing/>
        <w:jc w:val="both"/>
        <w:rPr>
          <w:rFonts w:asciiTheme="majorHAnsi" w:eastAsia="Calibri" w:hAnsiTheme="majorHAnsi" w:cstheme="majorHAnsi"/>
          <w:b/>
        </w:rPr>
      </w:pPr>
      <w:r>
        <w:rPr>
          <w:rFonts w:asciiTheme="majorHAnsi" w:eastAsia="Calibri" w:hAnsiTheme="majorHAnsi" w:cstheme="majorHAnsi"/>
          <w:b/>
          <w:lang w:val="mk-MK"/>
        </w:rPr>
        <w:t>Спроведување</w:t>
      </w:r>
      <w:r w:rsidR="00110D3F" w:rsidRPr="008274B2">
        <w:rPr>
          <w:rFonts w:asciiTheme="majorHAnsi" w:eastAsia="Calibri" w:hAnsiTheme="majorHAnsi" w:cstheme="majorHAnsi"/>
          <w:b/>
        </w:rPr>
        <w:t xml:space="preserve"> </w:t>
      </w:r>
      <w:r w:rsidR="00110D3F" w:rsidRPr="008274B2">
        <w:rPr>
          <w:rFonts w:asciiTheme="majorHAnsi" w:eastAsia="Calibri" w:hAnsiTheme="majorHAnsi" w:cstheme="majorHAnsi"/>
        </w:rPr>
        <w:t>–</w:t>
      </w:r>
      <w:r>
        <w:rPr>
          <w:rFonts w:asciiTheme="majorHAnsi" w:eastAsia="Calibri" w:hAnsiTheme="majorHAnsi" w:cstheme="majorHAnsi"/>
          <w:lang w:val="mk-MK"/>
        </w:rPr>
        <w:t xml:space="preserve"> </w:t>
      </w:r>
      <w:r w:rsidRPr="00A5774D">
        <w:rPr>
          <w:rFonts w:asciiTheme="majorHAnsi" w:eastAsia="Calibri" w:hAnsiTheme="majorHAnsi" w:cstheme="majorHAnsi"/>
          <w:lang w:val="mk-MK"/>
        </w:rPr>
        <w:t xml:space="preserve">Оваа фаза ќе </w:t>
      </w:r>
      <w:r>
        <w:rPr>
          <w:rFonts w:asciiTheme="majorHAnsi" w:eastAsia="Calibri" w:hAnsiTheme="majorHAnsi" w:cstheme="majorHAnsi"/>
          <w:lang w:val="mk-MK"/>
        </w:rPr>
        <w:t>тра</w:t>
      </w:r>
      <w:r w:rsidRPr="00A5774D">
        <w:rPr>
          <w:rFonts w:asciiTheme="majorHAnsi" w:eastAsia="Calibri" w:hAnsiTheme="majorHAnsi" w:cstheme="majorHAnsi"/>
          <w:lang w:val="mk-MK"/>
        </w:rPr>
        <w:t>е</w:t>
      </w:r>
      <w:r>
        <w:rPr>
          <w:rFonts w:asciiTheme="majorHAnsi" w:eastAsia="Calibri" w:hAnsiTheme="majorHAnsi" w:cstheme="majorHAnsi"/>
          <w:lang w:val="mk-MK"/>
        </w:rPr>
        <w:t xml:space="preserve"> </w:t>
      </w:r>
      <w:r w:rsidRPr="00A5774D">
        <w:rPr>
          <w:rFonts w:asciiTheme="majorHAnsi" w:eastAsia="Calibri" w:hAnsiTheme="majorHAnsi" w:cstheme="majorHAnsi"/>
          <w:lang w:val="mk-MK"/>
        </w:rPr>
        <w:t>во следните 20 години, откако Стратегијата ќе биде одобрена. Се очекува сите релевантни чинители во општините да преземат активна улога во исполнувањето на поставените цели и да ги користат каналите за комуникација</w:t>
      </w:r>
      <w:r>
        <w:rPr>
          <w:rFonts w:asciiTheme="majorHAnsi" w:eastAsia="Calibri" w:hAnsiTheme="majorHAnsi" w:cstheme="majorHAnsi"/>
          <w:lang w:val="mk-MK"/>
        </w:rPr>
        <w:t xml:space="preserve"> што се </w:t>
      </w:r>
      <w:r w:rsidRPr="00A5774D">
        <w:rPr>
          <w:rFonts w:asciiTheme="majorHAnsi" w:eastAsia="Calibri" w:hAnsiTheme="majorHAnsi" w:cstheme="majorHAnsi"/>
          <w:lang w:val="mk-MK"/>
        </w:rPr>
        <w:t xml:space="preserve">воспоставени за оваа намена, за да продолжат со </w:t>
      </w:r>
      <w:r w:rsidR="00BF3D4D">
        <w:rPr>
          <w:rFonts w:asciiTheme="majorHAnsi" w:eastAsia="Calibri" w:hAnsiTheme="majorHAnsi" w:cstheme="majorHAnsi"/>
          <w:lang w:val="mk-MK"/>
        </w:rPr>
        <w:t>вклучув</w:t>
      </w:r>
      <w:r>
        <w:rPr>
          <w:rFonts w:asciiTheme="majorHAnsi" w:eastAsia="Calibri" w:hAnsiTheme="majorHAnsi" w:cstheme="majorHAnsi"/>
          <w:lang w:val="mk-MK"/>
        </w:rPr>
        <w:t>ање</w:t>
      </w:r>
      <w:r w:rsidRPr="00A5774D">
        <w:rPr>
          <w:rFonts w:asciiTheme="majorHAnsi" w:eastAsia="Calibri" w:hAnsiTheme="majorHAnsi" w:cstheme="majorHAnsi"/>
          <w:lang w:val="mk-MK"/>
        </w:rPr>
        <w:t xml:space="preserve"> на општините </w:t>
      </w:r>
      <w:r>
        <w:rPr>
          <w:rFonts w:asciiTheme="majorHAnsi" w:eastAsia="Calibri" w:hAnsiTheme="majorHAnsi" w:cstheme="majorHAnsi"/>
          <w:lang w:val="mk-MK"/>
        </w:rPr>
        <w:t>во</w:t>
      </w:r>
      <w:r w:rsidRPr="00A5774D">
        <w:rPr>
          <w:rFonts w:asciiTheme="majorHAnsi" w:eastAsia="Calibri" w:hAnsiTheme="majorHAnsi" w:cstheme="majorHAnsi"/>
          <w:lang w:val="mk-MK"/>
        </w:rPr>
        <w:t xml:space="preserve"> централната вла</w:t>
      </w:r>
      <w:r>
        <w:rPr>
          <w:rFonts w:asciiTheme="majorHAnsi" w:eastAsia="Calibri" w:hAnsiTheme="majorHAnsi" w:cstheme="majorHAnsi"/>
          <w:lang w:val="mk-MK"/>
        </w:rPr>
        <w:t>ст</w:t>
      </w:r>
      <w:r w:rsidR="00110D3F" w:rsidRPr="008274B2">
        <w:rPr>
          <w:rFonts w:asciiTheme="majorHAnsi" w:eastAsia="Calibri" w:hAnsiTheme="majorHAnsi" w:cstheme="majorHAnsi"/>
        </w:rPr>
        <w:t xml:space="preserve">. </w:t>
      </w:r>
    </w:p>
    <w:p w14:paraId="7E486904" w14:textId="79D62BA4" w:rsidR="00110D3F" w:rsidRPr="008274B2" w:rsidRDefault="00A5774D" w:rsidP="00110D3F">
      <w:pPr>
        <w:numPr>
          <w:ilvl w:val="0"/>
          <w:numId w:val="13"/>
        </w:numPr>
        <w:spacing w:after="0" w:line="240" w:lineRule="auto"/>
        <w:contextualSpacing/>
        <w:jc w:val="both"/>
        <w:rPr>
          <w:rFonts w:asciiTheme="majorHAnsi" w:eastAsia="Calibri" w:hAnsiTheme="majorHAnsi" w:cstheme="majorHAnsi"/>
          <w:b/>
        </w:rPr>
      </w:pPr>
      <w:r>
        <w:rPr>
          <w:rFonts w:asciiTheme="majorHAnsi" w:eastAsia="Calibri" w:hAnsiTheme="majorHAnsi" w:cstheme="majorHAnsi"/>
          <w:b/>
          <w:lang w:val="mk-MK"/>
        </w:rPr>
        <w:t>Следење</w:t>
      </w:r>
      <w:r w:rsidR="00110D3F" w:rsidRPr="008274B2">
        <w:rPr>
          <w:rFonts w:asciiTheme="majorHAnsi" w:eastAsia="Calibri" w:hAnsiTheme="majorHAnsi" w:cstheme="majorHAnsi"/>
          <w:b/>
        </w:rPr>
        <w:t xml:space="preserve"> </w:t>
      </w:r>
      <w:r w:rsidR="00110D3F" w:rsidRPr="008274B2">
        <w:rPr>
          <w:rFonts w:asciiTheme="majorHAnsi" w:eastAsia="Calibri" w:hAnsiTheme="majorHAnsi" w:cstheme="majorHAnsi"/>
        </w:rPr>
        <w:t xml:space="preserve">– </w:t>
      </w:r>
      <w:r>
        <w:rPr>
          <w:rFonts w:asciiTheme="majorHAnsi" w:eastAsia="Calibri" w:hAnsiTheme="majorHAnsi" w:cstheme="majorHAnsi"/>
          <w:lang w:val="mk-MK"/>
        </w:rPr>
        <w:t>Оваа фаза ќе се одвива истовремено со претходната фаза и ќе ги вклучува процесите на известување за мерењата на поставените цели од Националната стратегија за развој</w:t>
      </w:r>
      <w:r w:rsidR="00110D3F" w:rsidRPr="008274B2">
        <w:rPr>
          <w:rFonts w:asciiTheme="majorHAnsi" w:eastAsia="Calibri" w:hAnsiTheme="majorHAnsi" w:cstheme="majorHAnsi"/>
        </w:rPr>
        <w:t xml:space="preserve"> 2021-2041.</w:t>
      </w:r>
    </w:p>
    <w:p w14:paraId="3AF1C15A" w14:textId="410A2B97" w:rsidR="00110D3F" w:rsidRPr="00A5774D" w:rsidRDefault="00A5774D" w:rsidP="00110D3F">
      <w:pPr>
        <w:numPr>
          <w:ilvl w:val="0"/>
          <w:numId w:val="13"/>
        </w:numPr>
        <w:spacing w:after="0" w:line="240" w:lineRule="auto"/>
        <w:contextualSpacing/>
        <w:jc w:val="both"/>
        <w:rPr>
          <w:rFonts w:asciiTheme="majorHAnsi" w:eastAsia="Calibri" w:hAnsiTheme="majorHAnsi" w:cstheme="majorHAnsi"/>
          <w:b/>
          <w:lang w:val="mk-MK"/>
        </w:rPr>
      </w:pPr>
      <w:r>
        <w:rPr>
          <w:rFonts w:asciiTheme="majorHAnsi" w:eastAsia="Calibri" w:hAnsiTheme="majorHAnsi" w:cstheme="majorHAnsi"/>
          <w:b/>
          <w:lang w:val="mk-MK"/>
        </w:rPr>
        <w:t>Евалуација</w:t>
      </w:r>
      <w:r w:rsidR="009C1324">
        <w:rPr>
          <w:rFonts w:asciiTheme="majorHAnsi" w:eastAsia="Calibri" w:hAnsiTheme="majorHAnsi" w:cstheme="majorHAnsi"/>
          <w:b/>
        </w:rPr>
        <w:t>.</w:t>
      </w:r>
      <w:r w:rsidR="00110D3F" w:rsidRPr="008274B2">
        <w:rPr>
          <w:rFonts w:asciiTheme="majorHAnsi" w:eastAsia="Calibri" w:hAnsiTheme="majorHAnsi" w:cstheme="majorHAnsi"/>
        </w:rPr>
        <w:t xml:space="preserve"> </w:t>
      </w:r>
      <w:r>
        <w:rPr>
          <w:rFonts w:asciiTheme="majorHAnsi" w:eastAsia="Calibri" w:hAnsiTheme="majorHAnsi" w:cstheme="majorHAnsi"/>
          <w:lang w:val="mk-MK"/>
        </w:rPr>
        <w:t>Оваа фаза ќе се случува откако ќе поминат</w:t>
      </w:r>
      <w:r w:rsidR="00110D3F" w:rsidRPr="008274B2">
        <w:rPr>
          <w:rFonts w:asciiTheme="majorHAnsi" w:eastAsia="Calibri" w:hAnsiTheme="majorHAnsi" w:cstheme="majorHAnsi"/>
        </w:rPr>
        <w:t xml:space="preserve"> 20 </w:t>
      </w:r>
      <w:r>
        <w:rPr>
          <w:rFonts w:asciiTheme="majorHAnsi" w:eastAsia="Calibri" w:hAnsiTheme="majorHAnsi" w:cstheme="majorHAnsi"/>
          <w:lang w:val="mk-MK"/>
        </w:rPr>
        <w:t>години</w:t>
      </w:r>
      <w:r w:rsidR="00110D3F" w:rsidRPr="008274B2">
        <w:rPr>
          <w:rFonts w:asciiTheme="majorHAnsi" w:eastAsia="Calibri" w:hAnsiTheme="majorHAnsi" w:cstheme="majorHAnsi"/>
        </w:rPr>
        <w:t xml:space="preserve">, </w:t>
      </w:r>
      <w:r w:rsidRPr="00A5774D">
        <w:rPr>
          <w:rFonts w:asciiTheme="majorHAnsi" w:eastAsia="Calibri" w:hAnsiTheme="majorHAnsi" w:cstheme="majorHAnsi"/>
          <w:lang w:val="mk-MK"/>
        </w:rPr>
        <w:t xml:space="preserve">кога ќе се подготвува новата Национална стратегија за развој 2041-2061 и </w:t>
      </w:r>
      <w:r w:rsidR="00BF3D4D">
        <w:rPr>
          <w:rFonts w:asciiTheme="majorHAnsi" w:eastAsia="Calibri" w:hAnsiTheme="majorHAnsi" w:cstheme="majorHAnsi"/>
          <w:lang w:val="mk-MK"/>
        </w:rPr>
        <w:t xml:space="preserve">во неа </w:t>
      </w:r>
      <w:r w:rsidRPr="00A5774D">
        <w:rPr>
          <w:rFonts w:asciiTheme="majorHAnsi" w:eastAsia="Calibri" w:hAnsiTheme="majorHAnsi" w:cstheme="majorHAnsi"/>
          <w:lang w:val="mk-MK"/>
        </w:rPr>
        <w:t xml:space="preserve">ќе </w:t>
      </w:r>
      <w:r w:rsidR="00BF3D4D">
        <w:rPr>
          <w:rFonts w:asciiTheme="majorHAnsi" w:eastAsia="Calibri" w:hAnsiTheme="majorHAnsi" w:cstheme="majorHAnsi"/>
          <w:lang w:val="mk-MK"/>
        </w:rPr>
        <w:t>се земат предвид</w:t>
      </w:r>
      <w:r w:rsidRPr="00A5774D">
        <w:rPr>
          <w:rFonts w:asciiTheme="majorHAnsi" w:eastAsia="Calibri" w:hAnsiTheme="majorHAnsi" w:cstheme="majorHAnsi"/>
          <w:lang w:val="mk-MK"/>
        </w:rPr>
        <w:t xml:space="preserve"> резултатите од претходната стратегија, ќе </w:t>
      </w:r>
      <w:r w:rsidR="00BF3D4D">
        <w:rPr>
          <w:rFonts w:asciiTheme="majorHAnsi" w:eastAsia="Calibri" w:hAnsiTheme="majorHAnsi" w:cstheme="majorHAnsi"/>
          <w:lang w:val="mk-MK"/>
        </w:rPr>
        <w:t xml:space="preserve">се </w:t>
      </w:r>
      <w:r w:rsidRPr="00A5774D">
        <w:rPr>
          <w:rFonts w:asciiTheme="majorHAnsi" w:eastAsia="Calibri" w:hAnsiTheme="majorHAnsi" w:cstheme="majorHAnsi"/>
          <w:lang w:val="mk-MK"/>
        </w:rPr>
        <w:t>предложи препорака и научена лекција</w:t>
      </w:r>
      <w:r w:rsidR="00110D3F" w:rsidRPr="00A5774D">
        <w:rPr>
          <w:rFonts w:asciiTheme="majorHAnsi" w:eastAsia="Calibri" w:hAnsiTheme="majorHAnsi" w:cstheme="majorHAnsi"/>
          <w:lang w:val="mk-MK"/>
        </w:rPr>
        <w:t xml:space="preserve">.  </w:t>
      </w:r>
    </w:p>
    <w:p w14:paraId="6793801F" w14:textId="77777777" w:rsidR="00110D3F" w:rsidRPr="00A5774D" w:rsidRDefault="00110D3F" w:rsidP="00110D3F">
      <w:pPr>
        <w:rPr>
          <w:rFonts w:ascii="Calibri" w:eastAsia="Calibri" w:hAnsi="Calibri" w:cs="Times New Roman"/>
          <w:lang w:val="mk-MK"/>
        </w:rPr>
      </w:pPr>
    </w:p>
    <w:p w14:paraId="20A70AB8" w14:textId="77777777" w:rsidR="00110D3F" w:rsidRPr="00184BE9" w:rsidRDefault="00110D3F" w:rsidP="00110D3F">
      <w:pPr>
        <w:shd w:val="clear" w:color="auto" w:fill="FFFFFF"/>
        <w:spacing w:before="100" w:beforeAutospacing="1" w:after="100" w:afterAutospacing="1" w:line="240" w:lineRule="auto"/>
        <w:jc w:val="both"/>
        <w:rPr>
          <w:rFonts w:ascii="Segoe UI" w:eastAsia="Times New Roman" w:hAnsi="Segoe UI" w:cs="Segoe UI"/>
          <w:color w:val="201F1E"/>
          <w:sz w:val="23"/>
          <w:szCs w:val="23"/>
          <w:lang w:eastAsia="mk-MK"/>
        </w:rPr>
      </w:pPr>
      <w:r w:rsidRPr="00184BE9">
        <w:rPr>
          <w:rFonts w:ascii="Segoe UI" w:eastAsia="Times New Roman" w:hAnsi="Segoe UI" w:cs="Segoe UI"/>
          <w:noProof/>
          <w:color w:val="201F1E"/>
          <w:sz w:val="23"/>
          <w:szCs w:val="23"/>
          <w:lang w:val="mk-MK" w:eastAsia="mk-MK"/>
        </w:rPr>
        <w:drawing>
          <wp:inline distT="0" distB="0" distL="0" distR="0" wp14:anchorId="66674E0A" wp14:editId="3193F95A">
            <wp:extent cx="5762625" cy="914400"/>
            <wp:effectExtent l="0" t="0" r="28575"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5E512757" w14:textId="55176B94" w:rsidR="00110D3F" w:rsidRPr="009C1324" w:rsidRDefault="001F5C0A" w:rsidP="009C1324">
      <w:pPr>
        <w:pStyle w:val="Heading2"/>
        <w:numPr>
          <w:ilvl w:val="1"/>
          <w:numId w:val="38"/>
        </w:numPr>
      </w:pPr>
      <w:bookmarkStart w:id="38" w:name="_Toc77150078"/>
      <w:r>
        <w:rPr>
          <w:lang w:val="mk-MK"/>
        </w:rPr>
        <w:lastRenderedPageBreak/>
        <w:t>Канали за комуникација</w:t>
      </w:r>
      <w:bookmarkEnd w:id="38"/>
    </w:p>
    <w:p w14:paraId="6A5F1689" w14:textId="77777777" w:rsidR="00110D3F" w:rsidRPr="00184BE9" w:rsidRDefault="00110D3F" w:rsidP="00110D3F">
      <w:pPr>
        <w:rPr>
          <w:rFonts w:ascii="Calibri" w:eastAsia="Calibri" w:hAnsi="Calibri" w:cs="Times New Roman"/>
        </w:rPr>
      </w:pPr>
    </w:p>
    <w:p w14:paraId="5CF06F1E" w14:textId="00369521" w:rsidR="00110D3F" w:rsidRPr="008274B2" w:rsidRDefault="000F7966" w:rsidP="008274B2">
      <w:pPr>
        <w:jc w:val="both"/>
        <w:rPr>
          <w:rFonts w:asciiTheme="majorHAnsi" w:eastAsia="Calibri" w:hAnsiTheme="majorHAnsi" w:cstheme="majorHAnsi"/>
        </w:rPr>
      </w:pPr>
      <w:r w:rsidRPr="000F7966">
        <w:rPr>
          <w:rFonts w:asciiTheme="majorHAnsi" w:eastAsia="Calibri" w:hAnsiTheme="majorHAnsi" w:cstheme="majorHAnsi"/>
          <w:lang w:val="mk-MK"/>
        </w:rPr>
        <w:t>Канали</w:t>
      </w:r>
      <w:r>
        <w:rPr>
          <w:rFonts w:asciiTheme="majorHAnsi" w:eastAsia="Calibri" w:hAnsiTheme="majorHAnsi" w:cstheme="majorHAnsi"/>
          <w:lang w:val="mk-MK"/>
        </w:rPr>
        <w:t>те за комуникација</w:t>
      </w:r>
      <w:r w:rsidRPr="000F7966">
        <w:rPr>
          <w:rFonts w:asciiTheme="majorHAnsi" w:eastAsia="Calibri" w:hAnsiTheme="majorHAnsi" w:cstheme="majorHAnsi"/>
          <w:lang w:val="mk-MK"/>
        </w:rPr>
        <w:t xml:space="preserve"> ќе го поддржуваат </w:t>
      </w:r>
      <w:r>
        <w:rPr>
          <w:rFonts w:asciiTheme="majorHAnsi" w:eastAsia="Calibri" w:hAnsiTheme="majorHAnsi" w:cstheme="majorHAnsi"/>
          <w:lang w:val="mk-MK"/>
        </w:rPr>
        <w:t xml:space="preserve">процесот на </w:t>
      </w:r>
      <w:r w:rsidRPr="000F7966">
        <w:rPr>
          <w:rFonts w:asciiTheme="majorHAnsi" w:eastAsia="Calibri" w:hAnsiTheme="majorHAnsi" w:cstheme="majorHAnsi"/>
          <w:lang w:val="mk-MK"/>
        </w:rPr>
        <w:t>националн</w:t>
      </w:r>
      <w:r>
        <w:rPr>
          <w:rFonts w:asciiTheme="majorHAnsi" w:eastAsia="Calibri" w:hAnsiTheme="majorHAnsi" w:cstheme="majorHAnsi"/>
          <w:lang w:val="mk-MK"/>
        </w:rPr>
        <w:t>о</w:t>
      </w:r>
      <w:r w:rsidRPr="000F7966">
        <w:rPr>
          <w:rFonts w:asciiTheme="majorHAnsi" w:eastAsia="Calibri" w:hAnsiTheme="majorHAnsi" w:cstheme="majorHAnsi"/>
          <w:lang w:val="mk-MK"/>
        </w:rPr>
        <w:t xml:space="preserve"> планирање и ќе помогнат во целите на планот, приоритетните програми, целите и индикаторите. Канали</w:t>
      </w:r>
      <w:r>
        <w:rPr>
          <w:rFonts w:asciiTheme="majorHAnsi" w:eastAsia="Calibri" w:hAnsiTheme="majorHAnsi" w:cstheme="majorHAnsi"/>
          <w:lang w:val="mk-MK"/>
        </w:rPr>
        <w:t>те за комуникација</w:t>
      </w:r>
      <w:r w:rsidRPr="000F7966">
        <w:rPr>
          <w:rFonts w:asciiTheme="majorHAnsi" w:eastAsia="Calibri" w:hAnsiTheme="majorHAnsi" w:cstheme="majorHAnsi"/>
          <w:lang w:val="mk-MK"/>
        </w:rPr>
        <w:t xml:space="preserve"> имаат важна улога во различни аспекти </w:t>
      </w:r>
      <w:r>
        <w:rPr>
          <w:rFonts w:asciiTheme="majorHAnsi" w:eastAsia="Calibri" w:hAnsiTheme="majorHAnsi" w:cstheme="majorHAnsi"/>
          <w:lang w:val="mk-MK"/>
        </w:rPr>
        <w:t>од процесот на</w:t>
      </w:r>
      <w:r w:rsidRPr="000F7966">
        <w:rPr>
          <w:rFonts w:asciiTheme="majorHAnsi" w:eastAsia="Calibri" w:hAnsiTheme="majorHAnsi" w:cstheme="majorHAnsi"/>
          <w:lang w:val="mk-MK"/>
        </w:rPr>
        <w:t xml:space="preserve"> националн</w:t>
      </w:r>
      <w:r>
        <w:rPr>
          <w:rFonts w:asciiTheme="majorHAnsi" w:eastAsia="Calibri" w:hAnsiTheme="majorHAnsi" w:cstheme="majorHAnsi"/>
          <w:lang w:val="mk-MK"/>
        </w:rPr>
        <w:t xml:space="preserve">о </w:t>
      </w:r>
      <w:r w:rsidRPr="000F7966">
        <w:rPr>
          <w:rFonts w:asciiTheme="majorHAnsi" w:eastAsia="Calibri" w:hAnsiTheme="majorHAnsi" w:cstheme="majorHAnsi"/>
          <w:lang w:val="mk-MK"/>
        </w:rPr>
        <w:t xml:space="preserve">планирање: информирање, влијание, учество, </w:t>
      </w:r>
      <w:r w:rsidR="0069497C">
        <w:rPr>
          <w:rFonts w:asciiTheme="majorHAnsi" w:eastAsia="Calibri" w:hAnsiTheme="majorHAnsi" w:cstheme="majorHAnsi"/>
          <w:lang w:val="mk-MK"/>
        </w:rPr>
        <w:t>вклучува</w:t>
      </w:r>
      <w:r w:rsidRPr="000F7966">
        <w:rPr>
          <w:rFonts w:asciiTheme="majorHAnsi" w:eastAsia="Calibri" w:hAnsiTheme="majorHAnsi" w:cstheme="majorHAnsi"/>
          <w:lang w:val="mk-MK"/>
        </w:rPr>
        <w:t>ње, интеграција и имплементација</w:t>
      </w:r>
      <w:r w:rsidR="00110D3F" w:rsidRPr="008274B2">
        <w:rPr>
          <w:rFonts w:asciiTheme="majorHAnsi" w:eastAsia="Calibri" w:hAnsiTheme="majorHAnsi" w:cstheme="majorHAnsi"/>
        </w:rPr>
        <w:t xml:space="preserve">. </w:t>
      </w:r>
    </w:p>
    <w:p w14:paraId="0EE3BA94" w14:textId="7AA403E1" w:rsidR="00110D3F" w:rsidRPr="008274B2" w:rsidRDefault="000F7966" w:rsidP="008274B2">
      <w:pPr>
        <w:jc w:val="both"/>
        <w:rPr>
          <w:rFonts w:asciiTheme="majorHAnsi" w:eastAsia="Calibri" w:hAnsiTheme="majorHAnsi" w:cstheme="majorHAnsi"/>
        </w:rPr>
      </w:pPr>
      <w:r>
        <w:rPr>
          <w:rFonts w:asciiTheme="majorHAnsi" w:eastAsia="Calibri" w:hAnsiTheme="majorHAnsi" w:cstheme="majorHAnsi"/>
          <w:shd w:val="clear" w:color="auto" w:fill="FFFFFF"/>
          <w:lang w:val="mk-MK"/>
        </w:rPr>
        <w:t>Еден од најистакнатите модели што ги објаснува разните нивоа на граѓанска вклученост во процесите на планирање е оној на Шери Арнстајн – „скалило на граѓанско учество“</w:t>
      </w:r>
      <w:r w:rsidR="00110D3F" w:rsidRPr="008274B2">
        <w:rPr>
          <w:rFonts w:asciiTheme="majorHAnsi" w:eastAsia="Calibri" w:hAnsiTheme="majorHAnsi" w:cstheme="majorHAnsi"/>
          <w:shd w:val="clear" w:color="auto" w:fill="FFFFFF"/>
        </w:rPr>
        <w:t>.</w:t>
      </w:r>
      <w:r w:rsidR="00110D3F" w:rsidRPr="008274B2">
        <w:rPr>
          <w:rFonts w:asciiTheme="majorHAnsi" w:eastAsia="Calibri" w:hAnsiTheme="majorHAnsi" w:cstheme="majorHAnsi"/>
          <w:shd w:val="clear" w:color="auto" w:fill="FFFFFF"/>
          <w:vertAlign w:val="superscript"/>
        </w:rPr>
        <w:footnoteReference w:id="22"/>
      </w:r>
    </w:p>
    <w:p w14:paraId="517969BA" w14:textId="13FD8889" w:rsidR="00110D3F" w:rsidRPr="008274B2" w:rsidRDefault="000F7966" w:rsidP="008274B2">
      <w:pPr>
        <w:jc w:val="both"/>
        <w:rPr>
          <w:rFonts w:asciiTheme="majorHAnsi" w:eastAsia="Calibri" w:hAnsiTheme="majorHAnsi" w:cstheme="majorHAnsi"/>
        </w:rPr>
      </w:pPr>
      <w:r w:rsidRPr="000F7966">
        <w:rPr>
          <w:rFonts w:asciiTheme="majorHAnsi" w:eastAsia="Calibri" w:hAnsiTheme="majorHAnsi" w:cstheme="majorHAnsi"/>
          <w:lang w:val="mk-MK"/>
        </w:rPr>
        <w:t xml:space="preserve">Процесот на локално </w:t>
      </w:r>
      <w:r w:rsidR="0069497C">
        <w:rPr>
          <w:rFonts w:asciiTheme="majorHAnsi" w:eastAsia="Calibri" w:hAnsiTheme="majorHAnsi" w:cstheme="majorHAnsi"/>
          <w:lang w:val="mk-MK"/>
        </w:rPr>
        <w:t>вклучув</w:t>
      </w:r>
      <w:r w:rsidRPr="000F7966">
        <w:rPr>
          <w:rFonts w:asciiTheme="majorHAnsi" w:eastAsia="Calibri" w:hAnsiTheme="majorHAnsi" w:cstheme="majorHAnsi"/>
          <w:lang w:val="mk-MK"/>
        </w:rPr>
        <w:t xml:space="preserve">ање </w:t>
      </w:r>
      <w:r w:rsidR="0069497C">
        <w:rPr>
          <w:rFonts w:asciiTheme="majorHAnsi" w:eastAsia="Calibri" w:hAnsiTheme="majorHAnsi" w:cstheme="majorHAnsi"/>
          <w:lang w:val="mk-MK"/>
        </w:rPr>
        <w:t>во</w:t>
      </w:r>
      <w:r w:rsidRPr="000F7966">
        <w:rPr>
          <w:rFonts w:asciiTheme="majorHAnsi" w:eastAsia="Calibri" w:hAnsiTheme="majorHAnsi" w:cstheme="majorHAnsi"/>
          <w:lang w:val="mk-MK"/>
        </w:rPr>
        <w:t xml:space="preserve"> Националната стратегија за развој 2021 треба да има за цел да ја достигне барем фазата на </w:t>
      </w:r>
      <w:r w:rsidRPr="000F7966">
        <w:rPr>
          <w:rFonts w:asciiTheme="majorHAnsi" w:eastAsia="Calibri" w:hAnsiTheme="majorHAnsi" w:cstheme="majorHAnsi"/>
          <w:i/>
          <w:iCs/>
          <w:lang w:val="mk-MK"/>
        </w:rPr>
        <w:t>консултации</w:t>
      </w:r>
      <w:r w:rsidRPr="000F7966">
        <w:rPr>
          <w:rFonts w:asciiTheme="majorHAnsi" w:eastAsia="Calibri" w:hAnsiTheme="majorHAnsi" w:cstheme="majorHAnsi"/>
          <w:lang w:val="mk-MK"/>
        </w:rPr>
        <w:t>, каде</w:t>
      </w:r>
      <w:r>
        <w:rPr>
          <w:rFonts w:asciiTheme="majorHAnsi" w:eastAsia="Calibri" w:hAnsiTheme="majorHAnsi" w:cstheme="majorHAnsi"/>
          <w:lang w:val="mk-MK"/>
        </w:rPr>
        <w:t xml:space="preserve"> што</w:t>
      </w:r>
      <w:r w:rsidRPr="000F7966">
        <w:rPr>
          <w:rFonts w:asciiTheme="majorHAnsi" w:eastAsia="Calibri" w:hAnsiTheme="majorHAnsi" w:cstheme="majorHAnsi"/>
          <w:lang w:val="mk-MK"/>
        </w:rPr>
        <w:t xml:space="preserve"> учесниците се </w:t>
      </w:r>
      <w:r w:rsidR="0069497C">
        <w:rPr>
          <w:rFonts w:asciiTheme="majorHAnsi" w:eastAsia="Calibri" w:hAnsiTheme="majorHAnsi" w:cstheme="majorHAnsi"/>
          <w:lang w:val="mk-MK"/>
        </w:rPr>
        <w:t xml:space="preserve">пасивно </w:t>
      </w:r>
      <w:r w:rsidRPr="000F7966">
        <w:rPr>
          <w:rFonts w:asciiTheme="majorHAnsi" w:eastAsia="Calibri" w:hAnsiTheme="majorHAnsi" w:cstheme="majorHAnsi"/>
          <w:lang w:val="mk-MK"/>
        </w:rPr>
        <w:t xml:space="preserve">вклучени. Најдобро сценарио е </w:t>
      </w:r>
      <w:r w:rsidRPr="000F7966">
        <w:rPr>
          <w:rFonts w:asciiTheme="majorHAnsi" w:eastAsia="Calibri" w:hAnsiTheme="majorHAnsi" w:cstheme="majorHAnsi"/>
          <w:i/>
          <w:iCs/>
          <w:lang w:val="mk-MK"/>
        </w:rPr>
        <w:t>партнерство</w:t>
      </w:r>
      <w:r w:rsidRPr="000F7966">
        <w:rPr>
          <w:rFonts w:asciiTheme="majorHAnsi" w:eastAsia="Calibri" w:hAnsiTheme="majorHAnsi" w:cstheme="majorHAnsi"/>
          <w:lang w:val="mk-MK"/>
        </w:rPr>
        <w:t>, во кое</w:t>
      </w:r>
      <w:r>
        <w:rPr>
          <w:rFonts w:asciiTheme="majorHAnsi" w:eastAsia="Calibri" w:hAnsiTheme="majorHAnsi" w:cstheme="majorHAnsi"/>
          <w:lang w:val="mk-MK"/>
        </w:rPr>
        <w:t>што</w:t>
      </w:r>
      <w:r w:rsidRPr="000F7966">
        <w:rPr>
          <w:rFonts w:asciiTheme="majorHAnsi" w:eastAsia="Calibri" w:hAnsiTheme="majorHAnsi" w:cstheme="majorHAnsi"/>
          <w:lang w:val="mk-MK"/>
        </w:rPr>
        <w:t xml:space="preserve"> локалните </w:t>
      </w:r>
      <w:r>
        <w:rPr>
          <w:rFonts w:asciiTheme="majorHAnsi" w:eastAsia="Calibri" w:hAnsiTheme="majorHAnsi" w:cstheme="majorHAnsi"/>
          <w:lang w:val="mk-MK"/>
        </w:rPr>
        <w:t>чинители</w:t>
      </w:r>
      <w:r w:rsidRPr="000F7966">
        <w:rPr>
          <w:rFonts w:asciiTheme="majorHAnsi" w:eastAsia="Calibri" w:hAnsiTheme="majorHAnsi" w:cstheme="majorHAnsi"/>
          <w:lang w:val="mk-MK"/>
        </w:rPr>
        <w:t xml:space="preserve"> ќе бидат дел од процесот на донесување одлуки</w:t>
      </w:r>
      <w:r w:rsidR="00110D3F" w:rsidRPr="008274B2">
        <w:rPr>
          <w:rFonts w:asciiTheme="majorHAnsi" w:eastAsia="Calibri" w:hAnsiTheme="majorHAnsi" w:cstheme="majorHAnsi"/>
        </w:rPr>
        <w:t xml:space="preserve">. </w:t>
      </w:r>
    </w:p>
    <w:p w14:paraId="39D9D39F" w14:textId="2DBEB17D" w:rsidR="00110D3F" w:rsidRPr="000F7966" w:rsidRDefault="000F7966" w:rsidP="00110D3F">
      <w:pPr>
        <w:jc w:val="both"/>
        <w:rPr>
          <w:rFonts w:asciiTheme="majorHAnsi" w:eastAsia="Calibri" w:hAnsiTheme="majorHAnsi" w:cstheme="majorHAnsi"/>
          <w:lang w:val="mk-MK"/>
        </w:rPr>
      </w:pPr>
      <w:r w:rsidRPr="000F7966">
        <w:rPr>
          <w:rFonts w:asciiTheme="majorHAnsi" w:eastAsia="Calibri" w:hAnsiTheme="majorHAnsi" w:cstheme="majorHAnsi"/>
          <w:lang w:val="mk-MK"/>
        </w:rPr>
        <w:t xml:space="preserve">За да се утврдат начините на комуникација </w:t>
      </w:r>
      <w:r>
        <w:rPr>
          <w:rFonts w:asciiTheme="majorHAnsi" w:eastAsia="Calibri" w:hAnsiTheme="majorHAnsi" w:cstheme="majorHAnsi"/>
          <w:lang w:val="mk-MK"/>
        </w:rPr>
        <w:t>што</w:t>
      </w:r>
      <w:r w:rsidRPr="000F7966">
        <w:rPr>
          <w:rFonts w:asciiTheme="majorHAnsi" w:eastAsia="Calibri" w:hAnsiTheme="majorHAnsi" w:cstheme="majorHAnsi"/>
          <w:lang w:val="mk-MK"/>
        </w:rPr>
        <w:t xml:space="preserve"> успешно ќе овозможат локално </w:t>
      </w:r>
      <w:r w:rsidR="0069497C">
        <w:rPr>
          <w:rFonts w:asciiTheme="majorHAnsi" w:eastAsia="Calibri" w:hAnsiTheme="majorHAnsi" w:cstheme="majorHAnsi"/>
          <w:lang w:val="mk-MK"/>
        </w:rPr>
        <w:t>вклучув</w:t>
      </w:r>
      <w:r>
        <w:rPr>
          <w:rFonts w:asciiTheme="majorHAnsi" w:eastAsia="Calibri" w:hAnsiTheme="majorHAnsi" w:cstheme="majorHAnsi"/>
          <w:lang w:val="mk-MK"/>
        </w:rPr>
        <w:t>а</w:t>
      </w:r>
      <w:r w:rsidRPr="000F7966">
        <w:rPr>
          <w:rFonts w:asciiTheme="majorHAnsi" w:eastAsia="Calibri" w:hAnsiTheme="majorHAnsi" w:cstheme="majorHAnsi"/>
          <w:lang w:val="mk-MK"/>
        </w:rPr>
        <w:t xml:space="preserve">ње во процесите на планирање на </w:t>
      </w:r>
      <w:r>
        <w:rPr>
          <w:rFonts w:asciiTheme="majorHAnsi" w:eastAsia="Calibri" w:hAnsiTheme="majorHAnsi" w:cstheme="majorHAnsi"/>
          <w:lang w:val="mk-MK"/>
        </w:rPr>
        <w:t xml:space="preserve">националниот </w:t>
      </w:r>
      <w:r w:rsidRPr="000F7966">
        <w:rPr>
          <w:rFonts w:asciiTheme="majorHAnsi" w:eastAsia="Calibri" w:hAnsiTheme="majorHAnsi" w:cstheme="majorHAnsi"/>
          <w:lang w:val="mk-MK"/>
        </w:rPr>
        <w:t>развој</w:t>
      </w:r>
      <w:r>
        <w:rPr>
          <w:rFonts w:asciiTheme="majorHAnsi" w:eastAsia="Calibri" w:hAnsiTheme="majorHAnsi" w:cstheme="majorHAnsi"/>
          <w:lang w:val="mk-MK"/>
        </w:rPr>
        <w:t>,</w:t>
      </w:r>
      <w:r w:rsidRPr="000F7966">
        <w:rPr>
          <w:rFonts w:asciiTheme="majorHAnsi" w:eastAsia="Calibri" w:hAnsiTheme="majorHAnsi" w:cstheme="majorHAnsi"/>
          <w:lang w:val="mk-MK"/>
        </w:rPr>
        <w:t xml:space="preserve"> беа земени предвид различни стратегии и меѓународн</w:t>
      </w:r>
      <w:r w:rsidR="0069497C">
        <w:rPr>
          <w:rFonts w:asciiTheme="majorHAnsi" w:eastAsia="Calibri" w:hAnsiTheme="majorHAnsi" w:cstheme="majorHAnsi"/>
          <w:lang w:val="mk-MK"/>
        </w:rPr>
        <w:t>и</w:t>
      </w:r>
      <w:r w:rsidRPr="000F7966">
        <w:rPr>
          <w:rFonts w:asciiTheme="majorHAnsi" w:eastAsia="Calibri" w:hAnsiTheme="majorHAnsi" w:cstheme="majorHAnsi"/>
          <w:lang w:val="mk-MK"/>
        </w:rPr>
        <w:t xml:space="preserve"> и националн</w:t>
      </w:r>
      <w:r w:rsidR="0069497C">
        <w:rPr>
          <w:rFonts w:asciiTheme="majorHAnsi" w:eastAsia="Calibri" w:hAnsiTheme="majorHAnsi" w:cstheme="majorHAnsi"/>
          <w:lang w:val="mk-MK"/>
        </w:rPr>
        <w:t>и</w:t>
      </w:r>
      <w:r w:rsidRPr="000F7966">
        <w:rPr>
          <w:rFonts w:asciiTheme="majorHAnsi" w:eastAsia="Calibri" w:hAnsiTheme="majorHAnsi" w:cstheme="majorHAnsi"/>
          <w:lang w:val="mk-MK"/>
        </w:rPr>
        <w:t xml:space="preserve"> искуств</w:t>
      </w:r>
      <w:r w:rsidR="0069497C">
        <w:rPr>
          <w:rFonts w:asciiTheme="majorHAnsi" w:eastAsia="Calibri" w:hAnsiTheme="majorHAnsi" w:cstheme="majorHAnsi"/>
          <w:lang w:val="mk-MK"/>
        </w:rPr>
        <w:t>а</w:t>
      </w:r>
      <w:r w:rsidRPr="000F7966">
        <w:rPr>
          <w:rFonts w:asciiTheme="majorHAnsi" w:eastAsia="Calibri" w:hAnsiTheme="majorHAnsi" w:cstheme="majorHAnsi"/>
          <w:lang w:val="mk-MK"/>
        </w:rPr>
        <w:t>. Како заклучок, како главни комуникациски алатки</w:t>
      </w:r>
      <w:r>
        <w:rPr>
          <w:rFonts w:asciiTheme="majorHAnsi" w:eastAsia="Calibri" w:hAnsiTheme="majorHAnsi" w:cstheme="majorHAnsi"/>
          <w:lang w:val="mk-MK"/>
        </w:rPr>
        <w:t xml:space="preserve"> </w:t>
      </w:r>
      <w:r w:rsidRPr="000F7966">
        <w:rPr>
          <w:rFonts w:asciiTheme="majorHAnsi" w:eastAsia="Calibri" w:hAnsiTheme="majorHAnsi" w:cstheme="majorHAnsi"/>
          <w:lang w:val="mk-MK"/>
        </w:rPr>
        <w:t>беа избрани</w:t>
      </w:r>
      <w:r>
        <w:rPr>
          <w:rFonts w:asciiTheme="majorHAnsi" w:eastAsia="Calibri" w:hAnsiTheme="majorHAnsi" w:cstheme="majorHAnsi"/>
          <w:lang w:val="mk-MK"/>
        </w:rPr>
        <w:t xml:space="preserve"> </w:t>
      </w:r>
      <w:r w:rsidRPr="000F7966">
        <w:rPr>
          <w:rFonts w:asciiTheme="majorHAnsi" w:eastAsia="Calibri" w:hAnsiTheme="majorHAnsi" w:cstheme="majorHAnsi"/>
          <w:lang w:val="mk-MK"/>
        </w:rPr>
        <w:t xml:space="preserve">4 начини на комуникација: Платформа за </w:t>
      </w:r>
      <w:r w:rsidR="0069497C">
        <w:rPr>
          <w:rFonts w:asciiTheme="majorHAnsi" w:eastAsia="Calibri" w:hAnsiTheme="majorHAnsi" w:cstheme="majorHAnsi"/>
          <w:lang w:val="mk-MK"/>
        </w:rPr>
        <w:t>вклучув</w:t>
      </w:r>
      <w:r w:rsidRPr="000F7966">
        <w:rPr>
          <w:rFonts w:asciiTheme="majorHAnsi" w:eastAsia="Calibri" w:hAnsiTheme="majorHAnsi" w:cstheme="majorHAnsi"/>
          <w:lang w:val="mk-MK"/>
        </w:rPr>
        <w:t>ање на засегнатите страни, Форум во заедницата, јавни дебати и работни с</w:t>
      </w:r>
      <w:r w:rsidR="0069497C">
        <w:rPr>
          <w:rFonts w:asciiTheme="majorHAnsi" w:eastAsia="Calibri" w:hAnsiTheme="majorHAnsi" w:cstheme="majorHAnsi"/>
          <w:lang w:val="mk-MK"/>
        </w:rPr>
        <w:t>редб</w:t>
      </w:r>
      <w:r w:rsidRPr="000F7966">
        <w:rPr>
          <w:rFonts w:asciiTheme="majorHAnsi" w:eastAsia="Calibri" w:hAnsiTheme="majorHAnsi" w:cstheme="majorHAnsi"/>
          <w:lang w:val="mk-MK"/>
        </w:rPr>
        <w:t>и</w:t>
      </w:r>
      <w:r w:rsidR="00110D3F" w:rsidRPr="008274B2">
        <w:rPr>
          <w:rFonts w:asciiTheme="majorHAnsi" w:eastAsia="Calibri" w:hAnsiTheme="majorHAnsi" w:cstheme="majorHAnsi"/>
        </w:rPr>
        <w:t xml:space="preserve">. </w:t>
      </w:r>
      <w:r>
        <w:rPr>
          <w:rFonts w:asciiTheme="majorHAnsi" w:eastAsia="Calibri" w:hAnsiTheme="majorHAnsi" w:cstheme="majorHAnsi"/>
          <w:lang w:val="mk-MK"/>
        </w:rPr>
        <w:t xml:space="preserve"> </w:t>
      </w:r>
    </w:p>
    <w:p w14:paraId="74984670" w14:textId="77777777" w:rsidR="00110D3F" w:rsidRPr="00184BE9" w:rsidRDefault="00110D3F" w:rsidP="00110D3F">
      <w:pPr>
        <w:rPr>
          <w:rFonts w:ascii="Calibri" w:eastAsia="Calibri" w:hAnsi="Calibri" w:cs="Times New Roman"/>
          <w:b/>
          <w:color w:val="5B9BD5"/>
        </w:rPr>
      </w:pPr>
    </w:p>
    <w:p w14:paraId="10D32210" w14:textId="3F8FBA3E" w:rsidR="00110D3F" w:rsidRPr="000F7966" w:rsidRDefault="000F7966" w:rsidP="00110D3F">
      <w:pPr>
        <w:rPr>
          <w:rFonts w:ascii="Calibri" w:eastAsia="Calibri" w:hAnsi="Calibri" w:cs="Times New Roman"/>
          <w:b/>
          <w:color w:val="5B9BD5"/>
          <w:lang w:val="mk-MK"/>
        </w:rPr>
      </w:pPr>
      <w:r>
        <w:rPr>
          <w:rFonts w:ascii="Calibri" w:eastAsia="Calibri" w:hAnsi="Calibri" w:cs="Times New Roman"/>
          <w:b/>
          <w:color w:val="5B9BD5"/>
          <w:lang w:val="mk-MK"/>
        </w:rPr>
        <w:t xml:space="preserve">Платформа за </w:t>
      </w:r>
      <w:r w:rsidR="0069497C">
        <w:rPr>
          <w:rFonts w:ascii="Calibri" w:eastAsia="Calibri" w:hAnsi="Calibri" w:cs="Times New Roman"/>
          <w:b/>
          <w:color w:val="5B9BD5"/>
          <w:lang w:val="mk-MK"/>
        </w:rPr>
        <w:t>вклучув</w:t>
      </w:r>
      <w:r>
        <w:rPr>
          <w:rFonts w:ascii="Calibri" w:eastAsia="Calibri" w:hAnsi="Calibri" w:cs="Times New Roman"/>
          <w:b/>
          <w:color w:val="5B9BD5"/>
          <w:lang w:val="mk-MK"/>
        </w:rPr>
        <w:t>ање на засегнатите страни</w:t>
      </w:r>
    </w:p>
    <w:p w14:paraId="0ECE7E88" w14:textId="02D75FEC" w:rsidR="00110D3F" w:rsidRPr="008274B2" w:rsidRDefault="000F7966" w:rsidP="00110D3F">
      <w:pPr>
        <w:rPr>
          <w:rFonts w:asciiTheme="majorHAnsi" w:eastAsia="Calibri" w:hAnsiTheme="majorHAnsi" w:cstheme="majorHAnsi"/>
        </w:rPr>
      </w:pPr>
      <w:r w:rsidRPr="000F7966">
        <w:rPr>
          <w:rFonts w:asciiTheme="majorHAnsi" w:eastAsia="Calibri" w:hAnsiTheme="majorHAnsi" w:cstheme="majorHAnsi"/>
          <w:lang w:val="mk-MK"/>
        </w:rPr>
        <w:t xml:space="preserve">Препораката на овој документ е Националниот </w:t>
      </w:r>
      <w:r w:rsidR="00835711">
        <w:rPr>
          <w:rFonts w:asciiTheme="majorHAnsi" w:eastAsia="Calibri" w:hAnsiTheme="majorHAnsi" w:cstheme="majorHAnsi"/>
          <w:lang w:val="mk-MK"/>
        </w:rPr>
        <w:t>управен</w:t>
      </w:r>
      <w:r w:rsidRPr="000F7966">
        <w:rPr>
          <w:rFonts w:asciiTheme="majorHAnsi" w:eastAsia="Calibri" w:hAnsiTheme="majorHAnsi" w:cstheme="majorHAnsi"/>
          <w:lang w:val="mk-MK"/>
        </w:rPr>
        <w:t xml:space="preserve"> комитет </w:t>
      </w:r>
      <w:r>
        <w:rPr>
          <w:rFonts w:asciiTheme="majorHAnsi" w:eastAsia="Calibri" w:hAnsiTheme="majorHAnsi" w:cstheme="majorHAnsi"/>
          <w:lang w:val="mk-MK"/>
        </w:rPr>
        <w:t>да</w:t>
      </w:r>
      <w:r w:rsidRPr="000F7966">
        <w:rPr>
          <w:rFonts w:asciiTheme="majorHAnsi" w:eastAsia="Calibri" w:hAnsiTheme="majorHAnsi" w:cstheme="majorHAnsi"/>
          <w:lang w:val="mk-MK"/>
        </w:rPr>
        <w:t xml:space="preserve"> го спровед</w:t>
      </w:r>
      <w:r>
        <w:rPr>
          <w:rFonts w:asciiTheme="majorHAnsi" w:eastAsia="Calibri" w:hAnsiTheme="majorHAnsi" w:cstheme="majorHAnsi"/>
          <w:lang w:val="mk-MK"/>
        </w:rPr>
        <w:t>ува</w:t>
      </w:r>
      <w:r w:rsidRPr="000F7966">
        <w:rPr>
          <w:rFonts w:asciiTheme="majorHAnsi" w:eastAsia="Calibri" w:hAnsiTheme="majorHAnsi" w:cstheme="majorHAnsi"/>
          <w:lang w:val="mk-MK"/>
        </w:rPr>
        <w:t xml:space="preserve"> процесот и </w:t>
      </w:r>
      <w:r>
        <w:rPr>
          <w:rFonts w:asciiTheme="majorHAnsi" w:eastAsia="Calibri" w:hAnsiTheme="majorHAnsi" w:cstheme="majorHAnsi"/>
          <w:lang w:val="mk-MK"/>
        </w:rPr>
        <w:t>да биде составен</w:t>
      </w:r>
      <w:r w:rsidRPr="000F7966">
        <w:rPr>
          <w:rFonts w:asciiTheme="majorHAnsi" w:eastAsia="Calibri" w:hAnsiTheme="majorHAnsi" w:cstheme="majorHAnsi"/>
          <w:lang w:val="mk-MK"/>
        </w:rPr>
        <w:t xml:space="preserve"> од сите четворица вицепремиери, како и претставници на ООН и </w:t>
      </w:r>
      <w:r w:rsidR="0069497C">
        <w:rPr>
          <w:rFonts w:asciiTheme="majorHAnsi" w:eastAsia="Calibri" w:hAnsiTheme="majorHAnsi" w:cstheme="majorHAnsi"/>
          <w:lang w:val="mk-MK"/>
        </w:rPr>
        <w:t>Б</w:t>
      </w:r>
      <w:r w:rsidRPr="000F7966">
        <w:rPr>
          <w:rFonts w:asciiTheme="majorHAnsi" w:eastAsia="Calibri" w:hAnsiTheme="majorHAnsi" w:cstheme="majorHAnsi"/>
          <w:lang w:val="mk-MK"/>
        </w:rPr>
        <w:t xml:space="preserve">ританската амбасада и други релевантни </w:t>
      </w:r>
      <w:r>
        <w:rPr>
          <w:rFonts w:asciiTheme="majorHAnsi" w:eastAsia="Calibri" w:hAnsiTheme="majorHAnsi" w:cstheme="majorHAnsi"/>
          <w:lang w:val="mk-MK"/>
        </w:rPr>
        <w:t>засегнати страни</w:t>
      </w:r>
      <w:r w:rsidRPr="000F7966">
        <w:rPr>
          <w:rFonts w:asciiTheme="majorHAnsi" w:eastAsia="Calibri" w:hAnsiTheme="majorHAnsi" w:cstheme="majorHAnsi"/>
          <w:lang w:val="mk-MK"/>
        </w:rPr>
        <w:t xml:space="preserve"> што допрва треба да се дефинираат. Планирано е сите релевантни </w:t>
      </w:r>
      <w:r>
        <w:rPr>
          <w:rFonts w:asciiTheme="majorHAnsi" w:eastAsia="Calibri" w:hAnsiTheme="majorHAnsi" w:cstheme="majorHAnsi"/>
          <w:lang w:val="mk-MK"/>
        </w:rPr>
        <w:t>засегнати страни</w:t>
      </w:r>
      <w:r w:rsidRPr="000F7966">
        <w:rPr>
          <w:rFonts w:asciiTheme="majorHAnsi" w:eastAsia="Calibri" w:hAnsiTheme="majorHAnsi" w:cstheme="majorHAnsi"/>
          <w:lang w:val="mk-MK"/>
        </w:rPr>
        <w:t xml:space="preserve"> да бидат поканети да бидат дел и да се </w:t>
      </w:r>
      <w:r w:rsidRPr="000F7966">
        <w:rPr>
          <w:rFonts w:asciiTheme="majorHAnsi" w:eastAsia="Calibri" w:hAnsiTheme="majorHAnsi" w:cstheme="majorHAnsi"/>
          <w:b/>
          <w:bCs/>
          <w:lang w:val="mk-MK"/>
        </w:rPr>
        <w:t>вклучат во процесот и да се постави дигитална платформа на национално ниво</w:t>
      </w:r>
      <w:r w:rsidRPr="000F7966">
        <w:rPr>
          <w:rFonts w:asciiTheme="majorHAnsi" w:eastAsia="Calibri" w:hAnsiTheme="majorHAnsi" w:cstheme="majorHAnsi"/>
          <w:lang w:val="mk-MK"/>
        </w:rPr>
        <w:t xml:space="preserve">, со што ќе се </w:t>
      </w:r>
      <w:r>
        <w:rPr>
          <w:rFonts w:asciiTheme="majorHAnsi" w:eastAsia="Calibri" w:hAnsiTheme="majorHAnsi" w:cstheme="majorHAnsi"/>
          <w:lang w:val="mk-MK"/>
        </w:rPr>
        <w:t>овозможи</w:t>
      </w:r>
      <w:r w:rsidRPr="000F7966">
        <w:rPr>
          <w:rFonts w:asciiTheme="majorHAnsi" w:eastAsia="Calibri" w:hAnsiTheme="majorHAnsi" w:cstheme="majorHAnsi"/>
          <w:lang w:val="mk-MK"/>
        </w:rPr>
        <w:t xml:space="preserve"> учество и можност за граѓаните да придонесат со своите идеи</w:t>
      </w:r>
      <w:r w:rsidR="00110D3F" w:rsidRPr="008274B2">
        <w:rPr>
          <w:rFonts w:asciiTheme="majorHAnsi" w:eastAsia="Calibri" w:hAnsiTheme="majorHAnsi" w:cstheme="majorHAnsi"/>
        </w:rPr>
        <w:t>.</w:t>
      </w:r>
      <w:r w:rsidR="00110D3F" w:rsidRPr="008274B2">
        <w:rPr>
          <w:rFonts w:asciiTheme="majorHAnsi" w:eastAsia="Calibri" w:hAnsiTheme="majorHAnsi" w:cstheme="majorHAnsi"/>
          <w:vertAlign w:val="superscript"/>
        </w:rPr>
        <w:footnoteReference w:id="23"/>
      </w:r>
    </w:p>
    <w:p w14:paraId="22D8DC28" w14:textId="6CF28901" w:rsidR="00110D3F" w:rsidRPr="008274B2" w:rsidRDefault="000F7966" w:rsidP="00110D3F">
      <w:pPr>
        <w:rPr>
          <w:rFonts w:asciiTheme="majorHAnsi" w:eastAsia="Calibri" w:hAnsiTheme="majorHAnsi" w:cstheme="majorHAnsi"/>
        </w:rPr>
      </w:pPr>
      <w:r w:rsidRPr="000F7966">
        <w:rPr>
          <w:rFonts w:asciiTheme="majorHAnsi" w:eastAsia="Calibri" w:hAnsiTheme="majorHAnsi" w:cstheme="majorHAnsi"/>
          <w:lang w:val="mk-MK"/>
        </w:rPr>
        <w:t xml:space="preserve">На ниво на локално </w:t>
      </w:r>
      <w:r w:rsidR="0069497C">
        <w:rPr>
          <w:rFonts w:asciiTheme="majorHAnsi" w:eastAsia="Calibri" w:hAnsiTheme="majorHAnsi" w:cstheme="majorHAnsi"/>
          <w:lang w:val="mk-MK"/>
        </w:rPr>
        <w:t>вклучува</w:t>
      </w:r>
      <w:r w:rsidRPr="000F7966">
        <w:rPr>
          <w:rFonts w:asciiTheme="majorHAnsi" w:eastAsia="Calibri" w:hAnsiTheme="majorHAnsi" w:cstheme="majorHAnsi"/>
          <w:lang w:val="mk-MK"/>
        </w:rPr>
        <w:t xml:space="preserve">ње, оваа </w:t>
      </w:r>
      <w:r w:rsidRPr="000F7966">
        <w:rPr>
          <w:rFonts w:asciiTheme="majorHAnsi" w:eastAsia="Calibri" w:hAnsiTheme="majorHAnsi" w:cstheme="majorHAnsi"/>
          <w:b/>
          <w:bCs/>
          <w:lang w:val="mk-MK"/>
        </w:rPr>
        <w:t>платформа</w:t>
      </w:r>
      <w:r w:rsidRPr="000F7966">
        <w:rPr>
          <w:rFonts w:asciiTheme="majorHAnsi" w:eastAsia="Calibri" w:hAnsiTheme="majorHAnsi" w:cstheme="majorHAnsi"/>
          <w:lang w:val="mk-MK"/>
        </w:rPr>
        <w:t xml:space="preserve"> има потенцијал да поддржува не само прашања од Националната стратегија за развој 2021-2041, туку и тековните комуникациски процеси. Ова ќе биде соодветно решение за јазот што постои </w:t>
      </w:r>
      <w:r w:rsidR="00557268" w:rsidRPr="000F7966">
        <w:rPr>
          <w:rFonts w:asciiTheme="majorHAnsi" w:eastAsia="Calibri" w:hAnsiTheme="majorHAnsi" w:cstheme="majorHAnsi"/>
          <w:lang w:val="mk-MK"/>
        </w:rPr>
        <w:t xml:space="preserve">во комуникацијата </w:t>
      </w:r>
      <w:r w:rsidRPr="000F7966">
        <w:rPr>
          <w:rFonts w:asciiTheme="majorHAnsi" w:eastAsia="Calibri" w:hAnsiTheme="majorHAnsi" w:cstheme="majorHAnsi"/>
          <w:lang w:val="mk-MK"/>
        </w:rPr>
        <w:t>помеѓу општините, регионите, Министерството за локална самоуправа и другите министерства</w:t>
      </w:r>
      <w:r w:rsidR="00110D3F" w:rsidRPr="008274B2">
        <w:rPr>
          <w:rFonts w:asciiTheme="majorHAnsi" w:eastAsia="Calibri" w:hAnsiTheme="majorHAnsi" w:cstheme="majorHAnsi"/>
        </w:rPr>
        <w:t xml:space="preserve">. </w:t>
      </w:r>
    </w:p>
    <w:p w14:paraId="7482BF92" w14:textId="4434F528" w:rsidR="00110D3F" w:rsidRPr="008274B2" w:rsidRDefault="00557268" w:rsidP="00110D3F">
      <w:pPr>
        <w:rPr>
          <w:rFonts w:asciiTheme="majorHAnsi" w:eastAsia="Calibri" w:hAnsiTheme="majorHAnsi" w:cstheme="majorHAnsi"/>
          <w:i/>
        </w:rPr>
      </w:pPr>
      <w:r w:rsidRPr="00557268">
        <w:rPr>
          <w:rFonts w:asciiTheme="majorHAnsi" w:eastAsia="Calibri" w:hAnsiTheme="majorHAnsi" w:cstheme="majorHAnsi"/>
          <w:lang w:val="mk-MK"/>
        </w:rPr>
        <w:t xml:space="preserve">Во врска со Националната стратегија за развој 2021-2041, платформата ќе обезбеди услови за исполнување на </w:t>
      </w:r>
      <w:r>
        <w:rPr>
          <w:rFonts w:asciiTheme="majorHAnsi" w:eastAsia="Calibri" w:hAnsiTheme="majorHAnsi" w:cstheme="majorHAnsi"/>
          <w:lang w:val="mk-MK"/>
        </w:rPr>
        <w:t>начелата</w:t>
      </w:r>
      <w:r w:rsidRPr="00557268">
        <w:rPr>
          <w:rFonts w:asciiTheme="majorHAnsi" w:eastAsia="Calibri" w:hAnsiTheme="majorHAnsi" w:cstheme="majorHAnsi"/>
          <w:lang w:val="mk-MK"/>
        </w:rPr>
        <w:t xml:space="preserve"> на ООН за </w:t>
      </w:r>
      <w:r w:rsidR="00942981">
        <w:rPr>
          <w:rFonts w:asciiTheme="majorHAnsi" w:eastAsia="Calibri" w:hAnsiTheme="majorHAnsi" w:cstheme="majorHAnsi"/>
          <w:lang w:val="mk-MK"/>
        </w:rPr>
        <w:t>вклучување</w:t>
      </w:r>
      <w:r w:rsidRPr="00557268">
        <w:rPr>
          <w:rFonts w:asciiTheme="majorHAnsi" w:eastAsia="Calibri" w:hAnsiTheme="majorHAnsi" w:cstheme="majorHAnsi"/>
          <w:lang w:val="mk-MK"/>
        </w:rPr>
        <w:t xml:space="preserve"> на засегнатите страни: </w:t>
      </w:r>
      <w:r w:rsidR="0069497C">
        <w:rPr>
          <w:rFonts w:asciiTheme="majorHAnsi" w:eastAsia="Calibri" w:hAnsiTheme="majorHAnsi" w:cstheme="majorHAnsi"/>
          <w:b/>
          <w:bCs/>
          <w:lang w:val="mk-MK"/>
        </w:rPr>
        <w:t>вклученост</w:t>
      </w:r>
      <w:r w:rsidRPr="00557268">
        <w:rPr>
          <w:rFonts w:asciiTheme="majorHAnsi" w:eastAsia="Calibri" w:hAnsiTheme="majorHAnsi" w:cstheme="majorHAnsi"/>
          <w:lang w:val="mk-MK"/>
        </w:rPr>
        <w:t xml:space="preserve"> (недискриминација, пристапност), </w:t>
      </w:r>
      <w:r w:rsidRPr="00557268">
        <w:rPr>
          <w:rFonts w:asciiTheme="majorHAnsi" w:eastAsia="Calibri" w:hAnsiTheme="majorHAnsi" w:cstheme="majorHAnsi"/>
          <w:b/>
          <w:bCs/>
          <w:lang w:val="mk-MK"/>
        </w:rPr>
        <w:t>учество</w:t>
      </w:r>
      <w:r w:rsidRPr="00557268">
        <w:rPr>
          <w:rFonts w:asciiTheme="majorHAnsi" w:eastAsia="Calibri" w:hAnsiTheme="majorHAnsi" w:cstheme="majorHAnsi"/>
          <w:lang w:val="mk-MK"/>
        </w:rPr>
        <w:t xml:space="preserve"> (пристап до информации и влијание </w:t>
      </w:r>
      <w:r>
        <w:rPr>
          <w:rFonts w:asciiTheme="majorHAnsi" w:eastAsia="Calibri" w:hAnsiTheme="majorHAnsi" w:cstheme="majorHAnsi"/>
          <w:lang w:val="mk-MK"/>
        </w:rPr>
        <w:t>врз</w:t>
      </w:r>
      <w:r w:rsidRPr="00557268">
        <w:rPr>
          <w:rFonts w:asciiTheme="majorHAnsi" w:eastAsia="Calibri" w:hAnsiTheme="majorHAnsi" w:cstheme="majorHAnsi"/>
          <w:lang w:val="mk-MK"/>
        </w:rPr>
        <w:t xml:space="preserve"> донесување</w:t>
      </w:r>
      <w:r>
        <w:rPr>
          <w:rFonts w:asciiTheme="majorHAnsi" w:eastAsia="Calibri" w:hAnsiTheme="majorHAnsi" w:cstheme="majorHAnsi"/>
          <w:lang w:val="mk-MK"/>
        </w:rPr>
        <w:t>то</w:t>
      </w:r>
      <w:r w:rsidRPr="00557268">
        <w:rPr>
          <w:rFonts w:asciiTheme="majorHAnsi" w:eastAsia="Calibri" w:hAnsiTheme="majorHAnsi" w:cstheme="majorHAnsi"/>
          <w:lang w:val="mk-MK"/>
        </w:rPr>
        <w:t xml:space="preserve"> одлуки) и </w:t>
      </w:r>
      <w:r w:rsidRPr="00557268">
        <w:rPr>
          <w:rFonts w:asciiTheme="majorHAnsi" w:eastAsia="Calibri" w:hAnsiTheme="majorHAnsi" w:cstheme="majorHAnsi"/>
          <w:b/>
          <w:bCs/>
          <w:lang w:val="mk-MK"/>
        </w:rPr>
        <w:t>отчетност</w:t>
      </w:r>
      <w:r w:rsidRPr="00557268">
        <w:rPr>
          <w:rFonts w:asciiTheme="majorHAnsi" w:eastAsia="Calibri" w:hAnsiTheme="majorHAnsi" w:cstheme="majorHAnsi"/>
          <w:lang w:val="mk-MK"/>
        </w:rPr>
        <w:t xml:space="preserve"> (транспарентност и </w:t>
      </w:r>
      <w:r w:rsidR="0069497C">
        <w:rPr>
          <w:rFonts w:asciiTheme="majorHAnsi" w:eastAsia="Calibri" w:hAnsiTheme="majorHAnsi" w:cstheme="majorHAnsi"/>
          <w:lang w:val="mk-MK"/>
        </w:rPr>
        <w:t>одзив</w:t>
      </w:r>
      <w:r w:rsidRPr="00557268">
        <w:rPr>
          <w:rFonts w:asciiTheme="majorHAnsi" w:eastAsia="Calibri" w:hAnsiTheme="majorHAnsi" w:cstheme="majorHAnsi"/>
          <w:lang w:val="mk-MK"/>
        </w:rPr>
        <w:t xml:space="preserve">). </w:t>
      </w:r>
      <w:r>
        <w:rPr>
          <w:rFonts w:asciiTheme="majorHAnsi" w:eastAsia="Calibri" w:hAnsiTheme="majorHAnsi" w:cstheme="majorHAnsi"/>
          <w:lang w:val="mk-MK"/>
        </w:rPr>
        <w:t>Вид</w:t>
      </w:r>
      <w:r w:rsidRPr="00557268">
        <w:rPr>
          <w:rFonts w:asciiTheme="majorHAnsi" w:eastAsia="Calibri" w:hAnsiTheme="majorHAnsi" w:cstheme="majorHAnsi"/>
          <w:lang w:val="mk-MK"/>
        </w:rPr>
        <w:t xml:space="preserve">ете повеќе во </w:t>
      </w:r>
      <w:r w:rsidRPr="00557268">
        <w:rPr>
          <w:rFonts w:asciiTheme="majorHAnsi" w:eastAsia="Calibri" w:hAnsiTheme="majorHAnsi" w:cstheme="majorHAnsi"/>
          <w:i/>
          <w:iCs/>
          <w:lang w:val="mk-MK"/>
        </w:rPr>
        <w:t>поглавје 3.1</w:t>
      </w:r>
      <w:r>
        <w:rPr>
          <w:rFonts w:asciiTheme="majorHAnsi" w:eastAsia="Calibri" w:hAnsiTheme="majorHAnsi" w:cstheme="majorHAnsi"/>
          <w:i/>
          <w:iCs/>
          <w:lang w:val="mk-MK"/>
        </w:rPr>
        <w:t>.</w:t>
      </w:r>
    </w:p>
    <w:p w14:paraId="4163FC38" w14:textId="1986AF62" w:rsidR="00110D3F" w:rsidRPr="009C1324" w:rsidRDefault="00557268" w:rsidP="009C1324">
      <w:pPr>
        <w:pStyle w:val="Heading2"/>
        <w:numPr>
          <w:ilvl w:val="1"/>
          <w:numId w:val="38"/>
        </w:numPr>
      </w:pPr>
      <w:bookmarkStart w:id="39" w:name="_Toc77150079"/>
      <w:r>
        <w:rPr>
          <w:lang w:val="mk-MK"/>
        </w:rPr>
        <w:t>Форум во заедницата</w:t>
      </w:r>
      <w:bookmarkEnd w:id="39"/>
    </w:p>
    <w:p w14:paraId="1B3EA0EB" w14:textId="77777777" w:rsidR="009C1324" w:rsidRDefault="009C1324" w:rsidP="00110D3F">
      <w:pPr>
        <w:jc w:val="both"/>
        <w:rPr>
          <w:rFonts w:ascii="Calibri" w:eastAsia="Calibri" w:hAnsi="Calibri" w:cs="Times New Roman"/>
          <w:b/>
        </w:rPr>
      </w:pPr>
    </w:p>
    <w:p w14:paraId="33CFD56C" w14:textId="72566EE2" w:rsidR="00110D3F" w:rsidRPr="009C1324" w:rsidRDefault="00D45CE3" w:rsidP="009C1324">
      <w:pPr>
        <w:spacing w:after="0"/>
        <w:jc w:val="both"/>
        <w:rPr>
          <w:rFonts w:asciiTheme="majorHAnsi" w:eastAsia="Calibri" w:hAnsiTheme="majorHAnsi" w:cstheme="majorHAnsi"/>
        </w:rPr>
      </w:pPr>
      <w:r>
        <w:rPr>
          <w:rFonts w:asciiTheme="majorHAnsi" w:eastAsia="Calibri" w:hAnsiTheme="majorHAnsi" w:cstheme="majorHAnsi"/>
          <w:b/>
          <w:lang w:val="mk-MK"/>
        </w:rPr>
        <w:lastRenderedPageBreak/>
        <w:t>Форум во заедницата</w:t>
      </w:r>
      <w:r w:rsidR="00110D3F" w:rsidRPr="009C1324">
        <w:rPr>
          <w:rFonts w:asciiTheme="majorHAnsi" w:eastAsia="Calibri" w:hAnsiTheme="majorHAnsi" w:cstheme="majorHAnsi"/>
        </w:rPr>
        <w:t xml:space="preserve"> </w:t>
      </w:r>
      <w:r w:rsidRPr="00D45CE3">
        <w:rPr>
          <w:rFonts w:asciiTheme="majorHAnsi" w:eastAsia="Calibri" w:hAnsiTheme="majorHAnsi" w:cstheme="majorHAnsi"/>
          <w:lang w:val="mk-MK"/>
        </w:rPr>
        <w:t xml:space="preserve">е </w:t>
      </w:r>
      <w:r>
        <w:rPr>
          <w:rFonts w:asciiTheme="majorHAnsi" w:eastAsia="Calibri" w:hAnsiTheme="majorHAnsi" w:cstheme="majorHAnsi"/>
          <w:lang w:val="mk-MK"/>
        </w:rPr>
        <w:t>уште една</w:t>
      </w:r>
      <w:r w:rsidRPr="00D45CE3">
        <w:rPr>
          <w:rFonts w:asciiTheme="majorHAnsi" w:eastAsia="Calibri" w:hAnsiTheme="majorHAnsi" w:cstheme="majorHAnsi"/>
          <w:lang w:val="mk-MK"/>
        </w:rPr>
        <w:t xml:space="preserve"> алатка за комуникација и соработка што ќе овозможи постојана и лесна комуникација помеѓу различните </w:t>
      </w:r>
      <w:r>
        <w:rPr>
          <w:rFonts w:asciiTheme="majorHAnsi" w:eastAsia="Calibri" w:hAnsiTheme="majorHAnsi" w:cstheme="majorHAnsi"/>
          <w:lang w:val="mk-MK"/>
        </w:rPr>
        <w:t>видови на</w:t>
      </w:r>
      <w:r w:rsidRPr="00D45CE3">
        <w:rPr>
          <w:rFonts w:asciiTheme="majorHAnsi" w:eastAsia="Calibri" w:hAnsiTheme="majorHAnsi" w:cstheme="majorHAnsi"/>
          <w:lang w:val="mk-MK"/>
        </w:rPr>
        <w:t xml:space="preserve"> локални </w:t>
      </w:r>
      <w:r>
        <w:rPr>
          <w:rFonts w:asciiTheme="majorHAnsi" w:eastAsia="Calibri" w:hAnsiTheme="majorHAnsi" w:cstheme="majorHAnsi"/>
          <w:lang w:val="mk-MK"/>
        </w:rPr>
        <w:t>засегнати страни</w:t>
      </w:r>
      <w:r w:rsidRPr="00D45CE3">
        <w:rPr>
          <w:rFonts w:asciiTheme="majorHAnsi" w:eastAsia="Calibri" w:hAnsiTheme="majorHAnsi" w:cstheme="majorHAnsi"/>
          <w:lang w:val="mk-MK"/>
        </w:rPr>
        <w:t xml:space="preserve">. Форумот во заедницата може да се одржи преку </w:t>
      </w:r>
      <w:r>
        <w:rPr>
          <w:rFonts w:asciiTheme="majorHAnsi" w:eastAsia="Calibri" w:hAnsiTheme="majorHAnsi" w:cstheme="majorHAnsi"/>
          <w:lang w:val="mk-MK"/>
        </w:rPr>
        <w:t>и</w:t>
      </w:r>
      <w:r w:rsidRPr="00D45CE3">
        <w:rPr>
          <w:rFonts w:asciiTheme="majorHAnsi" w:eastAsia="Calibri" w:hAnsiTheme="majorHAnsi" w:cstheme="majorHAnsi"/>
          <w:lang w:val="mk-MK"/>
        </w:rPr>
        <w:t xml:space="preserve">нтернет или </w:t>
      </w:r>
      <w:r w:rsidR="0069497C">
        <w:rPr>
          <w:rFonts w:asciiTheme="majorHAnsi" w:eastAsia="Calibri" w:hAnsiTheme="majorHAnsi" w:cstheme="majorHAnsi"/>
          <w:lang w:val="mk-MK"/>
        </w:rPr>
        <w:t>во живо</w:t>
      </w:r>
      <w:r w:rsidRPr="00D45CE3">
        <w:rPr>
          <w:rFonts w:asciiTheme="majorHAnsi" w:eastAsia="Calibri" w:hAnsiTheme="majorHAnsi" w:cstheme="majorHAnsi"/>
          <w:lang w:val="mk-MK"/>
        </w:rPr>
        <w:t>, во зависност од потребата и условите</w:t>
      </w:r>
      <w:r w:rsidR="00110D3F" w:rsidRPr="009C1324">
        <w:rPr>
          <w:rFonts w:asciiTheme="majorHAnsi" w:eastAsia="Calibri" w:hAnsiTheme="majorHAnsi" w:cstheme="majorHAnsi"/>
        </w:rPr>
        <w:t xml:space="preserve">. </w:t>
      </w:r>
    </w:p>
    <w:p w14:paraId="473B6B59" w14:textId="09067EFF" w:rsidR="00110D3F" w:rsidRDefault="00D45CE3" w:rsidP="009C1324">
      <w:pPr>
        <w:spacing w:after="0"/>
        <w:jc w:val="both"/>
        <w:rPr>
          <w:rFonts w:asciiTheme="majorHAnsi" w:eastAsia="Calibri" w:hAnsiTheme="majorHAnsi" w:cstheme="majorHAnsi"/>
        </w:rPr>
      </w:pPr>
      <w:r w:rsidRPr="00D45CE3">
        <w:rPr>
          <w:rFonts w:asciiTheme="majorHAnsi" w:eastAsia="Calibri" w:hAnsiTheme="majorHAnsi" w:cstheme="majorHAnsi"/>
          <w:lang w:val="mk-MK"/>
        </w:rPr>
        <w:t xml:space="preserve">Во процесот на развој/подготовка на Националната стратегија за развој 2021-2041, </w:t>
      </w:r>
      <w:r>
        <w:rPr>
          <w:rFonts w:asciiTheme="majorHAnsi" w:eastAsia="Calibri" w:hAnsiTheme="majorHAnsi" w:cstheme="majorHAnsi"/>
          <w:lang w:val="mk-MK"/>
        </w:rPr>
        <w:t>ф</w:t>
      </w:r>
      <w:r w:rsidRPr="00D45CE3">
        <w:rPr>
          <w:rFonts w:asciiTheme="majorHAnsi" w:eastAsia="Calibri" w:hAnsiTheme="majorHAnsi" w:cstheme="majorHAnsi"/>
          <w:lang w:val="mk-MK"/>
        </w:rPr>
        <w:t xml:space="preserve">орумот во заедницата е алатка за собирање информации, дискусии и активно вклучување на надворешните релевантни </w:t>
      </w:r>
      <w:r>
        <w:rPr>
          <w:rFonts w:asciiTheme="majorHAnsi" w:eastAsia="Calibri" w:hAnsiTheme="majorHAnsi" w:cstheme="majorHAnsi"/>
          <w:lang w:val="mk-MK"/>
        </w:rPr>
        <w:t>засегнати страни</w:t>
      </w:r>
      <w:r w:rsidRPr="00D45CE3">
        <w:rPr>
          <w:rFonts w:asciiTheme="majorHAnsi" w:eastAsia="Calibri" w:hAnsiTheme="majorHAnsi" w:cstheme="majorHAnsi"/>
          <w:lang w:val="mk-MK"/>
        </w:rPr>
        <w:t xml:space="preserve"> (невладини организации, деловни заедници, медиуми, итн.), </w:t>
      </w:r>
      <w:r>
        <w:rPr>
          <w:rFonts w:asciiTheme="majorHAnsi" w:eastAsia="Calibri" w:hAnsiTheme="majorHAnsi" w:cstheme="majorHAnsi"/>
          <w:lang w:val="mk-MK"/>
        </w:rPr>
        <w:t>к</w:t>
      </w:r>
      <w:r w:rsidRPr="00D45CE3">
        <w:rPr>
          <w:rFonts w:asciiTheme="majorHAnsi" w:eastAsia="Calibri" w:hAnsiTheme="majorHAnsi" w:cstheme="majorHAnsi"/>
          <w:lang w:val="mk-MK"/>
        </w:rPr>
        <w:t>ако и</w:t>
      </w:r>
      <w:r>
        <w:rPr>
          <w:rFonts w:asciiTheme="majorHAnsi" w:eastAsia="Calibri" w:hAnsiTheme="majorHAnsi" w:cstheme="majorHAnsi"/>
          <w:lang w:val="mk-MK"/>
        </w:rPr>
        <w:t xml:space="preserve"> на</w:t>
      </w:r>
      <w:r w:rsidRPr="00D45CE3">
        <w:rPr>
          <w:rFonts w:asciiTheme="majorHAnsi" w:eastAsia="Calibri" w:hAnsiTheme="majorHAnsi" w:cstheme="majorHAnsi"/>
          <w:lang w:val="mk-MK"/>
        </w:rPr>
        <w:t xml:space="preserve"> внатрешните засегнати страни на локално ниво</w:t>
      </w:r>
      <w:r w:rsidR="00110D3F" w:rsidRPr="009C1324">
        <w:rPr>
          <w:rFonts w:asciiTheme="majorHAnsi" w:eastAsia="Calibri" w:hAnsiTheme="majorHAnsi" w:cstheme="majorHAnsi"/>
        </w:rPr>
        <w:t>.</w:t>
      </w:r>
    </w:p>
    <w:p w14:paraId="11E61513" w14:textId="77777777" w:rsidR="00557268" w:rsidRPr="009C1324" w:rsidRDefault="00557268" w:rsidP="009C1324">
      <w:pPr>
        <w:spacing w:after="0"/>
        <w:jc w:val="both"/>
        <w:rPr>
          <w:rFonts w:asciiTheme="majorHAnsi" w:eastAsia="Calibri" w:hAnsiTheme="majorHAnsi" w:cstheme="majorHAnsi"/>
        </w:rPr>
      </w:pPr>
    </w:p>
    <w:p w14:paraId="4D920A60" w14:textId="0188F40A" w:rsidR="00110D3F" w:rsidRPr="00D45CE3" w:rsidRDefault="00D45CE3" w:rsidP="00110D3F">
      <w:pPr>
        <w:rPr>
          <w:rFonts w:ascii="Calibri" w:eastAsia="Calibri" w:hAnsi="Calibri" w:cs="Times New Roman"/>
          <w:b/>
          <w:color w:val="5B9BD5"/>
          <w:lang w:val="mk-MK"/>
        </w:rPr>
      </w:pPr>
      <w:r>
        <w:rPr>
          <w:rFonts w:ascii="Calibri" w:eastAsia="Calibri" w:hAnsi="Calibri" w:cs="Times New Roman"/>
          <w:b/>
          <w:color w:val="5B9BD5"/>
          <w:lang w:val="mk-MK"/>
        </w:rPr>
        <w:t>Јавни дебати</w:t>
      </w:r>
    </w:p>
    <w:p w14:paraId="76A4E4EE" w14:textId="7D0D972A" w:rsidR="00110D3F" w:rsidRPr="00D45CE3" w:rsidRDefault="00D45CE3" w:rsidP="00110D3F">
      <w:pPr>
        <w:jc w:val="both"/>
        <w:rPr>
          <w:rFonts w:ascii="Calibri" w:eastAsia="Calibri" w:hAnsi="Calibri" w:cs="Times New Roman"/>
          <w:lang w:val="mk-MK"/>
        </w:rPr>
      </w:pPr>
      <w:r>
        <w:rPr>
          <w:rFonts w:ascii="Calibri" w:eastAsia="Calibri" w:hAnsi="Calibri" w:cs="Times New Roman"/>
          <w:b/>
          <w:lang w:val="mk-MK"/>
        </w:rPr>
        <w:t>Јавните дебати</w:t>
      </w:r>
      <w:r w:rsidR="00110D3F" w:rsidRPr="00184BE9">
        <w:rPr>
          <w:rFonts w:ascii="Calibri" w:eastAsia="Calibri" w:hAnsi="Calibri" w:cs="Times New Roman"/>
        </w:rPr>
        <w:t xml:space="preserve"> </w:t>
      </w:r>
      <w:r w:rsidRPr="00D45CE3">
        <w:rPr>
          <w:rFonts w:ascii="Calibri" w:eastAsia="Calibri" w:hAnsi="Calibri" w:cs="Times New Roman"/>
          <w:lang w:val="mk-MK"/>
        </w:rPr>
        <w:t>имаат силен историски преседан и се столбот на секое демократско општество. Учеството на јавноста во Северна Македонија се спроведува претежно преку јавни дебати, како начин за информирање и вклучување на граѓаните во донесувањето одлуки. Овој начин на комуникација</w:t>
      </w:r>
      <w:r>
        <w:rPr>
          <w:rFonts w:ascii="Calibri" w:eastAsia="Calibri" w:hAnsi="Calibri" w:cs="Times New Roman"/>
          <w:lang w:val="mk-MK"/>
        </w:rPr>
        <w:t xml:space="preserve"> им </w:t>
      </w:r>
      <w:r w:rsidRPr="00D45CE3">
        <w:rPr>
          <w:rFonts w:ascii="Calibri" w:eastAsia="Calibri" w:hAnsi="Calibri" w:cs="Times New Roman"/>
          <w:lang w:val="mk-MK"/>
        </w:rPr>
        <w:t xml:space="preserve">е многу познат </w:t>
      </w:r>
      <w:r>
        <w:rPr>
          <w:rFonts w:ascii="Calibri" w:eastAsia="Calibri" w:hAnsi="Calibri" w:cs="Times New Roman"/>
          <w:lang w:val="mk-MK"/>
        </w:rPr>
        <w:t>н</w:t>
      </w:r>
      <w:r w:rsidRPr="00D45CE3">
        <w:rPr>
          <w:rFonts w:ascii="Calibri" w:eastAsia="Calibri" w:hAnsi="Calibri" w:cs="Times New Roman"/>
          <w:lang w:val="mk-MK"/>
        </w:rPr>
        <w:t>а сите засегнати страни (надвореш</w:t>
      </w:r>
      <w:r>
        <w:rPr>
          <w:rFonts w:ascii="Calibri" w:eastAsia="Calibri" w:hAnsi="Calibri" w:cs="Times New Roman"/>
          <w:lang w:val="mk-MK"/>
        </w:rPr>
        <w:t>ни</w:t>
      </w:r>
      <w:r w:rsidRPr="00D45CE3">
        <w:rPr>
          <w:rFonts w:ascii="Calibri" w:eastAsia="Calibri" w:hAnsi="Calibri" w:cs="Times New Roman"/>
          <w:lang w:val="mk-MK"/>
        </w:rPr>
        <w:t>, внатрешн</w:t>
      </w:r>
      <w:r>
        <w:rPr>
          <w:rFonts w:ascii="Calibri" w:eastAsia="Calibri" w:hAnsi="Calibri" w:cs="Times New Roman"/>
          <w:lang w:val="mk-MK"/>
        </w:rPr>
        <w:t>и</w:t>
      </w:r>
      <w:r w:rsidRPr="00D45CE3">
        <w:rPr>
          <w:rFonts w:ascii="Calibri" w:eastAsia="Calibri" w:hAnsi="Calibri" w:cs="Times New Roman"/>
          <w:lang w:val="mk-MK"/>
        </w:rPr>
        <w:t xml:space="preserve"> и клучн</w:t>
      </w:r>
      <w:r>
        <w:rPr>
          <w:rFonts w:ascii="Calibri" w:eastAsia="Calibri" w:hAnsi="Calibri" w:cs="Times New Roman"/>
          <w:lang w:val="mk-MK"/>
        </w:rPr>
        <w:t>и</w:t>
      </w:r>
      <w:r w:rsidRPr="00D45CE3">
        <w:rPr>
          <w:rFonts w:ascii="Calibri" w:eastAsia="Calibri" w:hAnsi="Calibri" w:cs="Times New Roman"/>
          <w:lang w:val="mk-MK"/>
        </w:rPr>
        <w:t>) и е алатка што е особено важна за локалн</w:t>
      </w:r>
      <w:r>
        <w:rPr>
          <w:rFonts w:ascii="Calibri" w:eastAsia="Calibri" w:hAnsi="Calibri" w:cs="Times New Roman"/>
          <w:lang w:val="mk-MK"/>
        </w:rPr>
        <w:t>о</w:t>
      </w:r>
      <w:r w:rsidRPr="00D45CE3">
        <w:rPr>
          <w:rFonts w:ascii="Calibri" w:eastAsia="Calibri" w:hAnsi="Calibri" w:cs="Times New Roman"/>
          <w:lang w:val="mk-MK"/>
        </w:rPr>
        <w:t xml:space="preserve"> </w:t>
      </w:r>
      <w:r w:rsidR="0069497C">
        <w:rPr>
          <w:rFonts w:ascii="Calibri" w:eastAsia="Calibri" w:hAnsi="Calibri" w:cs="Times New Roman"/>
          <w:lang w:val="mk-MK"/>
        </w:rPr>
        <w:t>вклучув</w:t>
      </w:r>
      <w:r>
        <w:rPr>
          <w:rFonts w:ascii="Calibri" w:eastAsia="Calibri" w:hAnsi="Calibri" w:cs="Times New Roman"/>
          <w:lang w:val="mk-MK"/>
        </w:rPr>
        <w:t>ање</w:t>
      </w:r>
      <w:r w:rsidRPr="00D45CE3">
        <w:rPr>
          <w:rFonts w:ascii="Calibri" w:eastAsia="Calibri" w:hAnsi="Calibri" w:cs="Times New Roman"/>
          <w:lang w:val="mk-MK"/>
        </w:rPr>
        <w:t xml:space="preserve">, бидејќи граѓаните можат подиректно и неформално да им пристапат на своите локални претставници. Во зависност од прашањата, може да се користат различни форми на дебати. Дебатите може да се одржат на локално, регионално и национално ниво, и </w:t>
      </w:r>
      <w:r>
        <w:rPr>
          <w:rFonts w:ascii="Calibri" w:eastAsia="Calibri" w:hAnsi="Calibri" w:cs="Times New Roman"/>
          <w:lang w:val="mk-MK"/>
        </w:rPr>
        <w:t>во живо</w:t>
      </w:r>
      <w:r w:rsidRPr="00D45CE3">
        <w:rPr>
          <w:rFonts w:ascii="Calibri" w:eastAsia="Calibri" w:hAnsi="Calibri" w:cs="Times New Roman"/>
          <w:lang w:val="mk-MK"/>
        </w:rPr>
        <w:t xml:space="preserve"> и на </w:t>
      </w:r>
      <w:r>
        <w:rPr>
          <w:rFonts w:ascii="Calibri" w:eastAsia="Calibri" w:hAnsi="Calibri" w:cs="Times New Roman"/>
          <w:lang w:val="mk-MK"/>
        </w:rPr>
        <w:t>и</w:t>
      </w:r>
      <w:r w:rsidRPr="00D45CE3">
        <w:rPr>
          <w:rFonts w:ascii="Calibri" w:eastAsia="Calibri" w:hAnsi="Calibri" w:cs="Times New Roman"/>
          <w:lang w:val="mk-MK"/>
        </w:rPr>
        <w:t>нтернет</w:t>
      </w:r>
      <w:r w:rsidR="00110D3F" w:rsidRPr="00D45CE3">
        <w:rPr>
          <w:rFonts w:ascii="Calibri" w:eastAsia="Calibri" w:hAnsi="Calibri" w:cs="Times New Roman"/>
          <w:lang w:val="mk-MK"/>
        </w:rPr>
        <w:t>.</w:t>
      </w:r>
    </w:p>
    <w:p w14:paraId="2EEF796B" w14:textId="0BB72902" w:rsidR="00110D3F" w:rsidRPr="00D45CE3" w:rsidRDefault="00D45CE3" w:rsidP="00110D3F">
      <w:pPr>
        <w:rPr>
          <w:rFonts w:ascii="Calibri" w:eastAsia="Calibri" w:hAnsi="Calibri" w:cs="Times New Roman"/>
          <w:b/>
          <w:color w:val="5B9BD5"/>
          <w:lang w:val="mk-MK"/>
        </w:rPr>
      </w:pPr>
      <w:r>
        <w:rPr>
          <w:rFonts w:ascii="Calibri" w:eastAsia="Calibri" w:hAnsi="Calibri" w:cs="Times New Roman"/>
          <w:b/>
          <w:color w:val="5B9BD5"/>
          <w:lang w:val="mk-MK"/>
        </w:rPr>
        <w:t>Работни средби</w:t>
      </w:r>
    </w:p>
    <w:p w14:paraId="3411DA8F" w14:textId="2DACDAC1" w:rsidR="00110D3F" w:rsidRPr="00D45CE3" w:rsidRDefault="00D45CE3" w:rsidP="00110D3F">
      <w:pPr>
        <w:jc w:val="both"/>
        <w:rPr>
          <w:rFonts w:asciiTheme="majorHAnsi" w:eastAsia="Calibri" w:hAnsiTheme="majorHAnsi" w:cstheme="majorHAnsi"/>
          <w:lang w:val="mk-MK"/>
        </w:rPr>
      </w:pPr>
      <w:r w:rsidRPr="00D45CE3">
        <w:rPr>
          <w:rFonts w:asciiTheme="majorHAnsi" w:eastAsia="Calibri" w:hAnsiTheme="majorHAnsi" w:cstheme="majorHAnsi"/>
          <w:lang w:val="mk-MK"/>
        </w:rPr>
        <w:t xml:space="preserve">Работните средби се важен дел од процесот на локално </w:t>
      </w:r>
      <w:r w:rsidR="0069497C">
        <w:rPr>
          <w:rFonts w:asciiTheme="majorHAnsi" w:eastAsia="Calibri" w:hAnsiTheme="majorHAnsi" w:cstheme="majorHAnsi"/>
          <w:lang w:val="mk-MK"/>
        </w:rPr>
        <w:t>вклучува</w:t>
      </w:r>
      <w:r w:rsidRPr="00D45CE3">
        <w:rPr>
          <w:rFonts w:asciiTheme="majorHAnsi" w:eastAsia="Calibri" w:hAnsiTheme="majorHAnsi" w:cstheme="majorHAnsi"/>
          <w:lang w:val="mk-MK"/>
        </w:rPr>
        <w:t xml:space="preserve">ње, бидејќи </w:t>
      </w:r>
      <w:r>
        <w:rPr>
          <w:rFonts w:asciiTheme="majorHAnsi" w:eastAsia="Calibri" w:hAnsiTheme="majorHAnsi" w:cstheme="majorHAnsi"/>
          <w:lang w:val="mk-MK"/>
        </w:rPr>
        <w:t xml:space="preserve">на помалите групи </w:t>
      </w:r>
      <w:r w:rsidRPr="00D45CE3">
        <w:rPr>
          <w:rFonts w:asciiTheme="majorHAnsi" w:eastAsia="Calibri" w:hAnsiTheme="majorHAnsi" w:cstheme="majorHAnsi"/>
          <w:lang w:val="mk-MK"/>
        </w:rPr>
        <w:t>тие ќе</w:t>
      </w:r>
      <w:r>
        <w:rPr>
          <w:rFonts w:asciiTheme="majorHAnsi" w:eastAsia="Calibri" w:hAnsiTheme="majorHAnsi" w:cstheme="majorHAnsi"/>
          <w:lang w:val="mk-MK"/>
        </w:rPr>
        <w:t xml:space="preserve"> им</w:t>
      </w:r>
      <w:r w:rsidRPr="00D45CE3">
        <w:rPr>
          <w:rFonts w:asciiTheme="majorHAnsi" w:eastAsia="Calibri" w:hAnsiTheme="majorHAnsi" w:cstheme="majorHAnsi"/>
          <w:lang w:val="mk-MK"/>
        </w:rPr>
        <w:t xml:space="preserve"> обезбедат рамка за </w:t>
      </w:r>
      <w:r>
        <w:rPr>
          <w:rFonts w:asciiTheme="majorHAnsi" w:eastAsia="Calibri" w:hAnsiTheme="majorHAnsi" w:cstheme="majorHAnsi"/>
          <w:lang w:val="mk-MK"/>
        </w:rPr>
        <w:t xml:space="preserve">средба, размена на информации и </w:t>
      </w:r>
      <w:r w:rsidRPr="00D45CE3">
        <w:rPr>
          <w:rFonts w:asciiTheme="majorHAnsi" w:eastAsia="Calibri" w:hAnsiTheme="majorHAnsi" w:cstheme="majorHAnsi"/>
          <w:lang w:val="mk-MK"/>
        </w:rPr>
        <w:t>подгот</w:t>
      </w:r>
      <w:r>
        <w:rPr>
          <w:rFonts w:asciiTheme="majorHAnsi" w:eastAsia="Calibri" w:hAnsiTheme="majorHAnsi" w:cstheme="majorHAnsi"/>
          <w:lang w:val="mk-MK"/>
        </w:rPr>
        <w:t>овка</w:t>
      </w:r>
      <w:r w:rsidRPr="00D45CE3">
        <w:rPr>
          <w:rFonts w:asciiTheme="majorHAnsi" w:eastAsia="Calibri" w:hAnsiTheme="majorHAnsi" w:cstheme="majorHAnsi"/>
          <w:lang w:val="mk-MK"/>
        </w:rPr>
        <w:t xml:space="preserve"> за поголемите процеси на </w:t>
      </w:r>
      <w:r w:rsidR="0069497C">
        <w:rPr>
          <w:rFonts w:asciiTheme="majorHAnsi" w:eastAsia="Calibri" w:hAnsiTheme="majorHAnsi" w:cstheme="majorHAnsi"/>
          <w:lang w:val="mk-MK"/>
        </w:rPr>
        <w:t>вклучув</w:t>
      </w:r>
      <w:r w:rsidRPr="00D45CE3">
        <w:rPr>
          <w:rFonts w:asciiTheme="majorHAnsi" w:eastAsia="Calibri" w:hAnsiTheme="majorHAnsi" w:cstheme="majorHAnsi"/>
          <w:lang w:val="mk-MK"/>
        </w:rPr>
        <w:t>ање (</w:t>
      </w:r>
      <w:r>
        <w:rPr>
          <w:rFonts w:asciiTheme="majorHAnsi" w:eastAsia="Calibri" w:hAnsiTheme="majorHAnsi" w:cstheme="majorHAnsi"/>
          <w:lang w:val="mk-MK"/>
        </w:rPr>
        <w:t>ф</w:t>
      </w:r>
      <w:r w:rsidRPr="00D45CE3">
        <w:rPr>
          <w:rFonts w:asciiTheme="majorHAnsi" w:eastAsia="Calibri" w:hAnsiTheme="majorHAnsi" w:cstheme="majorHAnsi"/>
          <w:lang w:val="mk-MK"/>
        </w:rPr>
        <w:t xml:space="preserve">орум во заедницата и јавна дебата). Препорачливо е да </w:t>
      </w:r>
      <w:r>
        <w:rPr>
          <w:rFonts w:asciiTheme="majorHAnsi" w:eastAsia="Calibri" w:hAnsiTheme="majorHAnsi" w:cstheme="majorHAnsi"/>
          <w:lang w:val="mk-MK"/>
        </w:rPr>
        <w:t>се одржат</w:t>
      </w:r>
      <w:r w:rsidRPr="00D45CE3">
        <w:rPr>
          <w:rFonts w:asciiTheme="majorHAnsi" w:eastAsia="Calibri" w:hAnsiTheme="majorHAnsi" w:cstheme="majorHAnsi"/>
          <w:lang w:val="mk-MK"/>
        </w:rPr>
        <w:t xml:space="preserve"> неколку работни с</w:t>
      </w:r>
      <w:r>
        <w:rPr>
          <w:rFonts w:asciiTheme="majorHAnsi" w:eastAsia="Calibri" w:hAnsiTheme="majorHAnsi" w:cstheme="majorHAnsi"/>
          <w:lang w:val="mk-MK"/>
        </w:rPr>
        <w:t>редби</w:t>
      </w:r>
      <w:r w:rsidRPr="00D45CE3">
        <w:rPr>
          <w:rFonts w:asciiTheme="majorHAnsi" w:eastAsia="Calibri" w:hAnsiTheme="majorHAnsi" w:cstheme="majorHAnsi"/>
          <w:lang w:val="mk-MK"/>
        </w:rPr>
        <w:t xml:space="preserve"> со помала група на засегнати страни пред секој состанок на </w:t>
      </w:r>
      <w:r w:rsidR="00835711">
        <w:rPr>
          <w:rFonts w:asciiTheme="majorHAnsi" w:eastAsia="Calibri" w:hAnsiTheme="majorHAnsi" w:cstheme="majorHAnsi"/>
          <w:lang w:val="mk-MK"/>
        </w:rPr>
        <w:t>Упра</w:t>
      </w:r>
      <w:r w:rsidR="0069497C">
        <w:rPr>
          <w:rFonts w:asciiTheme="majorHAnsi" w:eastAsia="Calibri" w:hAnsiTheme="majorHAnsi" w:cstheme="majorHAnsi"/>
          <w:lang w:val="mk-MK"/>
        </w:rPr>
        <w:t>в</w:t>
      </w:r>
      <w:r w:rsidR="00835711">
        <w:rPr>
          <w:rFonts w:asciiTheme="majorHAnsi" w:eastAsia="Calibri" w:hAnsiTheme="majorHAnsi" w:cstheme="majorHAnsi"/>
          <w:lang w:val="mk-MK"/>
        </w:rPr>
        <w:t>н</w:t>
      </w:r>
      <w:r w:rsidR="0069497C">
        <w:rPr>
          <w:rFonts w:asciiTheme="majorHAnsi" w:eastAsia="Calibri" w:hAnsiTheme="majorHAnsi" w:cstheme="majorHAnsi"/>
          <w:lang w:val="mk-MK"/>
        </w:rPr>
        <w:t>и</w:t>
      </w:r>
      <w:r>
        <w:rPr>
          <w:rFonts w:asciiTheme="majorHAnsi" w:eastAsia="Calibri" w:hAnsiTheme="majorHAnsi" w:cstheme="majorHAnsi"/>
          <w:lang w:val="mk-MK"/>
        </w:rPr>
        <w:t>те</w:t>
      </w:r>
      <w:r w:rsidRPr="00D45CE3">
        <w:rPr>
          <w:rFonts w:asciiTheme="majorHAnsi" w:eastAsia="Calibri" w:hAnsiTheme="majorHAnsi" w:cstheme="majorHAnsi"/>
          <w:lang w:val="mk-MK"/>
        </w:rPr>
        <w:t xml:space="preserve"> комитети, за учесниците да бидат подготвени и </w:t>
      </w:r>
      <w:r>
        <w:rPr>
          <w:rFonts w:asciiTheme="majorHAnsi" w:eastAsia="Calibri" w:hAnsiTheme="majorHAnsi" w:cstheme="majorHAnsi"/>
          <w:lang w:val="mk-MK"/>
        </w:rPr>
        <w:t>да ја разберат а</w:t>
      </w:r>
      <w:r w:rsidRPr="00D45CE3">
        <w:rPr>
          <w:rFonts w:asciiTheme="majorHAnsi" w:eastAsia="Calibri" w:hAnsiTheme="majorHAnsi" w:cstheme="majorHAnsi"/>
          <w:lang w:val="mk-MK"/>
        </w:rPr>
        <w:t xml:space="preserve">гендата, </w:t>
      </w:r>
      <w:r>
        <w:rPr>
          <w:rFonts w:asciiTheme="majorHAnsi" w:eastAsia="Calibri" w:hAnsiTheme="majorHAnsi" w:cstheme="majorHAnsi"/>
          <w:lang w:val="mk-MK"/>
        </w:rPr>
        <w:t xml:space="preserve">а </w:t>
      </w:r>
      <w:r w:rsidRPr="00D45CE3">
        <w:rPr>
          <w:rFonts w:asciiTheme="majorHAnsi" w:eastAsia="Calibri" w:hAnsiTheme="majorHAnsi" w:cstheme="majorHAnsi"/>
          <w:lang w:val="mk-MK"/>
        </w:rPr>
        <w:t xml:space="preserve">процесот на </w:t>
      </w:r>
      <w:r w:rsidR="00942981">
        <w:rPr>
          <w:rFonts w:asciiTheme="majorHAnsi" w:eastAsia="Calibri" w:hAnsiTheme="majorHAnsi" w:cstheme="majorHAnsi"/>
          <w:lang w:val="mk-MK"/>
        </w:rPr>
        <w:t>вклучување</w:t>
      </w:r>
      <w:r w:rsidRPr="00D45CE3">
        <w:rPr>
          <w:rFonts w:asciiTheme="majorHAnsi" w:eastAsia="Calibri" w:hAnsiTheme="majorHAnsi" w:cstheme="majorHAnsi"/>
          <w:lang w:val="mk-MK"/>
        </w:rPr>
        <w:t xml:space="preserve"> да биде попродуктивен и </w:t>
      </w:r>
      <w:r>
        <w:rPr>
          <w:rFonts w:asciiTheme="majorHAnsi" w:eastAsia="Calibri" w:hAnsiTheme="majorHAnsi" w:cstheme="majorHAnsi"/>
          <w:lang w:val="mk-MK"/>
        </w:rPr>
        <w:t xml:space="preserve">временски </w:t>
      </w:r>
      <w:r w:rsidRPr="00D45CE3">
        <w:rPr>
          <w:rFonts w:asciiTheme="majorHAnsi" w:eastAsia="Calibri" w:hAnsiTheme="majorHAnsi" w:cstheme="majorHAnsi"/>
          <w:lang w:val="mk-MK"/>
        </w:rPr>
        <w:t xml:space="preserve">поефикасен. </w:t>
      </w:r>
      <w:r>
        <w:rPr>
          <w:rFonts w:asciiTheme="majorHAnsi" w:eastAsia="Calibri" w:hAnsiTheme="majorHAnsi" w:cstheme="majorHAnsi"/>
          <w:lang w:val="mk-MK"/>
        </w:rPr>
        <w:t>Исто така, препорачливо е р</w:t>
      </w:r>
      <w:r w:rsidRPr="00D45CE3">
        <w:rPr>
          <w:rFonts w:asciiTheme="majorHAnsi" w:eastAsia="Calibri" w:hAnsiTheme="majorHAnsi" w:cstheme="majorHAnsi"/>
          <w:lang w:val="mk-MK"/>
        </w:rPr>
        <w:t>аботните с</w:t>
      </w:r>
      <w:r>
        <w:rPr>
          <w:rFonts w:asciiTheme="majorHAnsi" w:eastAsia="Calibri" w:hAnsiTheme="majorHAnsi" w:cstheme="majorHAnsi"/>
          <w:lang w:val="mk-MK"/>
        </w:rPr>
        <w:t>редби</w:t>
      </w:r>
      <w:r w:rsidRPr="00D45CE3">
        <w:rPr>
          <w:rFonts w:asciiTheme="majorHAnsi" w:eastAsia="Calibri" w:hAnsiTheme="majorHAnsi" w:cstheme="majorHAnsi"/>
          <w:lang w:val="mk-MK"/>
        </w:rPr>
        <w:t xml:space="preserve"> да се </w:t>
      </w:r>
      <w:r>
        <w:rPr>
          <w:rFonts w:asciiTheme="majorHAnsi" w:eastAsia="Calibri" w:hAnsiTheme="majorHAnsi" w:cstheme="majorHAnsi"/>
          <w:lang w:val="mk-MK"/>
        </w:rPr>
        <w:t>одржув</w:t>
      </w:r>
      <w:r w:rsidRPr="00D45CE3">
        <w:rPr>
          <w:rFonts w:asciiTheme="majorHAnsi" w:eastAsia="Calibri" w:hAnsiTheme="majorHAnsi" w:cstheme="majorHAnsi"/>
          <w:lang w:val="mk-MK"/>
        </w:rPr>
        <w:t xml:space="preserve">аат меѓу истите </w:t>
      </w:r>
      <w:r>
        <w:rPr>
          <w:rFonts w:asciiTheme="majorHAnsi" w:eastAsia="Calibri" w:hAnsiTheme="majorHAnsi" w:cstheme="majorHAnsi"/>
          <w:lang w:val="mk-MK"/>
        </w:rPr>
        <w:t>вид</w:t>
      </w:r>
      <w:r w:rsidRPr="00D45CE3">
        <w:rPr>
          <w:rFonts w:asciiTheme="majorHAnsi" w:eastAsia="Calibri" w:hAnsiTheme="majorHAnsi" w:cstheme="majorHAnsi"/>
          <w:lang w:val="mk-MK"/>
        </w:rPr>
        <w:t xml:space="preserve">ови на засегнати страни (на пр. </w:t>
      </w:r>
      <w:r w:rsidR="00876C6E">
        <w:rPr>
          <w:rFonts w:asciiTheme="majorHAnsi" w:eastAsia="Calibri" w:hAnsiTheme="majorHAnsi" w:cstheme="majorHAnsi"/>
          <w:lang w:val="mk-MK"/>
        </w:rPr>
        <w:t>п</w:t>
      </w:r>
      <w:r w:rsidRPr="00D45CE3">
        <w:rPr>
          <w:rFonts w:asciiTheme="majorHAnsi" w:eastAsia="Calibri" w:hAnsiTheme="majorHAnsi" w:cstheme="majorHAnsi"/>
          <w:lang w:val="mk-MK"/>
        </w:rPr>
        <w:t xml:space="preserve">ретставници од приватниот сектор), но и меѓусекторски (на пр. </w:t>
      </w:r>
      <w:r w:rsidR="00876C6E">
        <w:rPr>
          <w:rFonts w:asciiTheme="majorHAnsi" w:eastAsia="Calibri" w:hAnsiTheme="majorHAnsi" w:cstheme="majorHAnsi"/>
          <w:lang w:val="mk-MK"/>
        </w:rPr>
        <w:t>п</w:t>
      </w:r>
      <w:r w:rsidRPr="00D45CE3">
        <w:rPr>
          <w:rFonts w:asciiTheme="majorHAnsi" w:eastAsia="Calibri" w:hAnsiTheme="majorHAnsi" w:cstheme="majorHAnsi"/>
          <w:lang w:val="mk-MK"/>
        </w:rPr>
        <w:t>ретставници од приватниот сектор и центрите за регионален развој)</w:t>
      </w:r>
      <w:r w:rsidR="00876C6E">
        <w:rPr>
          <w:rFonts w:asciiTheme="majorHAnsi" w:eastAsia="Calibri" w:hAnsiTheme="majorHAnsi" w:cstheme="majorHAnsi"/>
          <w:lang w:val="mk-MK"/>
        </w:rPr>
        <w:t>.</w:t>
      </w:r>
    </w:p>
    <w:p w14:paraId="2BFA6DE0" w14:textId="4E5F7B36" w:rsidR="00110D3F" w:rsidRPr="008274B2" w:rsidRDefault="0069497C" w:rsidP="00110D3F">
      <w:pPr>
        <w:jc w:val="both"/>
        <w:rPr>
          <w:rFonts w:asciiTheme="majorHAnsi" w:eastAsia="Calibri" w:hAnsiTheme="majorHAnsi" w:cstheme="majorHAnsi"/>
        </w:rPr>
      </w:pPr>
      <w:r>
        <w:rPr>
          <w:rFonts w:asciiTheme="majorHAnsi" w:eastAsia="Calibri" w:hAnsiTheme="majorHAnsi" w:cstheme="majorHAnsi"/>
          <w:lang w:val="mk-MK"/>
        </w:rPr>
        <w:t>Независно од</w:t>
      </w:r>
      <w:r w:rsidR="00876C6E">
        <w:rPr>
          <w:rFonts w:asciiTheme="majorHAnsi" w:eastAsia="Calibri" w:hAnsiTheme="majorHAnsi" w:cstheme="majorHAnsi"/>
          <w:lang w:val="mk-MK"/>
        </w:rPr>
        <w:t xml:space="preserve"> алатката за комуникација</w:t>
      </w:r>
      <w:r w:rsidR="00110D3F" w:rsidRPr="008274B2">
        <w:rPr>
          <w:rFonts w:asciiTheme="majorHAnsi" w:eastAsia="Calibri" w:hAnsiTheme="majorHAnsi" w:cstheme="majorHAnsi"/>
        </w:rPr>
        <w:t xml:space="preserve">, </w:t>
      </w:r>
      <w:r w:rsidR="00876C6E">
        <w:rPr>
          <w:rFonts w:asciiTheme="majorHAnsi" w:eastAsia="Calibri" w:hAnsiTheme="majorHAnsi" w:cstheme="majorHAnsi"/>
          <w:lang w:val="mk-MK"/>
        </w:rPr>
        <w:t>многу е важно да се почитуваат начелата на</w:t>
      </w:r>
      <w:r w:rsidR="00110D3F" w:rsidRPr="008274B2">
        <w:rPr>
          <w:rFonts w:asciiTheme="majorHAnsi" w:eastAsia="Calibri" w:hAnsiTheme="majorHAnsi" w:cstheme="majorHAnsi"/>
        </w:rPr>
        <w:t xml:space="preserve"> </w:t>
      </w:r>
      <w:r w:rsidR="00876C6E">
        <w:rPr>
          <w:rFonts w:asciiTheme="majorHAnsi" w:eastAsia="Calibri" w:hAnsiTheme="majorHAnsi" w:cstheme="majorHAnsi"/>
          <w:b/>
          <w:lang w:val="mk-MK"/>
        </w:rPr>
        <w:t xml:space="preserve">Аналитичката рамка на ООН за </w:t>
      </w:r>
      <w:r>
        <w:rPr>
          <w:rFonts w:asciiTheme="majorHAnsi" w:eastAsia="Calibri" w:hAnsiTheme="majorHAnsi" w:cstheme="majorHAnsi"/>
          <w:b/>
          <w:lang w:val="mk-MK"/>
        </w:rPr>
        <w:t>вклучув</w:t>
      </w:r>
      <w:r w:rsidR="00876C6E">
        <w:rPr>
          <w:rFonts w:asciiTheme="majorHAnsi" w:eastAsia="Calibri" w:hAnsiTheme="majorHAnsi" w:cstheme="majorHAnsi"/>
          <w:b/>
          <w:lang w:val="mk-MK"/>
        </w:rPr>
        <w:t>ање повеќе засегнати страни</w:t>
      </w:r>
      <w:r w:rsidR="00110D3F" w:rsidRPr="008274B2">
        <w:rPr>
          <w:rFonts w:asciiTheme="majorHAnsi" w:eastAsia="Calibri" w:hAnsiTheme="majorHAnsi" w:cstheme="majorHAnsi"/>
        </w:rPr>
        <w:t xml:space="preserve">. </w:t>
      </w:r>
      <w:r w:rsidR="00876C6E">
        <w:rPr>
          <w:rFonts w:asciiTheme="majorHAnsi" w:eastAsia="Calibri" w:hAnsiTheme="majorHAnsi" w:cstheme="majorHAnsi"/>
          <w:lang w:val="mk-MK"/>
        </w:rPr>
        <w:t>За да може да се почитуваат овие начела, многу е важно да се обрне внимание на следниве препораки</w:t>
      </w:r>
      <w:r w:rsidR="00110D3F" w:rsidRPr="008274B2">
        <w:rPr>
          <w:rFonts w:asciiTheme="majorHAnsi" w:eastAsia="Calibri" w:hAnsiTheme="majorHAnsi" w:cstheme="majorHAnsi"/>
        </w:rPr>
        <w:t>:</w:t>
      </w:r>
    </w:p>
    <w:p w14:paraId="4156009E" w14:textId="6E11D0C5" w:rsidR="00110D3F" w:rsidRPr="008274B2" w:rsidRDefault="00876C6E" w:rsidP="00110D3F">
      <w:pPr>
        <w:numPr>
          <w:ilvl w:val="0"/>
          <w:numId w:val="10"/>
        </w:numPr>
        <w:contextualSpacing/>
        <w:jc w:val="both"/>
        <w:rPr>
          <w:rFonts w:asciiTheme="majorHAnsi" w:eastAsia="Calibri" w:hAnsiTheme="majorHAnsi" w:cstheme="majorHAnsi"/>
        </w:rPr>
      </w:pPr>
      <w:r>
        <w:rPr>
          <w:rFonts w:asciiTheme="majorHAnsi" w:eastAsia="Calibri" w:hAnsiTheme="majorHAnsi" w:cstheme="majorHAnsi"/>
          <w:lang w:val="mk-MK"/>
        </w:rPr>
        <w:t>Информациите треба да се</w:t>
      </w:r>
      <w:r w:rsidR="00110D3F" w:rsidRPr="008274B2">
        <w:rPr>
          <w:rFonts w:asciiTheme="majorHAnsi" w:eastAsia="Calibri" w:hAnsiTheme="majorHAnsi" w:cstheme="majorHAnsi"/>
        </w:rPr>
        <w:t xml:space="preserve"> </w:t>
      </w:r>
      <w:r>
        <w:rPr>
          <w:rFonts w:asciiTheme="majorHAnsi" w:eastAsia="Calibri" w:hAnsiTheme="majorHAnsi" w:cstheme="majorHAnsi"/>
          <w:b/>
          <w:lang w:val="mk-MK"/>
        </w:rPr>
        <w:t>споделуваат</w:t>
      </w:r>
      <w:r w:rsidR="00110D3F" w:rsidRPr="008274B2">
        <w:rPr>
          <w:rFonts w:asciiTheme="majorHAnsi" w:eastAsia="Calibri" w:hAnsiTheme="majorHAnsi" w:cstheme="majorHAnsi"/>
        </w:rPr>
        <w:t xml:space="preserve"> </w:t>
      </w:r>
      <w:r>
        <w:rPr>
          <w:rFonts w:asciiTheme="majorHAnsi" w:eastAsia="Calibri" w:hAnsiTheme="majorHAnsi" w:cstheme="majorHAnsi"/>
          <w:lang w:val="mk-MK"/>
        </w:rPr>
        <w:t xml:space="preserve">пред почетокот на процесот на </w:t>
      </w:r>
      <w:r w:rsidR="0069497C">
        <w:rPr>
          <w:rFonts w:asciiTheme="majorHAnsi" w:eastAsia="Calibri" w:hAnsiTheme="majorHAnsi" w:cstheme="majorHAnsi"/>
          <w:lang w:val="mk-MK"/>
        </w:rPr>
        <w:t>вклучув</w:t>
      </w:r>
      <w:r>
        <w:rPr>
          <w:rFonts w:asciiTheme="majorHAnsi" w:eastAsia="Calibri" w:hAnsiTheme="majorHAnsi" w:cstheme="majorHAnsi"/>
          <w:lang w:val="mk-MK"/>
        </w:rPr>
        <w:t>ање</w:t>
      </w:r>
    </w:p>
    <w:p w14:paraId="1B6289DD" w14:textId="03CC0FE8" w:rsidR="00110D3F" w:rsidRPr="008274B2" w:rsidRDefault="00876C6E" w:rsidP="00110D3F">
      <w:pPr>
        <w:numPr>
          <w:ilvl w:val="0"/>
          <w:numId w:val="10"/>
        </w:numPr>
        <w:contextualSpacing/>
        <w:jc w:val="both"/>
        <w:rPr>
          <w:rFonts w:asciiTheme="majorHAnsi" w:eastAsia="Calibri" w:hAnsiTheme="majorHAnsi" w:cstheme="majorHAnsi"/>
        </w:rPr>
      </w:pPr>
      <w:r>
        <w:rPr>
          <w:rFonts w:asciiTheme="majorHAnsi" w:eastAsia="Calibri" w:hAnsiTheme="majorHAnsi" w:cstheme="majorHAnsi"/>
          <w:lang w:val="mk-MK"/>
        </w:rPr>
        <w:t>Техничките извештаи треба да имаат</w:t>
      </w:r>
      <w:r w:rsidR="00110D3F" w:rsidRPr="008274B2">
        <w:rPr>
          <w:rFonts w:asciiTheme="majorHAnsi" w:eastAsia="Calibri" w:hAnsiTheme="majorHAnsi" w:cstheme="majorHAnsi"/>
        </w:rPr>
        <w:t xml:space="preserve"> </w:t>
      </w:r>
      <w:r>
        <w:rPr>
          <w:rFonts w:asciiTheme="majorHAnsi" w:eastAsia="Calibri" w:hAnsiTheme="majorHAnsi" w:cstheme="majorHAnsi"/>
          <w:b/>
          <w:lang w:val="mk-MK"/>
        </w:rPr>
        <w:t>концизни и јасни напомени</w:t>
      </w:r>
      <w:r w:rsidR="00110D3F" w:rsidRPr="008274B2">
        <w:rPr>
          <w:rFonts w:asciiTheme="majorHAnsi" w:eastAsia="Calibri" w:hAnsiTheme="majorHAnsi" w:cstheme="majorHAnsi"/>
          <w:b/>
        </w:rPr>
        <w:t xml:space="preserve"> </w:t>
      </w:r>
    </w:p>
    <w:p w14:paraId="2E4F9C4F" w14:textId="1584E30B" w:rsidR="00110D3F" w:rsidRPr="008274B2" w:rsidRDefault="00876C6E" w:rsidP="00110D3F">
      <w:pPr>
        <w:numPr>
          <w:ilvl w:val="0"/>
          <w:numId w:val="10"/>
        </w:numPr>
        <w:contextualSpacing/>
        <w:jc w:val="both"/>
        <w:rPr>
          <w:rFonts w:asciiTheme="majorHAnsi" w:eastAsia="Calibri" w:hAnsiTheme="majorHAnsi" w:cstheme="majorHAnsi"/>
        </w:rPr>
      </w:pPr>
      <w:r>
        <w:rPr>
          <w:rFonts w:asciiTheme="majorHAnsi" w:eastAsia="Calibri" w:hAnsiTheme="majorHAnsi" w:cstheme="majorHAnsi"/>
          <w:b/>
          <w:lang w:val="mk-MK"/>
        </w:rPr>
        <w:t>Јазикот</w:t>
      </w:r>
      <w:r w:rsidR="00110D3F" w:rsidRPr="008274B2">
        <w:rPr>
          <w:rFonts w:asciiTheme="majorHAnsi" w:eastAsia="Calibri" w:hAnsiTheme="majorHAnsi" w:cstheme="majorHAnsi"/>
        </w:rPr>
        <w:t xml:space="preserve"> </w:t>
      </w:r>
      <w:r>
        <w:rPr>
          <w:rFonts w:asciiTheme="majorHAnsi" w:eastAsia="Calibri" w:hAnsiTheme="majorHAnsi" w:cstheme="majorHAnsi"/>
          <w:lang w:val="mk-MK"/>
        </w:rPr>
        <w:t>на ваквата комуникација треба да се</w:t>
      </w:r>
      <w:r w:rsidR="00110D3F" w:rsidRPr="008274B2">
        <w:rPr>
          <w:rFonts w:asciiTheme="majorHAnsi" w:eastAsia="Calibri" w:hAnsiTheme="majorHAnsi" w:cstheme="majorHAnsi"/>
        </w:rPr>
        <w:t xml:space="preserve"> </w:t>
      </w:r>
      <w:r>
        <w:rPr>
          <w:rFonts w:asciiTheme="majorHAnsi" w:eastAsia="Calibri" w:hAnsiTheme="majorHAnsi" w:cstheme="majorHAnsi"/>
          <w:b/>
          <w:lang w:val="mk-MK"/>
        </w:rPr>
        <w:t xml:space="preserve">приспособи </w:t>
      </w:r>
      <w:r>
        <w:rPr>
          <w:rFonts w:asciiTheme="majorHAnsi" w:eastAsia="Calibri" w:hAnsiTheme="majorHAnsi" w:cstheme="majorHAnsi"/>
          <w:lang w:val="mk-MK"/>
        </w:rPr>
        <w:t>на целната публика и нејзините интереси</w:t>
      </w:r>
      <w:r w:rsidR="00110D3F" w:rsidRPr="008274B2">
        <w:rPr>
          <w:rFonts w:asciiTheme="majorHAnsi" w:eastAsia="Calibri" w:hAnsiTheme="majorHAnsi" w:cstheme="majorHAnsi"/>
          <w:vertAlign w:val="superscript"/>
        </w:rPr>
        <w:footnoteReference w:id="24"/>
      </w:r>
    </w:p>
    <w:p w14:paraId="3F2C3EF1" w14:textId="77777777" w:rsidR="00110D3F" w:rsidRPr="008274B2" w:rsidRDefault="00110D3F" w:rsidP="00110D3F">
      <w:pPr>
        <w:numPr>
          <w:ilvl w:val="0"/>
          <w:numId w:val="10"/>
        </w:numPr>
        <w:contextualSpacing/>
        <w:jc w:val="both"/>
        <w:rPr>
          <w:rFonts w:asciiTheme="majorHAnsi" w:eastAsia="Calibri" w:hAnsiTheme="majorHAnsi" w:cstheme="majorHAnsi"/>
        </w:rPr>
      </w:pPr>
    </w:p>
    <w:p w14:paraId="1F777EE4" w14:textId="1BBE9974" w:rsidR="00110D3F" w:rsidRPr="008274B2" w:rsidRDefault="003D4447" w:rsidP="00110D3F">
      <w:pPr>
        <w:rPr>
          <w:rFonts w:asciiTheme="majorHAnsi" w:eastAsia="Calibri" w:hAnsiTheme="majorHAnsi" w:cstheme="majorHAnsi"/>
        </w:rPr>
      </w:pPr>
      <w:r w:rsidRPr="003D4447">
        <w:rPr>
          <w:rFonts w:asciiTheme="majorHAnsi" w:eastAsia="Calibri" w:hAnsiTheme="majorHAnsi" w:cstheme="majorHAnsi"/>
          <w:lang w:val="mk-MK"/>
        </w:rPr>
        <w:t xml:space="preserve">Учеството е процес што не може да се случи преку ноќ и се очекува да се зголеми во текот на целата временска рамка на Националната стратегија за развој 2021-2041. Важно е да се истакне дека учеството ќе </w:t>
      </w:r>
      <w:r>
        <w:rPr>
          <w:rFonts w:asciiTheme="majorHAnsi" w:eastAsia="Calibri" w:hAnsiTheme="majorHAnsi" w:cstheme="majorHAnsi"/>
          <w:lang w:val="mk-MK"/>
        </w:rPr>
        <w:t>биде дел од</w:t>
      </w:r>
      <w:r w:rsidRPr="003D4447">
        <w:rPr>
          <w:rFonts w:asciiTheme="majorHAnsi" w:eastAsia="Calibri" w:hAnsiTheme="majorHAnsi" w:cstheme="majorHAnsi"/>
          <w:lang w:val="mk-MK"/>
        </w:rPr>
        <w:t xml:space="preserve"> сите 4 фази: планирање, спроведување, следење и </w:t>
      </w:r>
      <w:r>
        <w:rPr>
          <w:rFonts w:asciiTheme="majorHAnsi" w:eastAsia="Calibri" w:hAnsiTheme="majorHAnsi" w:cstheme="majorHAnsi"/>
          <w:lang w:val="mk-MK"/>
        </w:rPr>
        <w:t>евалуација</w:t>
      </w:r>
      <w:r w:rsidR="00110D3F" w:rsidRPr="008274B2">
        <w:rPr>
          <w:rFonts w:asciiTheme="majorHAnsi" w:eastAsia="Calibri" w:hAnsiTheme="majorHAnsi" w:cstheme="majorHAnsi"/>
        </w:rPr>
        <w:t xml:space="preserve">. </w:t>
      </w:r>
    </w:p>
    <w:p w14:paraId="464BB46A" w14:textId="32613C11" w:rsidR="00110D3F" w:rsidRPr="008274B2" w:rsidRDefault="003D4447" w:rsidP="008274B2">
      <w:pPr>
        <w:keepNext/>
        <w:keepLines/>
        <w:numPr>
          <w:ilvl w:val="1"/>
          <w:numId w:val="38"/>
        </w:numPr>
        <w:spacing w:before="40" w:after="0"/>
        <w:outlineLvl w:val="1"/>
        <w:rPr>
          <w:rFonts w:asciiTheme="majorHAnsi" w:eastAsia="Times New Roman" w:hAnsiTheme="majorHAnsi" w:cstheme="majorHAnsi"/>
          <w:color w:val="2E74B5"/>
        </w:rPr>
      </w:pPr>
      <w:bookmarkStart w:id="40" w:name="_Toc77150080"/>
      <w:r>
        <w:rPr>
          <w:rFonts w:asciiTheme="majorHAnsi" w:eastAsia="Times New Roman" w:hAnsiTheme="majorHAnsi" w:cstheme="majorHAnsi"/>
          <w:color w:val="2E74B5"/>
          <w:lang w:val="mk-MK"/>
        </w:rPr>
        <w:lastRenderedPageBreak/>
        <w:t>Методолошка рамка и чекори на дејствување</w:t>
      </w:r>
      <w:bookmarkEnd w:id="40"/>
    </w:p>
    <w:p w14:paraId="61551A33" w14:textId="77777777" w:rsidR="00110D3F" w:rsidRPr="008274B2" w:rsidRDefault="00110D3F" w:rsidP="00110D3F">
      <w:pPr>
        <w:rPr>
          <w:rFonts w:asciiTheme="majorHAnsi" w:eastAsia="Calibri" w:hAnsiTheme="majorHAnsi" w:cstheme="majorHAnsi"/>
        </w:rPr>
      </w:pPr>
    </w:p>
    <w:p w14:paraId="18DB129C" w14:textId="3ACE28C0" w:rsidR="00110D3F" w:rsidRPr="008274B2" w:rsidRDefault="003D4447" w:rsidP="00110D3F">
      <w:pPr>
        <w:jc w:val="both"/>
        <w:rPr>
          <w:rFonts w:asciiTheme="majorHAnsi" w:eastAsia="Calibri" w:hAnsiTheme="majorHAnsi" w:cstheme="majorHAnsi"/>
        </w:rPr>
      </w:pPr>
      <w:r w:rsidRPr="003D4447">
        <w:rPr>
          <w:rFonts w:asciiTheme="majorHAnsi" w:eastAsia="Calibri" w:hAnsiTheme="majorHAnsi" w:cstheme="majorHAnsi"/>
          <w:lang w:val="mk-MK"/>
        </w:rPr>
        <w:t xml:space="preserve">Предложената методолошка рамка е резултат на сите презентирани меѓународни и национални искуства, во консултација со интервјуа и фокус група со релевантни засегнати страни. Оваа предложена </w:t>
      </w:r>
      <w:r>
        <w:rPr>
          <w:rFonts w:asciiTheme="majorHAnsi" w:eastAsia="Calibri" w:hAnsiTheme="majorHAnsi" w:cstheme="majorHAnsi"/>
          <w:lang w:val="mk-MK"/>
        </w:rPr>
        <w:t>м</w:t>
      </w:r>
      <w:r w:rsidRPr="003D4447">
        <w:rPr>
          <w:rFonts w:asciiTheme="majorHAnsi" w:eastAsia="Calibri" w:hAnsiTheme="majorHAnsi" w:cstheme="majorHAnsi"/>
          <w:lang w:val="mk-MK"/>
        </w:rPr>
        <w:t xml:space="preserve">етодолошка рамка дополнително </w:t>
      </w:r>
      <w:r>
        <w:rPr>
          <w:rFonts w:asciiTheme="majorHAnsi" w:eastAsia="Calibri" w:hAnsiTheme="majorHAnsi" w:cstheme="majorHAnsi"/>
          <w:lang w:val="mk-MK"/>
        </w:rPr>
        <w:t xml:space="preserve">ќе се </w:t>
      </w:r>
      <w:r w:rsidRPr="003D4447">
        <w:rPr>
          <w:rFonts w:asciiTheme="majorHAnsi" w:eastAsia="Calibri" w:hAnsiTheme="majorHAnsi" w:cstheme="majorHAnsi"/>
          <w:lang w:val="mk-MK"/>
        </w:rPr>
        <w:t xml:space="preserve">ревидира во процесот на развој на Националната методологија за </w:t>
      </w:r>
      <w:r w:rsidR="0069497C">
        <w:rPr>
          <w:rFonts w:asciiTheme="majorHAnsi" w:eastAsia="Calibri" w:hAnsiTheme="majorHAnsi" w:cstheme="majorHAnsi"/>
          <w:lang w:val="mk-MK"/>
        </w:rPr>
        <w:t>вклучува</w:t>
      </w:r>
      <w:r>
        <w:rPr>
          <w:rFonts w:asciiTheme="majorHAnsi" w:eastAsia="Calibri" w:hAnsiTheme="majorHAnsi" w:cstheme="majorHAnsi"/>
          <w:lang w:val="mk-MK"/>
        </w:rPr>
        <w:t xml:space="preserve">ње </w:t>
      </w:r>
      <w:r w:rsidR="0069497C">
        <w:rPr>
          <w:rFonts w:asciiTheme="majorHAnsi" w:eastAsia="Calibri" w:hAnsiTheme="majorHAnsi" w:cstheme="majorHAnsi"/>
          <w:lang w:val="mk-MK"/>
        </w:rPr>
        <w:t>во</w:t>
      </w:r>
      <w:r w:rsidRPr="003D4447">
        <w:rPr>
          <w:rFonts w:asciiTheme="majorHAnsi" w:eastAsia="Calibri" w:hAnsiTheme="majorHAnsi" w:cstheme="majorHAnsi"/>
          <w:lang w:val="mk-MK"/>
        </w:rPr>
        <w:t xml:space="preserve"> Н</w:t>
      </w:r>
      <w:r>
        <w:rPr>
          <w:rFonts w:asciiTheme="majorHAnsi" w:eastAsia="Calibri" w:hAnsiTheme="majorHAnsi" w:cstheme="majorHAnsi"/>
          <w:lang w:val="mk-MK"/>
        </w:rPr>
        <w:t>С</w:t>
      </w:r>
      <w:r w:rsidRPr="003D4447">
        <w:rPr>
          <w:rFonts w:asciiTheme="majorHAnsi" w:eastAsia="Calibri" w:hAnsiTheme="majorHAnsi" w:cstheme="majorHAnsi"/>
          <w:lang w:val="mk-MK"/>
        </w:rPr>
        <w:t>Р</w:t>
      </w:r>
      <w:r w:rsidR="00110D3F" w:rsidRPr="008274B2">
        <w:rPr>
          <w:rFonts w:asciiTheme="majorHAnsi" w:eastAsia="Calibri" w:hAnsiTheme="majorHAnsi" w:cstheme="majorHAnsi"/>
        </w:rPr>
        <w:t xml:space="preserve">. </w:t>
      </w:r>
    </w:p>
    <w:p w14:paraId="2765BCB8" w14:textId="0D13A9ED" w:rsidR="00110D3F" w:rsidRPr="008274B2" w:rsidRDefault="003D4447" w:rsidP="00110D3F">
      <w:pPr>
        <w:jc w:val="both"/>
        <w:rPr>
          <w:rFonts w:asciiTheme="majorHAnsi" w:eastAsia="Calibri" w:hAnsiTheme="majorHAnsi" w:cstheme="majorHAnsi"/>
        </w:rPr>
      </w:pPr>
      <w:r w:rsidRPr="003D4447">
        <w:rPr>
          <w:rFonts w:asciiTheme="majorHAnsi" w:eastAsia="Calibri" w:hAnsiTheme="majorHAnsi" w:cstheme="majorHAnsi"/>
          <w:lang w:val="mk-MK"/>
        </w:rPr>
        <w:t>Препорака на авторите е дека клучн</w:t>
      </w:r>
      <w:r w:rsidR="0069497C">
        <w:rPr>
          <w:rFonts w:asciiTheme="majorHAnsi" w:eastAsia="Calibri" w:hAnsiTheme="majorHAnsi" w:cstheme="majorHAnsi"/>
          <w:lang w:val="mk-MK"/>
        </w:rPr>
        <w:t xml:space="preserve">о тело </w:t>
      </w:r>
      <w:r w:rsidRPr="003D4447">
        <w:rPr>
          <w:rFonts w:asciiTheme="majorHAnsi" w:eastAsia="Calibri" w:hAnsiTheme="majorHAnsi" w:cstheme="majorHAnsi"/>
          <w:lang w:val="mk-MK"/>
        </w:rPr>
        <w:t xml:space="preserve">на </w:t>
      </w:r>
      <w:r w:rsidR="0069497C">
        <w:rPr>
          <w:rFonts w:asciiTheme="majorHAnsi" w:eastAsia="Calibri" w:hAnsiTheme="majorHAnsi" w:cstheme="majorHAnsi"/>
          <w:lang w:val="mk-MK"/>
        </w:rPr>
        <w:t>м</w:t>
      </w:r>
      <w:r w:rsidRPr="003D4447">
        <w:rPr>
          <w:rFonts w:asciiTheme="majorHAnsi" w:eastAsia="Calibri" w:hAnsiTheme="majorHAnsi" w:cstheme="majorHAnsi"/>
          <w:lang w:val="mk-MK"/>
        </w:rPr>
        <w:t xml:space="preserve">етодолошката рамка </w:t>
      </w:r>
      <w:r w:rsidR="0069497C">
        <w:rPr>
          <w:rFonts w:asciiTheme="majorHAnsi" w:eastAsia="Calibri" w:hAnsiTheme="majorHAnsi" w:cstheme="majorHAnsi"/>
          <w:lang w:val="mk-MK"/>
        </w:rPr>
        <w:t>е</w:t>
      </w:r>
      <w:r w:rsidRPr="003D4447">
        <w:rPr>
          <w:rFonts w:asciiTheme="majorHAnsi" w:eastAsia="Calibri" w:hAnsiTheme="majorHAnsi" w:cstheme="majorHAnsi"/>
          <w:lang w:val="mk-MK"/>
        </w:rPr>
        <w:t xml:space="preserve"> </w:t>
      </w:r>
      <w:r w:rsidR="00835711">
        <w:rPr>
          <w:rFonts w:asciiTheme="majorHAnsi" w:eastAsia="Calibri" w:hAnsiTheme="majorHAnsi" w:cstheme="majorHAnsi"/>
          <w:b/>
          <w:bCs/>
          <w:lang w:val="mk-MK"/>
        </w:rPr>
        <w:t>Управен</w:t>
      </w:r>
      <w:r w:rsidRPr="003D4447">
        <w:rPr>
          <w:rFonts w:asciiTheme="majorHAnsi" w:eastAsia="Calibri" w:hAnsiTheme="majorHAnsi" w:cstheme="majorHAnsi"/>
          <w:b/>
          <w:bCs/>
          <w:lang w:val="mk-MK"/>
        </w:rPr>
        <w:t xml:space="preserve"> комитет за локален развој</w:t>
      </w:r>
      <w:r w:rsidRPr="003D4447">
        <w:rPr>
          <w:rFonts w:asciiTheme="majorHAnsi" w:eastAsia="Calibri" w:hAnsiTheme="majorHAnsi" w:cstheme="majorHAnsi"/>
          <w:lang w:val="mk-MK"/>
        </w:rPr>
        <w:t>, кој</w:t>
      </w:r>
      <w:r>
        <w:rPr>
          <w:rFonts w:asciiTheme="majorHAnsi" w:eastAsia="Calibri" w:hAnsiTheme="majorHAnsi" w:cstheme="majorHAnsi"/>
          <w:lang w:val="mk-MK"/>
        </w:rPr>
        <w:t>што</w:t>
      </w:r>
      <w:r w:rsidRPr="003D4447">
        <w:rPr>
          <w:rFonts w:asciiTheme="majorHAnsi" w:eastAsia="Calibri" w:hAnsiTheme="majorHAnsi" w:cstheme="majorHAnsi"/>
          <w:lang w:val="mk-MK"/>
        </w:rPr>
        <w:t xml:space="preserve"> ќе </w:t>
      </w:r>
      <w:r>
        <w:rPr>
          <w:rFonts w:asciiTheme="majorHAnsi" w:eastAsia="Calibri" w:hAnsiTheme="majorHAnsi" w:cstheme="majorHAnsi"/>
          <w:lang w:val="mk-MK"/>
        </w:rPr>
        <w:t xml:space="preserve">одговара пред </w:t>
      </w:r>
      <w:r w:rsidRPr="003D4447">
        <w:rPr>
          <w:rFonts w:asciiTheme="majorHAnsi" w:eastAsia="Calibri" w:hAnsiTheme="majorHAnsi" w:cstheme="majorHAnsi"/>
          <w:lang w:val="mk-MK"/>
        </w:rPr>
        <w:t xml:space="preserve">Националниот </w:t>
      </w:r>
      <w:r w:rsidR="00835711">
        <w:rPr>
          <w:rFonts w:asciiTheme="majorHAnsi" w:eastAsia="Calibri" w:hAnsiTheme="majorHAnsi" w:cstheme="majorHAnsi"/>
          <w:lang w:val="mk-MK"/>
        </w:rPr>
        <w:t>управен</w:t>
      </w:r>
      <w:r w:rsidRPr="003D4447">
        <w:rPr>
          <w:rFonts w:asciiTheme="majorHAnsi" w:eastAsia="Calibri" w:hAnsiTheme="majorHAnsi" w:cstheme="majorHAnsi"/>
          <w:lang w:val="mk-MK"/>
        </w:rPr>
        <w:t xml:space="preserve"> комитет и ќе биде дел од структурата на процесот на </w:t>
      </w:r>
      <w:r w:rsidR="0069497C">
        <w:rPr>
          <w:rFonts w:asciiTheme="majorHAnsi" w:eastAsia="Calibri" w:hAnsiTheme="majorHAnsi" w:cstheme="majorHAnsi"/>
          <w:lang w:val="mk-MK"/>
        </w:rPr>
        <w:t>вклучува</w:t>
      </w:r>
      <w:r w:rsidRPr="003D4447">
        <w:rPr>
          <w:rFonts w:asciiTheme="majorHAnsi" w:eastAsia="Calibri" w:hAnsiTheme="majorHAnsi" w:cstheme="majorHAnsi"/>
          <w:lang w:val="mk-MK"/>
        </w:rPr>
        <w:t>ње во Националната стратегија за развој 2021-2041</w:t>
      </w:r>
      <w:r w:rsidR="00110D3F" w:rsidRPr="008274B2">
        <w:rPr>
          <w:rFonts w:asciiTheme="majorHAnsi" w:eastAsia="Calibri" w:hAnsiTheme="majorHAnsi" w:cstheme="majorHAnsi"/>
        </w:rPr>
        <w:t xml:space="preserve">. </w:t>
      </w:r>
    </w:p>
    <w:p w14:paraId="0505B4B7" w14:textId="3EB21B3C" w:rsidR="00110D3F" w:rsidRPr="008274B2" w:rsidRDefault="003D4447" w:rsidP="00110D3F">
      <w:pPr>
        <w:jc w:val="both"/>
        <w:rPr>
          <w:rFonts w:asciiTheme="majorHAnsi" w:eastAsia="Calibri" w:hAnsiTheme="majorHAnsi" w:cstheme="majorHAnsi"/>
        </w:rPr>
      </w:pPr>
      <w:r w:rsidRPr="003D4447">
        <w:rPr>
          <w:rFonts w:asciiTheme="majorHAnsi" w:eastAsia="Calibri" w:hAnsiTheme="majorHAnsi" w:cstheme="majorHAnsi"/>
          <w:lang w:val="mk-MK"/>
        </w:rPr>
        <w:t xml:space="preserve">Следејќи ги препораките од прегледот на литературата, </w:t>
      </w:r>
      <w:r w:rsidR="00835711">
        <w:rPr>
          <w:rFonts w:asciiTheme="majorHAnsi" w:eastAsia="Calibri" w:hAnsiTheme="majorHAnsi" w:cstheme="majorHAnsi"/>
          <w:lang w:val="mk-MK"/>
        </w:rPr>
        <w:t>Управн</w:t>
      </w:r>
      <w:r w:rsidR="0069497C">
        <w:rPr>
          <w:rFonts w:asciiTheme="majorHAnsi" w:eastAsia="Calibri" w:hAnsiTheme="majorHAnsi" w:cstheme="majorHAnsi"/>
          <w:lang w:val="mk-MK"/>
        </w:rPr>
        <w:t>и</w:t>
      </w:r>
      <w:r w:rsidRPr="003D4447">
        <w:rPr>
          <w:rFonts w:asciiTheme="majorHAnsi" w:eastAsia="Calibri" w:hAnsiTheme="majorHAnsi" w:cstheme="majorHAnsi"/>
          <w:lang w:val="mk-MK"/>
        </w:rPr>
        <w:t xml:space="preserve">от комитет за локален развој е </w:t>
      </w:r>
      <w:r w:rsidRPr="003D4447">
        <w:rPr>
          <w:rFonts w:asciiTheme="majorHAnsi" w:eastAsia="Calibri" w:hAnsiTheme="majorHAnsi" w:cstheme="majorHAnsi"/>
          <w:b/>
          <w:bCs/>
          <w:lang w:val="mk-MK"/>
        </w:rPr>
        <w:t>мултисекторско</w:t>
      </w:r>
      <w:r w:rsidRPr="003D4447">
        <w:rPr>
          <w:rFonts w:asciiTheme="majorHAnsi" w:eastAsia="Calibri" w:hAnsiTheme="majorHAnsi" w:cstheme="majorHAnsi"/>
          <w:lang w:val="mk-MK"/>
        </w:rPr>
        <w:t xml:space="preserve"> тело кое</w:t>
      </w:r>
      <w:r>
        <w:rPr>
          <w:rFonts w:asciiTheme="majorHAnsi" w:eastAsia="Calibri" w:hAnsiTheme="majorHAnsi" w:cstheme="majorHAnsi"/>
          <w:lang w:val="mk-MK"/>
        </w:rPr>
        <w:t>што</w:t>
      </w:r>
      <w:r w:rsidRPr="003D4447">
        <w:rPr>
          <w:rFonts w:asciiTheme="majorHAnsi" w:eastAsia="Calibri" w:hAnsiTheme="majorHAnsi" w:cstheme="majorHAnsi"/>
          <w:lang w:val="mk-MK"/>
        </w:rPr>
        <w:t xml:space="preserve"> се состои од различни засегнати страни во сите нивоа на влада</w:t>
      </w:r>
      <w:r>
        <w:rPr>
          <w:rFonts w:asciiTheme="majorHAnsi" w:eastAsia="Calibri" w:hAnsiTheme="majorHAnsi" w:cstheme="majorHAnsi"/>
          <w:lang w:val="mk-MK"/>
        </w:rPr>
        <w:t>та</w:t>
      </w:r>
      <w:r w:rsidRPr="003D4447">
        <w:rPr>
          <w:rFonts w:asciiTheme="majorHAnsi" w:eastAsia="Calibri" w:hAnsiTheme="majorHAnsi" w:cstheme="majorHAnsi"/>
          <w:lang w:val="mk-MK"/>
        </w:rPr>
        <w:t>, приват</w:t>
      </w:r>
      <w:r>
        <w:rPr>
          <w:rFonts w:asciiTheme="majorHAnsi" w:eastAsia="Calibri" w:hAnsiTheme="majorHAnsi" w:cstheme="majorHAnsi"/>
          <w:lang w:val="mk-MK"/>
        </w:rPr>
        <w:t>ниот</w:t>
      </w:r>
      <w:r w:rsidRPr="003D4447">
        <w:rPr>
          <w:rFonts w:asciiTheme="majorHAnsi" w:eastAsia="Calibri" w:hAnsiTheme="majorHAnsi" w:cstheme="majorHAnsi"/>
          <w:lang w:val="mk-MK"/>
        </w:rPr>
        <w:t xml:space="preserve"> сектор, граѓанско</w:t>
      </w:r>
      <w:r>
        <w:rPr>
          <w:rFonts w:asciiTheme="majorHAnsi" w:eastAsia="Calibri" w:hAnsiTheme="majorHAnsi" w:cstheme="majorHAnsi"/>
          <w:lang w:val="mk-MK"/>
        </w:rPr>
        <w:t>то</w:t>
      </w:r>
      <w:r w:rsidRPr="003D4447">
        <w:rPr>
          <w:rFonts w:asciiTheme="majorHAnsi" w:eastAsia="Calibri" w:hAnsiTheme="majorHAnsi" w:cstheme="majorHAnsi"/>
          <w:lang w:val="mk-MK"/>
        </w:rPr>
        <w:t xml:space="preserve"> општество, академ</w:t>
      </w:r>
      <w:r>
        <w:rPr>
          <w:rFonts w:asciiTheme="majorHAnsi" w:eastAsia="Calibri" w:hAnsiTheme="majorHAnsi" w:cstheme="majorHAnsi"/>
          <w:lang w:val="mk-MK"/>
        </w:rPr>
        <w:t>скат</w:t>
      </w:r>
      <w:r w:rsidRPr="003D4447">
        <w:rPr>
          <w:rFonts w:asciiTheme="majorHAnsi" w:eastAsia="Calibri" w:hAnsiTheme="majorHAnsi" w:cstheme="majorHAnsi"/>
          <w:lang w:val="mk-MK"/>
        </w:rPr>
        <w:t>а</w:t>
      </w:r>
      <w:r>
        <w:rPr>
          <w:rFonts w:asciiTheme="majorHAnsi" w:eastAsia="Calibri" w:hAnsiTheme="majorHAnsi" w:cstheme="majorHAnsi"/>
          <w:lang w:val="mk-MK"/>
        </w:rPr>
        <w:t xml:space="preserve"> заедница</w:t>
      </w:r>
      <w:r w:rsidRPr="003D4447">
        <w:rPr>
          <w:rFonts w:asciiTheme="majorHAnsi" w:eastAsia="Calibri" w:hAnsiTheme="majorHAnsi" w:cstheme="majorHAnsi"/>
          <w:lang w:val="mk-MK"/>
        </w:rPr>
        <w:t xml:space="preserve"> итн</w:t>
      </w:r>
      <w:r w:rsidR="00110D3F" w:rsidRPr="008274B2">
        <w:rPr>
          <w:rFonts w:asciiTheme="majorHAnsi" w:eastAsia="Calibri" w:hAnsiTheme="majorHAnsi" w:cstheme="majorHAnsi"/>
        </w:rPr>
        <w:t xml:space="preserve">.  </w:t>
      </w:r>
    </w:p>
    <w:p w14:paraId="46F28A1A" w14:textId="55D5DACB" w:rsidR="00110D3F" w:rsidRPr="008274B2" w:rsidRDefault="003D4447" w:rsidP="00110D3F">
      <w:pPr>
        <w:jc w:val="both"/>
        <w:rPr>
          <w:rFonts w:asciiTheme="majorHAnsi" w:eastAsia="Calibri" w:hAnsiTheme="majorHAnsi" w:cstheme="majorHAnsi"/>
        </w:rPr>
      </w:pPr>
      <w:r w:rsidRPr="003D4447">
        <w:rPr>
          <w:rFonts w:asciiTheme="majorHAnsi" w:eastAsia="Calibri" w:hAnsiTheme="majorHAnsi" w:cstheme="majorHAnsi"/>
          <w:lang w:val="mk-MK"/>
        </w:rPr>
        <w:t xml:space="preserve">Препораката </w:t>
      </w:r>
      <w:r w:rsidR="0069497C">
        <w:rPr>
          <w:rFonts w:asciiTheme="majorHAnsi" w:eastAsia="Calibri" w:hAnsiTheme="majorHAnsi" w:cstheme="majorHAnsi"/>
          <w:lang w:val="mk-MK"/>
        </w:rPr>
        <w:t>од</w:t>
      </w:r>
      <w:r w:rsidRPr="003D4447">
        <w:rPr>
          <w:rFonts w:asciiTheme="majorHAnsi" w:eastAsia="Calibri" w:hAnsiTheme="majorHAnsi" w:cstheme="majorHAnsi"/>
          <w:lang w:val="mk-MK"/>
        </w:rPr>
        <w:t xml:space="preserve"> интервјуата и фокус групите беше дека телото не треба да вклучува премногу членови, бидејќи практиката покажува дека големите тела се премногу крути, формални, тешки за </w:t>
      </w:r>
      <w:r w:rsidR="0069497C">
        <w:rPr>
          <w:rFonts w:asciiTheme="majorHAnsi" w:eastAsia="Calibri" w:hAnsiTheme="majorHAnsi" w:cstheme="majorHAnsi"/>
          <w:lang w:val="mk-MK"/>
        </w:rPr>
        <w:t>вклучув</w:t>
      </w:r>
      <w:r w:rsidR="00017634">
        <w:rPr>
          <w:rFonts w:asciiTheme="majorHAnsi" w:eastAsia="Calibri" w:hAnsiTheme="majorHAnsi" w:cstheme="majorHAnsi"/>
          <w:lang w:val="mk-MK"/>
        </w:rPr>
        <w:t>ање</w:t>
      </w:r>
      <w:r w:rsidRPr="003D4447">
        <w:rPr>
          <w:rFonts w:asciiTheme="majorHAnsi" w:eastAsia="Calibri" w:hAnsiTheme="majorHAnsi" w:cstheme="majorHAnsi"/>
          <w:lang w:val="mk-MK"/>
        </w:rPr>
        <w:t xml:space="preserve"> и процесот на донесување одлуки оди побавно</w:t>
      </w:r>
      <w:r w:rsidR="00110D3F" w:rsidRPr="008274B2">
        <w:rPr>
          <w:rFonts w:asciiTheme="majorHAnsi" w:eastAsia="Calibri" w:hAnsiTheme="majorHAnsi" w:cstheme="majorHAnsi"/>
        </w:rPr>
        <w:t xml:space="preserve">. </w:t>
      </w:r>
    </w:p>
    <w:p w14:paraId="61A8D512" w14:textId="56FB8FBD" w:rsidR="00110D3F" w:rsidRPr="008274B2" w:rsidRDefault="00017634" w:rsidP="00110D3F">
      <w:pPr>
        <w:jc w:val="both"/>
        <w:rPr>
          <w:rFonts w:asciiTheme="majorHAnsi" w:eastAsia="Calibri" w:hAnsiTheme="majorHAnsi" w:cstheme="majorHAnsi"/>
        </w:rPr>
      </w:pPr>
      <w:r>
        <w:rPr>
          <w:rFonts w:asciiTheme="majorHAnsi" w:eastAsia="Calibri" w:hAnsiTheme="majorHAnsi" w:cstheme="majorHAnsi"/>
          <w:lang w:val="mk-MK"/>
        </w:rPr>
        <w:t>Следејќи ги сите препораки</w:t>
      </w:r>
      <w:r w:rsidR="00110D3F" w:rsidRPr="008274B2">
        <w:rPr>
          <w:rFonts w:asciiTheme="majorHAnsi" w:eastAsia="Calibri" w:hAnsiTheme="majorHAnsi" w:cstheme="majorHAnsi"/>
        </w:rPr>
        <w:t>,</w:t>
      </w:r>
      <w:r w:rsidR="00110D3F" w:rsidRPr="008274B2">
        <w:rPr>
          <w:rFonts w:asciiTheme="majorHAnsi" w:eastAsia="Calibri" w:hAnsiTheme="majorHAnsi" w:cstheme="majorHAnsi"/>
          <w:b/>
        </w:rPr>
        <w:t xml:space="preserve"> </w:t>
      </w:r>
      <w:r w:rsidR="00835711">
        <w:rPr>
          <w:rFonts w:asciiTheme="majorHAnsi" w:eastAsia="Calibri" w:hAnsiTheme="majorHAnsi" w:cstheme="majorHAnsi"/>
          <w:b/>
          <w:lang w:val="mk-MK"/>
        </w:rPr>
        <w:t>Управн</w:t>
      </w:r>
      <w:r w:rsidR="0069497C">
        <w:rPr>
          <w:rFonts w:asciiTheme="majorHAnsi" w:eastAsia="Calibri" w:hAnsiTheme="majorHAnsi" w:cstheme="majorHAnsi"/>
          <w:b/>
          <w:lang w:val="mk-MK"/>
        </w:rPr>
        <w:t>и</w:t>
      </w:r>
      <w:r>
        <w:rPr>
          <w:rFonts w:asciiTheme="majorHAnsi" w:eastAsia="Calibri" w:hAnsiTheme="majorHAnsi" w:cstheme="majorHAnsi"/>
          <w:b/>
          <w:lang w:val="mk-MK"/>
        </w:rPr>
        <w:t xml:space="preserve">от комитет за локален развој вклучува </w:t>
      </w:r>
      <w:r w:rsidR="00110D3F" w:rsidRPr="008274B2">
        <w:rPr>
          <w:rFonts w:asciiTheme="majorHAnsi" w:eastAsia="Calibri" w:hAnsiTheme="majorHAnsi" w:cstheme="majorHAnsi"/>
          <w:b/>
        </w:rPr>
        <w:t>28</w:t>
      </w:r>
      <w:r>
        <w:rPr>
          <w:rFonts w:asciiTheme="majorHAnsi" w:eastAsia="Calibri" w:hAnsiTheme="majorHAnsi" w:cstheme="majorHAnsi"/>
          <w:b/>
          <w:lang w:val="mk-MK"/>
        </w:rPr>
        <w:t xml:space="preserve"> засегнати страни од сите нивоа</w:t>
      </w:r>
      <w:r w:rsidR="00110D3F" w:rsidRPr="008274B2">
        <w:rPr>
          <w:rFonts w:asciiTheme="majorHAnsi" w:eastAsia="Calibri" w:hAnsiTheme="majorHAnsi" w:cstheme="majorHAnsi"/>
          <w:b/>
        </w:rPr>
        <w:t xml:space="preserve"> (</w:t>
      </w:r>
      <w:r>
        <w:rPr>
          <w:rFonts w:asciiTheme="majorHAnsi" w:eastAsia="Calibri" w:hAnsiTheme="majorHAnsi" w:cstheme="majorHAnsi"/>
          <w:b/>
          <w:lang w:val="mk-MK"/>
        </w:rPr>
        <w:t>национално, регионално, локално</w:t>
      </w:r>
      <w:r w:rsidR="00110D3F" w:rsidRPr="008274B2">
        <w:rPr>
          <w:rFonts w:asciiTheme="majorHAnsi" w:eastAsia="Calibri" w:hAnsiTheme="majorHAnsi" w:cstheme="majorHAnsi"/>
          <w:b/>
        </w:rPr>
        <w:t>)</w:t>
      </w:r>
      <w:r w:rsidR="00110D3F" w:rsidRPr="00017634">
        <w:rPr>
          <w:rFonts w:asciiTheme="majorHAnsi" w:eastAsia="Calibri" w:hAnsiTheme="majorHAnsi" w:cstheme="majorHAnsi"/>
          <w:bCs/>
        </w:rPr>
        <w:t xml:space="preserve">, </w:t>
      </w:r>
      <w:r w:rsidRPr="00017634">
        <w:rPr>
          <w:rFonts w:asciiTheme="majorHAnsi" w:eastAsia="Calibri" w:hAnsiTheme="majorHAnsi" w:cstheme="majorHAnsi"/>
          <w:bCs/>
          <w:lang w:val="mk-MK"/>
        </w:rPr>
        <w:t>коишто се претставени на слика 7</w:t>
      </w:r>
      <w:r w:rsidR="00110D3F" w:rsidRPr="008274B2">
        <w:rPr>
          <w:rFonts w:asciiTheme="majorHAnsi" w:eastAsia="Calibri" w:hAnsiTheme="majorHAnsi" w:cstheme="majorHAnsi"/>
        </w:rPr>
        <w:t>.</w:t>
      </w:r>
      <w:r w:rsidR="00110D3F" w:rsidRPr="008274B2">
        <w:rPr>
          <w:rFonts w:asciiTheme="majorHAnsi" w:eastAsia="Calibri" w:hAnsiTheme="majorHAnsi" w:cstheme="majorHAnsi"/>
          <w:b/>
        </w:rPr>
        <w:t xml:space="preserve"> </w:t>
      </w:r>
      <w:r>
        <w:rPr>
          <w:rFonts w:asciiTheme="majorHAnsi" w:eastAsia="Calibri" w:hAnsiTheme="majorHAnsi" w:cstheme="majorHAnsi"/>
          <w:lang w:val="mk-MK"/>
        </w:rPr>
        <w:t>Различните засегнати страни се означени со различна боја</w:t>
      </w:r>
      <w:r w:rsidR="00110D3F" w:rsidRPr="008274B2">
        <w:rPr>
          <w:rFonts w:asciiTheme="majorHAnsi" w:eastAsia="Calibri" w:hAnsiTheme="majorHAnsi" w:cstheme="majorHAnsi"/>
        </w:rPr>
        <w:t xml:space="preserve">: </w:t>
      </w:r>
      <w:r>
        <w:rPr>
          <w:rFonts w:asciiTheme="majorHAnsi" w:eastAsia="Calibri" w:hAnsiTheme="majorHAnsi" w:cstheme="majorHAnsi"/>
          <w:b/>
          <w:color w:val="FF0000"/>
          <w:lang w:val="mk-MK"/>
        </w:rPr>
        <w:t>црвена</w:t>
      </w:r>
      <w:r w:rsidR="00110D3F" w:rsidRPr="008274B2">
        <w:rPr>
          <w:rFonts w:asciiTheme="majorHAnsi" w:eastAsia="Calibri" w:hAnsiTheme="majorHAnsi" w:cstheme="majorHAnsi"/>
          <w:color w:val="FF0000"/>
        </w:rPr>
        <w:t xml:space="preserve"> </w:t>
      </w:r>
      <w:r w:rsidR="00110D3F" w:rsidRPr="008274B2">
        <w:rPr>
          <w:rFonts w:asciiTheme="majorHAnsi" w:eastAsia="Calibri" w:hAnsiTheme="majorHAnsi" w:cstheme="majorHAnsi"/>
        </w:rPr>
        <w:t xml:space="preserve">– </w:t>
      </w:r>
      <w:r>
        <w:rPr>
          <w:rFonts w:asciiTheme="majorHAnsi" w:eastAsia="Calibri" w:hAnsiTheme="majorHAnsi" w:cstheme="majorHAnsi"/>
          <w:lang w:val="mk-MK"/>
        </w:rPr>
        <w:t>засегнати страни од национално ниво</w:t>
      </w:r>
      <w:r w:rsidR="00110D3F" w:rsidRPr="008274B2">
        <w:rPr>
          <w:rFonts w:asciiTheme="majorHAnsi" w:eastAsia="Calibri" w:hAnsiTheme="majorHAnsi" w:cstheme="majorHAnsi"/>
        </w:rPr>
        <w:t xml:space="preserve">, </w:t>
      </w:r>
      <w:r>
        <w:rPr>
          <w:rFonts w:asciiTheme="majorHAnsi" w:eastAsia="Calibri" w:hAnsiTheme="majorHAnsi" w:cstheme="majorHAnsi"/>
          <w:b/>
          <w:color w:val="FFFF00"/>
          <w:lang w:val="mk-MK"/>
        </w:rPr>
        <w:t>жолта</w:t>
      </w:r>
      <w:r w:rsidR="00110D3F" w:rsidRPr="008274B2">
        <w:rPr>
          <w:rFonts w:asciiTheme="majorHAnsi" w:eastAsia="Calibri" w:hAnsiTheme="majorHAnsi" w:cstheme="majorHAnsi"/>
          <w:color w:val="FFFF00"/>
        </w:rPr>
        <w:t xml:space="preserve"> </w:t>
      </w:r>
      <w:r>
        <w:rPr>
          <w:rFonts w:asciiTheme="majorHAnsi" w:eastAsia="Calibri" w:hAnsiTheme="majorHAnsi" w:cstheme="majorHAnsi"/>
        </w:rPr>
        <w:t>–</w:t>
      </w:r>
      <w:r w:rsidR="00110D3F" w:rsidRPr="008274B2">
        <w:rPr>
          <w:rFonts w:asciiTheme="majorHAnsi" w:eastAsia="Calibri" w:hAnsiTheme="majorHAnsi" w:cstheme="majorHAnsi"/>
        </w:rPr>
        <w:t xml:space="preserve"> </w:t>
      </w:r>
      <w:r>
        <w:rPr>
          <w:rFonts w:asciiTheme="majorHAnsi" w:eastAsia="Calibri" w:hAnsiTheme="majorHAnsi" w:cstheme="majorHAnsi"/>
          <w:lang w:val="mk-MK"/>
        </w:rPr>
        <w:t>засегнати страни од локално и регионално ниво</w:t>
      </w:r>
      <w:r w:rsidR="00110D3F" w:rsidRPr="008274B2">
        <w:rPr>
          <w:rFonts w:asciiTheme="majorHAnsi" w:eastAsia="Calibri" w:hAnsiTheme="majorHAnsi" w:cstheme="majorHAnsi"/>
        </w:rPr>
        <w:t xml:space="preserve">, </w:t>
      </w:r>
      <w:r>
        <w:rPr>
          <w:rFonts w:asciiTheme="majorHAnsi" w:eastAsia="Calibri" w:hAnsiTheme="majorHAnsi" w:cstheme="majorHAnsi"/>
          <w:b/>
          <w:color w:val="00B050"/>
          <w:lang w:val="mk-MK"/>
        </w:rPr>
        <w:t>зелена</w:t>
      </w:r>
      <w:r w:rsidR="00110D3F" w:rsidRPr="008274B2">
        <w:rPr>
          <w:rFonts w:asciiTheme="majorHAnsi" w:eastAsia="Calibri" w:hAnsiTheme="majorHAnsi" w:cstheme="majorHAnsi"/>
          <w:color w:val="00B050"/>
        </w:rPr>
        <w:t xml:space="preserve"> </w:t>
      </w:r>
      <w:r w:rsidR="00110D3F" w:rsidRPr="008274B2">
        <w:rPr>
          <w:rFonts w:asciiTheme="majorHAnsi" w:eastAsia="Calibri" w:hAnsiTheme="majorHAnsi" w:cstheme="majorHAnsi"/>
        </w:rPr>
        <w:t xml:space="preserve">– </w:t>
      </w:r>
      <w:r>
        <w:rPr>
          <w:rFonts w:asciiTheme="majorHAnsi" w:eastAsia="Calibri" w:hAnsiTheme="majorHAnsi" w:cstheme="majorHAnsi"/>
          <w:lang w:val="mk-MK"/>
        </w:rPr>
        <w:t>надворешни засегнати страни и</w:t>
      </w:r>
      <w:r w:rsidR="00110D3F" w:rsidRPr="008274B2">
        <w:rPr>
          <w:rFonts w:asciiTheme="majorHAnsi" w:eastAsia="Calibri" w:hAnsiTheme="majorHAnsi" w:cstheme="majorHAnsi"/>
        </w:rPr>
        <w:t xml:space="preserve"> </w:t>
      </w:r>
      <w:r>
        <w:rPr>
          <w:rFonts w:asciiTheme="majorHAnsi" w:eastAsia="Calibri" w:hAnsiTheme="majorHAnsi" w:cstheme="majorHAnsi"/>
          <w:b/>
          <w:color w:val="FFC000"/>
          <w:lang w:val="mk-MK"/>
        </w:rPr>
        <w:t>портокалова</w:t>
      </w:r>
      <w:r w:rsidR="00110D3F" w:rsidRPr="008274B2">
        <w:rPr>
          <w:rFonts w:asciiTheme="majorHAnsi" w:eastAsia="Calibri" w:hAnsiTheme="majorHAnsi" w:cstheme="majorHAnsi"/>
          <w:color w:val="FFC000"/>
        </w:rPr>
        <w:t xml:space="preserve"> </w:t>
      </w:r>
      <w:r w:rsidR="00110D3F" w:rsidRPr="008274B2">
        <w:rPr>
          <w:rFonts w:asciiTheme="majorHAnsi" w:eastAsia="Calibri" w:hAnsiTheme="majorHAnsi" w:cstheme="majorHAnsi"/>
        </w:rPr>
        <w:t xml:space="preserve">– </w:t>
      </w:r>
      <w:r>
        <w:rPr>
          <w:rFonts w:asciiTheme="majorHAnsi" w:eastAsia="Calibri" w:hAnsiTheme="majorHAnsi" w:cstheme="majorHAnsi"/>
          <w:lang w:val="mk-MK"/>
        </w:rPr>
        <w:t>мултисекторско ниво</w:t>
      </w:r>
      <w:r w:rsidR="00110D3F" w:rsidRPr="008274B2">
        <w:rPr>
          <w:rFonts w:asciiTheme="majorHAnsi" w:eastAsia="Calibri" w:hAnsiTheme="majorHAnsi" w:cstheme="majorHAnsi"/>
        </w:rPr>
        <w:t xml:space="preserve">. </w:t>
      </w:r>
    </w:p>
    <w:p w14:paraId="2502F446" w14:textId="4BC736C2" w:rsidR="00110D3F" w:rsidRPr="00B95EC4" w:rsidRDefault="00B95EC4" w:rsidP="00110D3F">
      <w:pPr>
        <w:jc w:val="both"/>
        <w:rPr>
          <w:rFonts w:asciiTheme="majorHAnsi" w:eastAsia="Calibri" w:hAnsiTheme="majorHAnsi" w:cstheme="majorHAnsi"/>
          <w:b/>
          <w:lang w:val="mk-MK"/>
        </w:rPr>
      </w:pPr>
      <w:r w:rsidRPr="00B95EC4">
        <w:rPr>
          <w:rFonts w:asciiTheme="majorHAnsi" w:eastAsia="Calibri" w:hAnsiTheme="majorHAnsi" w:cstheme="majorHAnsi"/>
          <w:b/>
          <w:lang w:val="mk-MK"/>
        </w:rPr>
        <w:t>Претседавач</w:t>
      </w:r>
      <w:r w:rsidR="00110D3F" w:rsidRPr="00B95EC4">
        <w:rPr>
          <w:rFonts w:asciiTheme="majorHAnsi" w:eastAsia="Calibri" w:hAnsiTheme="majorHAnsi" w:cstheme="majorHAnsi"/>
          <w:lang w:val="mk-MK"/>
        </w:rPr>
        <w:t xml:space="preserve"> </w:t>
      </w:r>
      <w:r w:rsidRPr="00B95EC4">
        <w:rPr>
          <w:rFonts w:asciiTheme="majorHAnsi" w:eastAsia="Calibri" w:hAnsiTheme="majorHAnsi" w:cstheme="majorHAnsi"/>
          <w:lang w:val="mk-MK"/>
        </w:rPr>
        <w:t xml:space="preserve">со </w:t>
      </w:r>
      <w:r w:rsidR="00835711">
        <w:rPr>
          <w:rFonts w:asciiTheme="majorHAnsi" w:eastAsia="Calibri" w:hAnsiTheme="majorHAnsi" w:cstheme="majorHAnsi"/>
          <w:lang w:val="mk-MK"/>
        </w:rPr>
        <w:t>Управн</w:t>
      </w:r>
      <w:r w:rsidR="0069497C">
        <w:rPr>
          <w:rFonts w:asciiTheme="majorHAnsi" w:eastAsia="Calibri" w:hAnsiTheme="majorHAnsi" w:cstheme="majorHAnsi"/>
          <w:lang w:val="mk-MK"/>
        </w:rPr>
        <w:t>и</w:t>
      </w:r>
      <w:r w:rsidRPr="00B95EC4">
        <w:rPr>
          <w:rFonts w:asciiTheme="majorHAnsi" w:eastAsia="Calibri" w:hAnsiTheme="majorHAnsi" w:cstheme="majorHAnsi"/>
          <w:lang w:val="mk-MK"/>
        </w:rPr>
        <w:t>от комитет за локален развој е Министерството за локална самоуправа. Членовите мора да се назначуваат како претставници на нивните институции и тематски групи</w:t>
      </w:r>
      <w:r w:rsidR="00110D3F" w:rsidRPr="00B95EC4">
        <w:rPr>
          <w:rFonts w:asciiTheme="majorHAnsi" w:eastAsia="Calibri" w:hAnsiTheme="majorHAnsi" w:cstheme="majorHAnsi"/>
          <w:b/>
          <w:lang w:val="mk-MK"/>
        </w:rPr>
        <w:t xml:space="preserve">. </w:t>
      </w:r>
    </w:p>
    <w:p w14:paraId="7D61E802" w14:textId="510C2A93" w:rsidR="00110D3F" w:rsidRPr="00B95EC4" w:rsidRDefault="00B95EC4" w:rsidP="00110D3F">
      <w:pPr>
        <w:jc w:val="both"/>
        <w:rPr>
          <w:rFonts w:asciiTheme="majorHAnsi" w:eastAsia="Calibri" w:hAnsiTheme="majorHAnsi" w:cstheme="majorHAnsi"/>
          <w:lang w:val="mk-MK"/>
        </w:rPr>
      </w:pPr>
      <w:r w:rsidRPr="00B95EC4">
        <w:rPr>
          <w:rFonts w:asciiTheme="majorHAnsi" w:eastAsia="Calibri" w:hAnsiTheme="majorHAnsi" w:cstheme="majorHAnsi"/>
          <w:lang w:val="mk-MK"/>
        </w:rPr>
        <w:t>Министерот може да свика состанок на негово или на нечие друго барање</w:t>
      </w:r>
      <w:r w:rsidR="00110D3F" w:rsidRPr="00B95EC4">
        <w:rPr>
          <w:rFonts w:asciiTheme="majorHAnsi" w:eastAsia="Calibri" w:hAnsiTheme="majorHAnsi" w:cstheme="majorHAnsi"/>
          <w:lang w:val="mk-MK"/>
        </w:rPr>
        <w:t xml:space="preserve">. </w:t>
      </w:r>
      <w:r w:rsidRPr="00B95EC4">
        <w:rPr>
          <w:rFonts w:asciiTheme="majorHAnsi" w:eastAsia="Calibri" w:hAnsiTheme="majorHAnsi" w:cstheme="majorHAnsi"/>
          <w:lang w:val="mk-MK"/>
        </w:rPr>
        <w:t>Првично</w:t>
      </w:r>
      <w:r w:rsidR="00110D3F" w:rsidRPr="00B95EC4">
        <w:rPr>
          <w:rFonts w:asciiTheme="majorHAnsi" w:eastAsia="Calibri" w:hAnsiTheme="majorHAnsi" w:cstheme="majorHAnsi"/>
          <w:lang w:val="mk-MK"/>
        </w:rPr>
        <w:t xml:space="preserve">, </w:t>
      </w:r>
      <w:r w:rsidRPr="00B95EC4">
        <w:rPr>
          <w:rFonts w:asciiTheme="majorHAnsi" w:eastAsia="Calibri" w:hAnsiTheme="majorHAnsi" w:cstheme="majorHAnsi"/>
          <w:lang w:val="mk-MK"/>
        </w:rPr>
        <w:t>ќе се воспостави план за работа и ќе се одржува еден</w:t>
      </w:r>
      <w:r w:rsidR="00110D3F" w:rsidRPr="00B95EC4">
        <w:rPr>
          <w:rFonts w:asciiTheme="majorHAnsi" w:eastAsia="Calibri" w:hAnsiTheme="majorHAnsi" w:cstheme="majorHAnsi"/>
          <w:lang w:val="mk-MK"/>
        </w:rPr>
        <w:t xml:space="preserve"> </w:t>
      </w:r>
      <w:r w:rsidRPr="00B95EC4">
        <w:rPr>
          <w:rFonts w:asciiTheme="majorHAnsi" w:eastAsia="Calibri" w:hAnsiTheme="majorHAnsi" w:cstheme="majorHAnsi"/>
          <w:b/>
          <w:lang w:val="mk-MK"/>
        </w:rPr>
        <w:t>форум во два месеци и најмалку 5 помали работни средби</w:t>
      </w:r>
      <w:r w:rsidR="00110D3F" w:rsidRPr="00B95EC4">
        <w:rPr>
          <w:rFonts w:asciiTheme="majorHAnsi" w:eastAsia="Calibri" w:hAnsiTheme="majorHAnsi" w:cstheme="majorHAnsi"/>
          <w:lang w:val="mk-MK"/>
        </w:rPr>
        <w:t xml:space="preserve">. </w:t>
      </w:r>
      <w:r w:rsidRPr="00B95EC4">
        <w:rPr>
          <w:rFonts w:asciiTheme="majorHAnsi" w:eastAsia="Calibri" w:hAnsiTheme="majorHAnsi" w:cstheme="majorHAnsi"/>
          <w:lang w:val="mk-MK"/>
        </w:rPr>
        <w:t>Овој процес ќе биде поткрепен од</w:t>
      </w:r>
      <w:r w:rsidR="00110D3F" w:rsidRPr="00B95EC4">
        <w:rPr>
          <w:rFonts w:asciiTheme="majorHAnsi" w:eastAsia="Calibri" w:hAnsiTheme="majorHAnsi" w:cstheme="majorHAnsi"/>
          <w:lang w:val="mk-MK"/>
        </w:rPr>
        <w:t xml:space="preserve"> </w:t>
      </w:r>
      <w:r w:rsidRPr="00B95EC4">
        <w:rPr>
          <w:rFonts w:asciiTheme="majorHAnsi" w:eastAsia="Calibri" w:hAnsiTheme="majorHAnsi" w:cstheme="majorHAnsi"/>
          <w:b/>
          <w:lang w:val="mk-MK"/>
        </w:rPr>
        <w:t>дигитална платформа</w:t>
      </w:r>
      <w:r w:rsidR="00110D3F" w:rsidRPr="00B95EC4">
        <w:rPr>
          <w:rFonts w:asciiTheme="majorHAnsi" w:eastAsia="Calibri" w:hAnsiTheme="majorHAnsi" w:cstheme="majorHAnsi"/>
          <w:b/>
          <w:lang w:val="mk-MK"/>
        </w:rPr>
        <w:t xml:space="preserve">. </w:t>
      </w:r>
      <w:r w:rsidRPr="00B95EC4">
        <w:rPr>
          <w:rFonts w:asciiTheme="majorHAnsi" w:eastAsia="Calibri" w:hAnsiTheme="majorHAnsi" w:cstheme="majorHAnsi"/>
          <w:lang w:val="mk-MK"/>
        </w:rPr>
        <w:t>Потоа</w:t>
      </w:r>
      <w:r w:rsidR="00110D3F" w:rsidRPr="00B95EC4">
        <w:rPr>
          <w:rFonts w:asciiTheme="majorHAnsi" w:eastAsia="Calibri" w:hAnsiTheme="majorHAnsi" w:cstheme="majorHAnsi"/>
          <w:lang w:val="mk-MK"/>
        </w:rPr>
        <w:t xml:space="preserve">, </w:t>
      </w:r>
      <w:r w:rsidRPr="00B95EC4">
        <w:rPr>
          <w:rFonts w:asciiTheme="majorHAnsi" w:eastAsia="Calibri" w:hAnsiTheme="majorHAnsi" w:cstheme="majorHAnsi"/>
          <w:lang w:val="mk-MK"/>
        </w:rPr>
        <w:t xml:space="preserve">состаноците на </w:t>
      </w:r>
      <w:r>
        <w:rPr>
          <w:rFonts w:asciiTheme="majorHAnsi" w:eastAsia="Calibri" w:hAnsiTheme="majorHAnsi" w:cstheme="majorHAnsi"/>
          <w:lang w:val="mk-MK"/>
        </w:rPr>
        <w:t>к</w:t>
      </w:r>
      <w:r w:rsidRPr="00B95EC4">
        <w:rPr>
          <w:rFonts w:asciiTheme="majorHAnsi" w:eastAsia="Calibri" w:hAnsiTheme="majorHAnsi" w:cstheme="majorHAnsi"/>
          <w:lang w:val="mk-MK"/>
        </w:rPr>
        <w:t xml:space="preserve">омитетот и </w:t>
      </w:r>
      <w:r>
        <w:rPr>
          <w:rFonts w:asciiTheme="majorHAnsi" w:eastAsia="Calibri" w:hAnsiTheme="majorHAnsi" w:cstheme="majorHAnsi"/>
          <w:lang w:val="mk-MK"/>
        </w:rPr>
        <w:t>ф</w:t>
      </w:r>
      <w:r w:rsidRPr="00B95EC4">
        <w:rPr>
          <w:rFonts w:asciiTheme="majorHAnsi" w:eastAsia="Calibri" w:hAnsiTheme="majorHAnsi" w:cstheme="majorHAnsi"/>
          <w:lang w:val="mk-MK"/>
        </w:rPr>
        <w:t xml:space="preserve">орумите може да бидат повеќе или помалку чести, со утврдување временска рамка и распоред што </w:t>
      </w:r>
      <w:r>
        <w:rPr>
          <w:rFonts w:asciiTheme="majorHAnsi" w:eastAsia="Calibri" w:hAnsiTheme="majorHAnsi" w:cstheme="majorHAnsi"/>
          <w:lang w:val="mk-MK"/>
        </w:rPr>
        <w:t>им одговара</w:t>
      </w:r>
      <w:r w:rsidR="00110D3F" w:rsidRPr="00B95EC4">
        <w:rPr>
          <w:rFonts w:asciiTheme="majorHAnsi" w:eastAsia="Calibri" w:hAnsiTheme="majorHAnsi" w:cstheme="majorHAnsi"/>
          <w:lang w:val="mk-MK"/>
        </w:rPr>
        <w:t xml:space="preserve">. </w:t>
      </w:r>
    </w:p>
    <w:p w14:paraId="300E98FA" w14:textId="168EC085" w:rsidR="00110D3F" w:rsidRPr="00184BE9" w:rsidRDefault="00B95EC4" w:rsidP="00110D3F">
      <w:pPr>
        <w:jc w:val="both"/>
        <w:rPr>
          <w:rFonts w:ascii="Calibri" w:eastAsia="Calibri" w:hAnsi="Calibri" w:cs="Times New Roman"/>
          <w:b/>
        </w:rPr>
      </w:pPr>
      <w:r>
        <w:rPr>
          <w:rFonts w:ascii="Calibri" w:eastAsia="Calibri" w:hAnsi="Calibri" w:cs="Times New Roman"/>
          <w:lang w:val="mk-MK"/>
        </w:rPr>
        <w:t>Одговорностите на</w:t>
      </w:r>
      <w:r w:rsidR="00110D3F" w:rsidRPr="00184BE9">
        <w:rPr>
          <w:rFonts w:ascii="Calibri" w:eastAsia="Calibri" w:hAnsi="Calibri" w:cs="Times New Roman"/>
        </w:rPr>
        <w:t xml:space="preserve"> </w:t>
      </w:r>
      <w:r>
        <w:rPr>
          <w:rFonts w:ascii="Calibri" w:eastAsia="Calibri" w:hAnsi="Calibri" w:cs="Times New Roman"/>
          <w:b/>
          <w:lang w:val="mk-MK"/>
        </w:rPr>
        <w:t xml:space="preserve">членовите на </w:t>
      </w:r>
      <w:r w:rsidR="00835711">
        <w:rPr>
          <w:rFonts w:ascii="Calibri" w:eastAsia="Calibri" w:hAnsi="Calibri" w:cs="Times New Roman"/>
          <w:b/>
          <w:lang w:val="mk-MK"/>
        </w:rPr>
        <w:t>Управн</w:t>
      </w:r>
      <w:r w:rsidR="0069497C">
        <w:rPr>
          <w:rFonts w:ascii="Calibri" w:eastAsia="Calibri" w:hAnsi="Calibri" w:cs="Times New Roman"/>
          <w:b/>
          <w:lang w:val="mk-MK"/>
        </w:rPr>
        <w:t>и</w:t>
      </w:r>
      <w:r>
        <w:rPr>
          <w:rFonts w:ascii="Calibri" w:eastAsia="Calibri" w:hAnsi="Calibri" w:cs="Times New Roman"/>
          <w:b/>
          <w:lang w:val="mk-MK"/>
        </w:rPr>
        <w:t>от комитет за локален развој</w:t>
      </w:r>
      <w:r w:rsidR="00110D3F" w:rsidRPr="00184BE9">
        <w:rPr>
          <w:rFonts w:ascii="Calibri" w:eastAsia="Calibri" w:hAnsi="Calibri" w:cs="Times New Roman"/>
          <w:b/>
        </w:rPr>
        <w:t xml:space="preserve"> </w:t>
      </w:r>
      <w:r>
        <w:rPr>
          <w:rFonts w:ascii="Calibri" w:eastAsia="Calibri" w:hAnsi="Calibri" w:cs="Times New Roman"/>
          <w:lang w:val="mk-MK"/>
        </w:rPr>
        <w:t>вклучуваат</w:t>
      </w:r>
      <w:r w:rsidR="00110D3F" w:rsidRPr="00184BE9">
        <w:rPr>
          <w:rFonts w:ascii="Calibri" w:eastAsia="Calibri" w:hAnsi="Calibri" w:cs="Times New Roman"/>
        </w:rPr>
        <w:t>:</w:t>
      </w:r>
      <w:r w:rsidR="00110D3F" w:rsidRPr="00184BE9">
        <w:rPr>
          <w:rFonts w:ascii="Calibri" w:eastAsia="Calibri" w:hAnsi="Calibri" w:cs="Times New Roman"/>
          <w:b/>
        </w:rPr>
        <w:t xml:space="preserve"> </w:t>
      </w:r>
    </w:p>
    <w:p w14:paraId="3B0F793A" w14:textId="1125C1C8" w:rsidR="00110D3F" w:rsidRPr="00B95EC4" w:rsidRDefault="00B95EC4" w:rsidP="00110D3F">
      <w:pPr>
        <w:numPr>
          <w:ilvl w:val="0"/>
          <w:numId w:val="27"/>
        </w:numPr>
        <w:contextualSpacing/>
        <w:jc w:val="both"/>
        <w:rPr>
          <w:rFonts w:ascii="Calibri" w:eastAsia="Calibri" w:hAnsi="Calibri" w:cs="Times New Roman"/>
          <w:lang w:val="mk-MK"/>
        </w:rPr>
      </w:pPr>
      <w:r w:rsidRPr="00B95EC4">
        <w:rPr>
          <w:rFonts w:ascii="Calibri" w:eastAsia="Calibri" w:hAnsi="Calibri" w:cs="Times New Roman"/>
          <w:lang w:val="mk-MK"/>
        </w:rPr>
        <w:t>Етичко спроведување и следење на</w:t>
      </w:r>
      <w:r w:rsidR="00110D3F" w:rsidRPr="00B95EC4">
        <w:rPr>
          <w:rFonts w:ascii="Calibri" w:eastAsia="Calibri" w:hAnsi="Calibri" w:cs="Times New Roman"/>
          <w:lang w:val="mk-MK"/>
        </w:rPr>
        <w:t xml:space="preserve"> </w:t>
      </w:r>
      <w:r w:rsidRPr="00B95EC4">
        <w:rPr>
          <w:rFonts w:ascii="Calibri" w:eastAsia="Calibri" w:hAnsi="Calibri" w:cs="Times New Roman"/>
          <w:b/>
          <w:lang w:val="mk-MK"/>
        </w:rPr>
        <w:t>начелата на ООН</w:t>
      </w:r>
      <w:r w:rsidR="00110D3F" w:rsidRPr="00B95EC4">
        <w:rPr>
          <w:rFonts w:ascii="Calibri" w:eastAsia="Calibri" w:hAnsi="Calibri" w:cs="Times New Roman"/>
          <w:lang w:val="mk-MK"/>
        </w:rPr>
        <w:t xml:space="preserve"> </w:t>
      </w:r>
      <w:r w:rsidRPr="00B95EC4">
        <w:rPr>
          <w:rFonts w:ascii="Calibri" w:eastAsia="Calibri" w:hAnsi="Calibri" w:cs="Times New Roman"/>
          <w:lang w:val="mk-MK"/>
        </w:rPr>
        <w:t xml:space="preserve">за локално </w:t>
      </w:r>
      <w:r w:rsidR="0069497C">
        <w:rPr>
          <w:rFonts w:ascii="Calibri" w:eastAsia="Calibri" w:hAnsi="Calibri" w:cs="Times New Roman"/>
          <w:lang w:val="mk-MK"/>
        </w:rPr>
        <w:t>вклучув</w:t>
      </w:r>
      <w:r w:rsidRPr="00B95EC4">
        <w:rPr>
          <w:rFonts w:ascii="Calibri" w:eastAsia="Calibri" w:hAnsi="Calibri" w:cs="Times New Roman"/>
          <w:lang w:val="mk-MK"/>
        </w:rPr>
        <w:t>ање</w:t>
      </w:r>
      <w:r w:rsidR="00110D3F" w:rsidRPr="00B95EC4">
        <w:rPr>
          <w:rFonts w:ascii="Calibri" w:eastAsia="Calibri" w:hAnsi="Calibri" w:cs="Times New Roman"/>
          <w:lang w:val="mk-MK"/>
        </w:rPr>
        <w:t xml:space="preserve">. </w:t>
      </w:r>
    </w:p>
    <w:p w14:paraId="5BAA67B5" w14:textId="71E4A2E0" w:rsidR="00110D3F" w:rsidRPr="00B95EC4" w:rsidRDefault="00B95EC4" w:rsidP="00110D3F">
      <w:pPr>
        <w:numPr>
          <w:ilvl w:val="0"/>
          <w:numId w:val="27"/>
        </w:numPr>
        <w:contextualSpacing/>
        <w:jc w:val="both"/>
        <w:rPr>
          <w:rFonts w:ascii="Calibri" w:eastAsia="Calibri" w:hAnsi="Calibri" w:cs="Times New Roman"/>
          <w:lang w:val="mk-MK"/>
        </w:rPr>
      </w:pPr>
      <w:r w:rsidRPr="00B95EC4">
        <w:rPr>
          <w:rFonts w:ascii="Calibri" w:eastAsia="Calibri" w:hAnsi="Calibri" w:cs="Times New Roman"/>
          <w:b/>
          <w:lang w:val="mk-MK"/>
        </w:rPr>
        <w:t>Подготовка</w:t>
      </w:r>
      <w:r w:rsidR="00110D3F" w:rsidRPr="00B95EC4">
        <w:rPr>
          <w:rFonts w:ascii="Calibri" w:eastAsia="Calibri" w:hAnsi="Calibri" w:cs="Times New Roman"/>
          <w:lang w:val="mk-MK"/>
        </w:rPr>
        <w:t xml:space="preserve"> </w:t>
      </w:r>
      <w:r w:rsidRPr="00B95EC4">
        <w:rPr>
          <w:rFonts w:ascii="Calibri" w:eastAsia="Calibri" w:hAnsi="Calibri" w:cs="Times New Roman"/>
          <w:lang w:val="mk-MK"/>
        </w:rPr>
        <w:t>за дневниот ред на состанокот пред да дојдат на состанокот на комитетот и следење само на точките што се на дневен ред за состанокот</w:t>
      </w:r>
      <w:r w:rsidR="00110D3F" w:rsidRPr="00B95EC4">
        <w:rPr>
          <w:rFonts w:ascii="Calibri" w:eastAsia="Calibri" w:hAnsi="Calibri" w:cs="Times New Roman"/>
          <w:lang w:val="mk-MK"/>
        </w:rPr>
        <w:t>.</w:t>
      </w:r>
    </w:p>
    <w:p w14:paraId="33596917" w14:textId="26C2B1ED" w:rsidR="00110D3F" w:rsidRPr="00015CF7" w:rsidRDefault="00C10C7A" w:rsidP="00110D3F">
      <w:pPr>
        <w:numPr>
          <w:ilvl w:val="0"/>
          <w:numId w:val="27"/>
        </w:numPr>
        <w:contextualSpacing/>
        <w:jc w:val="both"/>
        <w:rPr>
          <w:rFonts w:ascii="Calibri" w:eastAsia="Calibri" w:hAnsi="Calibri" w:cs="Times New Roman"/>
          <w:bCs/>
          <w:lang w:val="mk-MK"/>
        </w:rPr>
      </w:pPr>
      <w:r w:rsidRPr="00015CF7">
        <w:rPr>
          <w:rFonts w:ascii="Calibri" w:eastAsia="Calibri" w:hAnsi="Calibri" w:cs="Times New Roman"/>
          <w:b/>
          <w:lang w:val="mk-MK"/>
        </w:rPr>
        <w:t xml:space="preserve">Служат како ресурс </w:t>
      </w:r>
      <w:r w:rsidRPr="00015CF7">
        <w:rPr>
          <w:rFonts w:ascii="Calibri" w:eastAsia="Calibri" w:hAnsi="Calibri" w:cs="Times New Roman"/>
          <w:bCs/>
          <w:lang w:val="mk-MK"/>
        </w:rPr>
        <w:t xml:space="preserve">за прегледите на </w:t>
      </w:r>
      <w:r w:rsidR="00835711">
        <w:rPr>
          <w:rFonts w:ascii="Calibri" w:eastAsia="Calibri" w:hAnsi="Calibri" w:cs="Times New Roman"/>
          <w:bCs/>
          <w:lang w:val="mk-MK"/>
        </w:rPr>
        <w:t>Управн</w:t>
      </w:r>
      <w:r w:rsidR="0069497C">
        <w:rPr>
          <w:rFonts w:ascii="Calibri" w:eastAsia="Calibri" w:hAnsi="Calibri" w:cs="Times New Roman"/>
          <w:bCs/>
          <w:lang w:val="mk-MK"/>
        </w:rPr>
        <w:t>и</w:t>
      </w:r>
      <w:r w:rsidRPr="00015CF7">
        <w:rPr>
          <w:rFonts w:ascii="Calibri" w:eastAsia="Calibri" w:hAnsi="Calibri" w:cs="Times New Roman"/>
          <w:bCs/>
          <w:lang w:val="mk-MK"/>
        </w:rPr>
        <w:t>от комитет за локален развој и кој било друг Национален комитет при изготвувањето на Националната стратегија за развој 2021-2041</w:t>
      </w:r>
      <w:r w:rsidR="00110D3F" w:rsidRPr="00015CF7">
        <w:rPr>
          <w:rFonts w:ascii="Calibri" w:eastAsia="Calibri" w:hAnsi="Calibri" w:cs="Times New Roman"/>
          <w:bCs/>
          <w:lang w:val="mk-MK"/>
        </w:rPr>
        <w:t xml:space="preserve"> </w:t>
      </w:r>
    </w:p>
    <w:p w14:paraId="08216523" w14:textId="2199F73E" w:rsidR="00110D3F" w:rsidRPr="00015CF7" w:rsidRDefault="00C10C7A" w:rsidP="00110D3F">
      <w:pPr>
        <w:numPr>
          <w:ilvl w:val="0"/>
          <w:numId w:val="27"/>
        </w:numPr>
        <w:contextualSpacing/>
        <w:jc w:val="both"/>
        <w:rPr>
          <w:rFonts w:ascii="Calibri" w:eastAsia="Calibri" w:hAnsi="Calibri" w:cs="Times New Roman"/>
          <w:lang w:val="mk-MK"/>
        </w:rPr>
      </w:pPr>
      <w:r w:rsidRPr="00015CF7">
        <w:rPr>
          <w:rFonts w:ascii="Calibri" w:eastAsia="Calibri" w:hAnsi="Calibri" w:cs="Times New Roman"/>
          <w:lang w:val="mk-MK"/>
        </w:rPr>
        <w:t>Со континуиран</w:t>
      </w:r>
      <w:r w:rsidR="0069497C">
        <w:rPr>
          <w:rFonts w:ascii="Calibri" w:eastAsia="Calibri" w:hAnsi="Calibri" w:cs="Times New Roman"/>
          <w:lang w:val="mk-MK"/>
        </w:rPr>
        <w:t xml:space="preserve">иот развој </w:t>
      </w:r>
      <w:r w:rsidRPr="00015CF7">
        <w:rPr>
          <w:rFonts w:ascii="Calibri" w:eastAsia="Calibri" w:hAnsi="Calibri" w:cs="Times New Roman"/>
          <w:lang w:val="mk-MK"/>
        </w:rPr>
        <w:t xml:space="preserve">на Националната стратегија за развој 2021-2041, се очекува овој комитет да има задача да </w:t>
      </w:r>
      <w:r w:rsidRPr="00015CF7">
        <w:rPr>
          <w:rFonts w:ascii="Calibri" w:eastAsia="Calibri" w:hAnsi="Calibri" w:cs="Times New Roman"/>
          <w:b/>
          <w:bCs/>
          <w:lang w:val="mk-MK"/>
        </w:rPr>
        <w:t>развива дополнителни задачи</w:t>
      </w:r>
      <w:r w:rsidRPr="00015CF7">
        <w:rPr>
          <w:rFonts w:ascii="Calibri" w:eastAsia="Calibri" w:hAnsi="Calibri" w:cs="Times New Roman"/>
          <w:lang w:val="mk-MK"/>
        </w:rPr>
        <w:t xml:space="preserve"> како што се процеси и п</w:t>
      </w:r>
      <w:r w:rsidR="0069497C">
        <w:rPr>
          <w:rFonts w:ascii="Calibri" w:eastAsia="Calibri" w:hAnsi="Calibri" w:cs="Times New Roman"/>
          <w:lang w:val="mk-MK"/>
        </w:rPr>
        <w:t>остапк</w:t>
      </w:r>
      <w:r w:rsidRPr="00015CF7">
        <w:rPr>
          <w:rFonts w:ascii="Calibri" w:eastAsia="Calibri" w:hAnsi="Calibri" w:cs="Times New Roman"/>
          <w:lang w:val="mk-MK"/>
        </w:rPr>
        <w:t xml:space="preserve">и за планирање </w:t>
      </w:r>
      <w:r w:rsidRPr="0069497C">
        <w:rPr>
          <w:rFonts w:ascii="Calibri" w:eastAsia="Calibri" w:hAnsi="Calibri" w:cs="Times New Roman"/>
          <w:lang w:val="mk-MK"/>
        </w:rPr>
        <w:t xml:space="preserve">на </w:t>
      </w:r>
      <w:r w:rsidR="0069497C" w:rsidRPr="0069497C">
        <w:rPr>
          <w:rFonts w:ascii="Calibri" w:eastAsia="Calibri" w:hAnsi="Calibri" w:cs="Times New Roman"/>
          <w:lang w:val="mk-MK"/>
        </w:rPr>
        <w:t>хиерархија</w:t>
      </w:r>
      <w:r w:rsidRPr="0069497C">
        <w:rPr>
          <w:rFonts w:ascii="Calibri" w:eastAsia="Calibri" w:hAnsi="Calibri" w:cs="Times New Roman"/>
          <w:lang w:val="mk-MK"/>
        </w:rPr>
        <w:t>, термини и процеси на ротација и проценки</w:t>
      </w:r>
      <w:r w:rsidR="00110D3F" w:rsidRPr="0069497C">
        <w:rPr>
          <w:rFonts w:ascii="Calibri" w:eastAsia="Calibri" w:hAnsi="Calibri" w:cs="Times New Roman"/>
          <w:lang w:val="mk-MK"/>
        </w:rPr>
        <w:t>.</w:t>
      </w:r>
      <w:r w:rsidR="00110D3F" w:rsidRPr="00015CF7">
        <w:rPr>
          <w:rFonts w:ascii="Calibri" w:eastAsia="Calibri" w:hAnsi="Calibri" w:cs="Times New Roman"/>
          <w:lang w:val="mk-MK"/>
        </w:rPr>
        <w:t xml:space="preserve"> </w:t>
      </w:r>
    </w:p>
    <w:p w14:paraId="043191A9" w14:textId="4C39DAC5" w:rsidR="00110D3F" w:rsidRPr="00015CF7" w:rsidRDefault="00C10C7A" w:rsidP="00110D3F">
      <w:pPr>
        <w:numPr>
          <w:ilvl w:val="0"/>
          <w:numId w:val="27"/>
        </w:numPr>
        <w:contextualSpacing/>
        <w:jc w:val="both"/>
        <w:rPr>
          <w:rFonts w:ascii="Calibri" w:eastAsia="Calibri" w:hAnsi="Calibri" w:cs="Times New Roman"/>
          <w:lang w:val="mk-MK"/>
        </w:rPr>
      </w:pPr>
      <w:r w:rsidRPr="00015CF7">
        <w:rPr>
          <w:rFonts w:ascii="Calibri" w:eastAsia="Calibri" w:hAnsi="Calibri" w:cs="Times New Roman"/>
          <w:lang w:val="mk-MK"/>
        </w:rPr>
        <w:t xml:space="preserve">На Комитетот може да му бидат зададени и </w:t>
      </w:r>
      <w:r w:rsidRPr="00015CF7">
        <w:rPr>
          <w:rFonts w:ascii="Calibri" w:eastAsia="Calibri" w:hAnsi="Calibri" w:cs="Times New Roman"/>
          <w:b/>
          <w:bCs/>
          <w:lang w:val="mk-MK"/>
        </w:rPr>
        <w:t>други теми</w:t>
      </w:r>
      <w:r w:rsidRPr="00015CF7">
        <w:rPr>
          <w:rFonts w:ascii="Calibri" w:eastAsia="Calibri" w:hAnsi="Calibri" w:cs="Times New Roman"/>
          <w:lang w:val="mk-MK"/>
        </w:rPr>
        <w:t>, надвор од рамките на Националната стратегија за развој 2021-2041</w:t>
      </w:r>
      <w:r w:rsidR="00110D3F" w:rsidRPr="00015CF7">
        <w:rPr>
          <w:rFonts w:ascii="Calibri" w:eastAsia="Calibri" w:hAnsi="Calibri" w:cs="Times New Roman"/>
          <w:lang w:val="mk-MK"/>
        </w:rPr>
        <w:t>.</w:t>
      </w:r>
    </w:p>
    <w:p w14:paraId="7CADBEBB" w14:textId="77777777" w:rsidR="00110D3F" w:rsidRPr="00015CF7" w:rsidRDefault="00110D3F" w:rsidP="00110D3F">
      <w:pPr>
        <w:rPr>
          <w:rFonts w:ascii="Calibri" w:eastAsia="Calibri" w:hAnsi="Calibri" w:cs="Times New Roman"/>
          <w:lang w:val="mk-MK"/>
        </w:rPr>
      </w:pPr>
      <w:r w:rsidRPr="00015CF7">
        <w:rPr>
          <w:rFonts w:ascii="Calibri" w:eastAsia="Calibri" w:hAnsi="Calibri" w:cs="Times New Roman"/>
          <w:lang w:val="mk-MK"/>
        </w:rPr>
        <w:br w:type="page"/>
      </w:r>
    </w:p>
    <w:p w14:paraId="307B10EF" w14:textId="661ED21A" w:rsidR="00110D3F" w:rsidRPr="00184BE9" w:rsidRDefault="00015CF7" w:rsidP="00110D3F">
      <w:pPr>
        <w:spacing w:after="200" w:line="240" w:lineRule="auto"/>
        <w:jc w:val="center"/>
        <w:rPr>
          <w:rFonts w:ascii="Calibri" w:eastAsia="Calibri" w:hAnsi="Calibri" w:cs="Times New Roman"/>
          <w:i/>
          <w:iCs/>
          <w:color w:val="44546A"/>
          <w:sz w:val="18"/>
          <w:szCs w:val="18"/>
        </w:rPr>
      </w:pPr>
      <w:r>
        <w:rPr>
          <w:rFonts w:ascii="Calibri" w:eastAsia="Calibri" w:hAnsi="Calibri" w:cs="Times New Roman"/>
          <w:i/>
          <w:iCs/>
          <w:color w:val="44546A"/>
          <w:sz w:val="18"/>
          <w:szCs w:val="18"/>
          <w:lang w:val="mk-MK"/>
        </w:rPr>
        <w:lastRenderedPageBreak/>
        <w:t>Слика</w:t>
      </w:r>
      <w:r w:rsidR="00110D3F" w:rsidRPr="00184BE9">
        <w:rPr>
          <w:rFonts w:ascii="Calibri" w:eastAsia="Calibri" w:hAnsi="Calibri" w:cs="Times New Roman"/>
          <w:i/>
          <w:iCs/>
          <w:color w:val="44546A"/>
          <w:sz w:val="18"/>
          <w:szCs w:val="18"/>
          <w:lang w:val="mk-MK"/>
        </w:rPr>
        <w:t xml:space="preserve"> </w:t>
      </w:r>
      <w:r w:rsidR="00110D3F" w:rsidRPr="00184BE9">
        <w:rPr>
          <w:rFonts w:ascii="Calibri" w:eastAsia="Calibri" w:hAnsi="Calibri" w:cs="Times New Roman"/>
          <w:i/>
          <w:iCs/>
          <w:color w:val="44546A"/>
          <w:sz w:val="18"/>
          <w:szCs w:val="18"/>
          <w:lang w:val="mk-MK"/>
        </w:rPr>
        <w:fldChar w:fldCharType="begin"/>
      </w:r>
      <w:r w:rsidR="00110D3F" w:rsidRPr="00184BE9">
        <w:rPr>
          <w:rFonts w:ascii="Calibri" w:eastAsia="Calibri" w:hAnsi="Calibri" w:cs="Times New Roman"/>
          <w:i/>
          <w:iCs/>
          <w:color w:val="44546A"/>
          <w:sz w:val="18"/>
          <w:szCs w:val="18"/>
          <w:lang w:val="mk-MK"/>
        </w:rPr>
        <w:instrText xml:space="preserve"> SEQ Figure \* ARABIC </w:instrText>
      </w:r>
      <w:r w:rsidR="00110D3F" w:rsidRPr="00184BE9">
        <w:rPr>
          <w:rFonts w:ascii="Calibri" w:eastAsia="Calibri" w:hAnsi="Calibri" w:cs="Times New Roman"/>
          <w:i/>
          <w:iCs/>
          <w:color w:val="44546A"/>
          <w:sz w:val="18"/>
          <w:szCs w:val="18"/>
          <w:lang w:val="mk-MK"/>
        </w:rPr>
        <w:fldChar w:fldCharType="separate"/>
      </w:r>
      <w:r w:rsidR="004B3AA1">
        <w:rPr>
          <w:rFonts w:ascii="Calibri" w:eastAsia="Calibri" w:hAnsi="Calibri" w:cs="Times New Roman"/>
          <w:i/>
          <w:iCs/>
          <w:noProof/>
          <w:color w:val="44546A"/>
          <w:sz w:val="18"/>
          <w:szCs w:val="18"/>
          <w:lang w:val="mk-MK"/>
        </w:rPr>
        <w:t>8</w:t>
      </w:r>
      <w:r w:rsidR="00110D3F" w:rsidRPr="00184BE9">
        <w:rPr>
          <w:rFonts w:ascii="Calibri" w:eastAsia="Calibri" w:hAnsi="Calibri" w:cs="Times New Roman"/>
          <w:i/>
          <w:iCs/>
          <w:color w:val="44546A"/>
          <w:sz w:val="18"/>
          <w:szCs w:val="18"/>
          <w:lang w:val="mk-MK"/>
        </w:rPr>
        <w:fldChar w:fldCharType="end"/>
      </w:r>
      <w:r w:rsidR="00110D3F" w:rsidRPr="00184BE9">
        <w:rPr>
          <w:rFonts w:ascii="Calibri" w:eastAsia="Calibri" w:hAnsi="Calibri" w:cs="Times New Roman"/>
          <w:i/>
          <w:iCs/>
          <w:color w:val="44546A"/>
          <w:sz w:val="18"/>
          <w:szCs w:val="18"/>
        </w:rPr>
        <w:t xml:space="preserve">: </w:t>
      </w:r>
      <w:r>
        <w:rPr>
          <w:rFonts w:ascii="Calibri" w:eastAsia="Calibri" w:hAnsi="Calibri" w:cs="Times New Roman"/>
          <w:i/>
          <w:iCs/>
          <w:color w:val="44546A"/>
          <w:sz w:val="18"/>
          <w:szCs w:val="18"/>
          <w:lang w:val="mk-MK"/>
        </w:rPr>
        <w:t xml:space="preserve">Методолошка рамка за стратешко </w:t>
      </w:r>
      <w:r w:rsidR="0069497C">
        <w:rPr>
          <w:rFonts w:ascii="Calibri" w:eastAsia="Calibri" w:hAnsi="Calibri" w:cs="Times New Roman"/>
          <w:i/>
          <w:iCs/>
          <w:color w:val="44546A"/>
          <w:sz w:val="18"/>
          <w:szCs w:val="18"/>
          <w:lang w:val="mk-MK"/>
        </w:rPr>
        <w:t>вклучув</w:t>
      </w:r>
      <w:r>
        <w:rPr>
          <w:rFonts w:ascii="Calibri" w:eastAsia="Calibri" w:hAnsi="Calibri" w:cs="Times New Roman"/>
          <w:i/>
          <w:iCs/>
          <w:color w:val="44546A"/>
          <w:sz w:val="18"/>
          <w:szCs w:val="18"/>
          <w:lang w:val="mk-MK"/>
        </w:rPr>
        <w:t>ање на општините</w:t>
      </w:r>
    </w:p>
    <w:p w14:paraId="7C45642E" w14:textId="77777777" w:rsidR="00110D3F" w:rsidRPr="00184BE9" w:rsidRDefault="00110D3F" w:rsidP="00110D3F">
      <w:pPr>
        <w:jc w:val="both"/>
        <w:rPr>
          <w:rFonts w:ascii="Calibri" w:eastAsia="Calibri" w:hAnsi="Calibri" w:cs="Times New Roman"/>
        </w:rPr>
      </w:pPr>
    </w:p>
    <w:p w14:paraId="0D21443B" w14:textId="77777777" w:rsidR="00110D3F" w:rsidRPr="00184BE9" w:rsidRDefault="00110D3F" w:rsidP="00110D3F">
      <w:pPr>
        <w:jc w:val="both"/>
        <w:rPr>
          <w:rFonts w:ascii="Calibri" w:eastAsia="Calibri" w:hAnsi="Calibri" w:cs="Times New Roman"/>
        </w:rPr>
      </w:pPr>
    </w:p>
    <w:p w14:paraId="5043474D" w14:textId="77777777" w:rsidR="00110D3F" w:rsidRPr="00184BE9" w:rsidRDefault="00110D3F" w:rsidP="00110D3F">
      <w:pPr>
        <w:jc w:val="both"/>
        <w:rPr>
          <w:rFonts w:ascii="Calibri" w:eastAsia="Calibri" w:hAnsi="Calibri" w:cs="Times New Roman"/>
        </w:rPr>
      </w:pPr>
    </w:p>
    <w:p w14:paraId="401333D5" w14:textId="77777777" w:rsidR="00110D3F" w:rsidRPr="00184BE9" w:rsidRDefault="00110D3F" w:rsidP="00110D3F">
      <w:pPr>
        <w:jc w:val="both"/>
        <w:rPr>
          <w:rFonts w:ascii="Calibri" w:eastAsia="Calibri" w:hAnsi="Calibri" w:cs="Times New Roman"/>
        </w:rPr>
      </w:pPr>
      <w:r w:rsidRPr="00184BE9">
        <w:rPr>
          <w:rFonts w:ascii="Calibri" w:eastAsia="Calibri" w:hAnsi="Calibri" w:cs="Times New Roman"/>
          <w:noProof/>
          <w:color w:val="E76F51"/>
          <w:lang w:val="mk-MK" w:eastAsia="mk-MK"/>
        </w:rPr>
        <mc:AlternateContent>
          <mc:Choice Requires="wpg">
            <w:drawing>
              <wp:anchor distT="0" distB="0" distL="114300" distR="114300" simplePos="0" relativeHeight="251664384" behindDoc="0" locked="0" layoutInCell="1" allowOverlap="1" wp14:anchorId="6FDB7401" wp14:editId="50FE3822">
                <wp:simplePos x="0" y="0"/>
                <wp:positionH relativeFrom="column">
                  <wp:posOffset>1019175</wp:posOffset>
                </wp:positionH>
                <wp:positionV relativeFrom="paragraph">
                  <wp:posOffset>-685800</wp:posOffset>
                </wp:positionV>
                <wp:extent cx="3952875" cy="1256263"/>
                <wp:effectExtent l="0" t="0" r="9525" b="1270"/>
                <wp:wrapNone/>
                <wp:docPr id="235" name="Group 235"/>
                <wp:cNvGraphicFramePr/>
                <a:graphic xmlns:a="http://schemas.openxmlformats.org/drawingml/2006/main">
                  <a:graphicData uri="http://schemas.microsoft.com/office/word/2010/wordprocessingGroup">
                    <wpg:wgp>
                      <wpg:cNvGrpSpPr/>
                      <wpg:grpSpPr>
                        <a:xfrm>
                          <a:off x="0" y="0"/>
                          <a:ext cx="3952875" cy="1256263"/>
                          <a:chOff x="0" y="0"/>
                          <a:chExt cx="1556951" cy="1400433"/>
                        </a:xfrm>
                      </wpg:grpSpPr>
                      <wps:wsp>
                        <wps:cNvPr id="236" name="Oval 236"/>
                        <wps:cNvSpPr/>
                        <wps:spPr>
                          <a:xfrm>
                            <a:off x="0" y="0"/>
                            <a:ext cx="1556951" cy="1400433"/>
                          </a:xfrm>
                          <a:prstGeom prst="ellipse">
                            <a:avLst/>
                          </a:prstGeom>
                          <a:solidFill>
                            <a:srgbClr val="E76F51"/>
                          </a:solidFill>
                          <a:ln w="571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Text Box 2"/>
                        <wps:cNvSpPr txBox="1">
                          <a:spLocks noChangeArrowheads="1"/>
                        </wps:cNvSpPr>
                        <wps:spPr bwMode="auto">
                          <a:xfrm>
                            <a:off x="566" y="162162"/>
                            <a:ext cx="1556385" cy="1154482"/>
                          </a:xfrm>
                          <a:prstGeom prst="rect">
                            <a:avLst/>
                          </a:prstGeom>
                          <a:noFill/>
                          <a:ln w="9525">
                            <a:noFill/>
                            <a:miter lim="800000"/>
                            <a:headEnd/>
                            <a:tailEnd/>
                          </a:ln>
                        </wps:spPr>
                        <wps:txbx>
                          <w:txbxContent>
                            <w:p w14:paraId="056E2703" w14:textId="3378E33A" w:rsidR="00110D3F" w:rsidRPr="00015CF7" w:rsidRDefault="00015CF7" w:rsidP="00110D3F">
                              <w:pPr>
                                <w:jc w:val="center"/>
                                <w:rPr>
                                  <w:b/>
                                  <w:color w:val="FFFFFF"/>
                                  <w:sz w:val="32"/>
                                  <w:lang w:val="mk-MK"/>
                                </w:rPr>
                              </w:pPr>
                              <w:r>
                                <w:rPr>
                                  <w:b/>
                                  <w:color w:val="FFFFFF"/>
                                  <w:sz w:val="32"/>
                                  <w:lang w:val="mk-MK"/>
                                </w:rPr>
                                <w:t>Национална стратегија за развој</w:t>
                              </w:r>
                            </w:p>
                            <w:p w14:paraId="6DDB401B" w14:textId="4089440F" w:rsidR="00110D3F" w:rsidRPr="00015CF7" w:rsidRDefault="00015CF7" w:rsidP="00110D3F">
                              <w:pPr>
                                <w:jc w:val="center"/>
                                <w:rPr>
                                  <w:b/>
                                  <w:sz w:val="32"/>
                                  <w:szCs w:val="32"/>
                                  <w:lang w:val="mk-MK"/>
                                </w:rPr>
                              </w:pPr>
                              <w:r>
                                <w:rPr>
                                  <w:b/>
                                  <w:sz w:val="32"/>
                                  <w:szCs w:val="32"/>
                                  <w:lang w:val="mk-MK"/>
                                </w:rPr>
                                <w:t xml:space="preserve">Национален </w:t>
                              </w:r>
                              <w:r w:rsidR="00835711">
                                <w:rPr>
                                  <w:b/>
                                  <w:sz w:val="32"/>
                                  <w:szCs w:val="32"/>
                                  <w:lang w:val="mk-MK"/>
                                </w:rPr>
                                <w:t>управен</w:t>
                              </w:r>
                              <w:r>
                                <w:rPr>
                                  <w:b/>
                                  <w:sz w:val="32"/>
                                  <w:szCs w:val="32"/>
                                  <w:lang w:val="mk-MK"/>
                                </w:rPr>
                                <w:t xml:space="preserve"> комитет</w:t>
                              </w:r>
                            </w:p>
                            <w:p w14:paraId="0F37377C" w14:textId="77777777" w:rsidR="00110D3F" w:rsidRPr="00184BE9" w:rsidRDefault="00110D3F" w:rsidP="00110D3F">
                              <w:pPr>
                                <w:jc w:val="center"/>
                                <w:rPr>
                                  <w:b/>
                                  <w:color w:val="FFFFFF"/>
                                  <w:sz w:val="32"/>
                                </w:rPr>
                              </w:pPr>
                              <w:r>
                                <w:rPr>
                                  <w:b/>
                                  <w:sz w:val="32"/>
                                  <w:szCs w:val="32"/>
                                </w:rPr>
                                <w:t>2021-2041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DB7401" id="Group 235" o:spid="_x0000_s1032" style="position:absolute;left:0;text-align:left;margin-left:80.25pt;margin-top:-54pt;width:311.25pt;height:98.9pt;z-index:251664384;mso-width-relative:margin;mso-height-relative:margin" coordsize="15569,14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">
                <v:oval id="Oval 236" o:spid="_x0000_s1033" style="position:absolute;width:15569;height:14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" fillcolor="#e76f51" stroked="f" strokeweight="4.5pt">
                  <v:stroke joinstyle="miter"/>
                </v:oval>
                <v:shape id="_x0000_s1034" type="#_x0000_t202" style="position:absolute;left:5;top:1621;width:15564;height:1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056E2703" w14:textId="3378E33A" w:rsidR="00110D3F" w:rsidRPr="00015CF7" w:rsidRDefault="00015CF7" w:rsidP="00110D3F">
                        <w:pPr>
                          <w:jc w:val="center"/>
                          <w:rPr>
                            <w:b/>
                            <w:color w:val="FFFFFF"/>
                            <w:sz w:val="32"/>
                            <w:lang w:val="mk-MK"/>
                          </w:rPr>
                        </w:pPr>
                        <w:r>
                          <w:rPr>
                            <w:b/>
                            <w:color w:val="FFFFFF"/>
                            <w:sz w:val="32"/>
                            <w:lang w:val="mk-MK"/>
                          </w:rPr>
                          <w:t xml:space="preserve">Национална </w:t>
                        </w:r>
                        <w:r>
                          <w:rPr>
                            <w:b/>
                            <w:color w:val="FFFFFF"/>
                            <w:sz w:val="32"/>
                            <w:lang w:val="mk-MK"/>
                          </w:rPr>
                          <w:t>стратегија за развој</w:t>
                        </w:r>
                      </w:p>
                      <w:p w14:paraId="6DDB401B" w14:textId="4089440F" w:rsidR="00110D3F" w:rsidRPr="00015CF7" w:rsidRDefault="00015CF7" w:rsidP="00110D3F">
                        <w:pPr>
                          <w:jc w:val="center"/>
                          <w:rPr>
                            <w:b/>
                            <w:sz w:val="32"/>
                            <w:szCs w:val="32"/>
                            <w:lang w:val="mk-MK"/>
                          </w:rPr>
                        </w:pPr>
                        <w:r>
                          <w:rPr>
                            <w:b/>
                            <w:sz w:val="32"/>
                            <w:szCs w:val="32"/>
                            <w:lang w:val="mk-MK"/>
                          </w:rPr>
                          <w:t xml:space="preserve">Национален </w:t>
                        </w:r>
                        <w:r w:rsidR="00835711">
                          <w:rPr>
                            <w:b/>
                            <w:sz w:val="32"/>
                            <w:szCs w:val="32"/>
                            <w:lang w:val="mk-MK"/>
                          </w:rPr>
                          <w:t>управен</w:t>
                        </w:r>
                        <w:r>
                          <w:rPr>
                            <w:b/>
                            <w:sz w:val="32"/>
                            <w:szCs w:val="32"/>
                            <w:lang w:val="mk-MK"/>
                          </w:rPr>
                          <w:t xml:space="preserve"> комитет</w:t>
                        </w:r>
                      </w:p>
                      <w:p w14:paraId="0F37377C" w14:textId="77777777" w:rsidR="00110D3F" w:rsidRPr="00184BE9" w:rsidRDefault="00110D3F" w:rsidP="00110D3F">
                        <w:pPr>
                          <w:jc w:val="center"/>
                          <w:rPr>
                            <w:b/>
                            <w:color w:val="FFFFFF"/>
                            <w:sz w:val="32"/>
                          </w:rPr>
                        </w:pPr>
                        <w:r>
                          <w:rPr>
                            <w:b/>
                            <w:sz w:val="32"/>
                            <w:szCs w:val="32"/>
                          </w:rPr>
                          <w:t>2021-2041</w:t>
                        </w:r>
                      </w:p>
                    </w:txbxContent>
                  </v:textbox>
                </v:shape>
              </v:group>
            </w:pict>
          </mc:Fallback>
        </mc:AlternateContent>
      </w:r>
    </w:p>
    <w:p w14:paraId="3BB84A92" w14:textId="77777777" w:rsidR="00110D3F" w:rsidRPr="00184BE9" w:rsidRDefault="00110D3F" w:rsidP="00110D3F">
      <w:pPr>
        <w:jc w:val="both"/>
        <w:rPr>
          <w:rFonts w:ascii="Calibri" w:eastAsia="Calibri" w:hAnsi="Calibri" w:cs="Times New Roman"/>
        </w:rPr>
      </w:pPr>
    </w:p>
    <w:p w14:paraId="281194DD" w14:textId="77777777" w:rsidR="00110D3F" w:rsidRPr="00184BE9" w:rsidRDefault="00110D3F" w:rsidP="00110D3F">
      <w:pPr>
        <w:jc w:val="both"/>
        <w:rPr>
          <w:rFonts w:ascii="Calibri" w:eastAsia="Calibri" w:hAnsi="Calibri" w:cs="Times New Roman"/>
        </w:rPr>
      </w:pPr>
      <w:r w:rsidRPr="00184BE9">
        <w:rPr>
          <w:rFonts w:ascii="Calibri" w:eastAsia="Calibri" w:hAnsi="Calibri" w:cs="Times New Roman"/>
          <w:noProof/>
          <w:lang w:val="mk-MK" w:eastAsia="mk-MK"/>
        </w:rPr>
        <mc:AlternateContent>
          <mc:Choice Requires="wps">
            <w:drawing>
              <wp:anchor distT="0" distB="0" distL="114300" distR="114300" simplePos="0" relativeHeight="251672576" behindDoc="0" locked="0" layoutInCell="1" allowOverlap="1" wp14:anchorId="43BC4E3D" wp14:editId="2A12447E">
                <wp:simplePos x="0" y="0"/>
                <wp:positionH relativeFrom="column">
                  <wp:posOffset>2771775</wp:posOffset>
                </wp:positionH>
                <wp:positionV relativeFrom="paragraph">
                  <wp:posOffset>115570</wp:posOffset>
                </wp:positionV>
                <wp:extent cx="283210" cy="365760"/>
                <wp:effectExtent l="0" t="0" r="2540" b="0"/>
                <wp:wrapNone/>
                <wp:docPr id="240" name="Up Arrow 240"/>
                <wp:cNvGraphicFramePr/>
                <a:graphic xmlns:a="http://schemas.openxmlformats.org/drawingml/2006/main">
                  <a:graphicData uri="http://schemas.microsoft.com/office/word/2010/wordprocessingShape">
                    <wps:wsp>
                      <wps:cNvSpPr/>
                      <wps:spPr>
                        <a:xfrm>
                          <a:off x="0" y="0"/>
                          <a:ext cx="283210" cy="365760"/>
                        </a:xfrm>
                        <a:prstGeom prst="upArrow">
                          <a:avLst/>
                        </a:prstGeom>
                        <a:solidFill>
                          <a:srgbClr val="E7E6E6">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FDFEB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40" o:spid="_x0000_s1026" type="#_x0000_t68" style="position:absolute;margin-left:218.25pt;margin-top:9.1pt;width:22.3pt;height:28.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" adj="8363" fillcolor="#767171" stroked="f" strokeweight="1p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673600" behindDoc="0" locked="0" layoutInCell="1" allowOverlap="1" wp14:anchorId="19DA5072" wp14:editId="674CE181">
                <wp:simplePos x="0" y="0"/>
                <wp:positionH relativeFrom="column">
                  <wp:posOffset>3052221</wp:posOffset>
                </wp:positionH>
                <wp:positionV relativeFrom="paragraph">
                  <wp:posOffset>131184</wp:posOffset>
                </wp:positionV>
                <wp:extent cx="283210" cy="365760"/>
                <wp:effectExtent l="0" t="0" r="2540" b="0"/>
                <wp:wrapNone/>
                <wp:docPr id="241" name="Up Arrow 241"/>
                <wp:cNvGraphicFramePr/>
                <a:graphic xmlns:a="http://schemas.openxmlformats.org/drawingml/2006/main">
                  <a:graphicData uri="http://schemas.microsoft.com/office/word/2010/wordprocessingShape">
                    <wps:wsp>
                      <wps:cNvSpPr/>
                      <wps:spPr>
                        <a:xfrm flipV="1">
                          <a:off x="0" y="0"/>
                          <a:ext cx="283210" cy="365760"/>
                        </a:xfrm>
                        <a:prstGeom prst="upArrow">
                          <a:avLst/>
                        </a:prstGeom>
                        <a:solidFill>
                          <a:srgbClr val="E7E6E6">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445AFD" id="Up Arrow 241" o:spid="_x0000_s1026" type="#_x0000_t68" style="position:absolute;margin-left:240.35pt;margin-top:10.35pt;width:22.3pt;height:28.8pt;flip:y;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" adj="8363" fillcolor="#767171" stroked="f" strokeweight="1pt"/>
            </w:pict>
          </mc:Fallback>
        </mc:AlternateContent>
      </w:r>
    </w:p>
    <w:p w14:paraId="4588A33F" w14:textId="77777777" w:rsidR="00110D3F" w:rsidRPr="00184BE9" w:rsidRDefault="00110D3F" w:rsidP="00110D3F">
      <w:pPr>
        <w:jc w:val="both"/>
        <w:rPr>
          <w:rFonts w:ascii="Calibri" w:eastAsia="Calibri" w:hAnsi="Calibri" w:cs="Times New Roman"/>
        </w:rPr>
      </w:pPr>
    </w:p>
    <w:p w14:paraId="25EB943C" w14:textId="77777777" w:rsidR="00110D3F" w:rsidRPr="00184BE9" w:rsidRDefault="00110D3F" w:rsidP="00110D3F">
      <w:pPr>
        <w:jc w:val="both"/>
        <w:rPr>
          <w:rFonts w:ascii="Calibri" w:eastAsia="Calibri" w:hAnsi="Calibri" w:cs="Times New Roman"/>
        </w:rPr>
      </w:pPr>
      <w:r w:rsidRPr="00184BE9">
        <w:rPr>
          <w:rFonts w:ascii="Calibri" w:eastAsia="Calibri" w:hAnsi="Calibri" w:cs="Times New Roman"/>
          <w:noProof/>
          <w:lang w:val="mk-MK" w:eastAsia="mk-MK"/>
        </w:rPr>
        <mc:AlternateContent>
          <mc:Choice Requires="wps">
            <w:drawing>
              <wp:anchor distT="0" distB="0" distL="114300" distR="114300" simplePos="0" relativeHeight="251665408" behindDoc="0" locked="0" layoutInCell="1" allowOverlap="1" wp14:anchorId="0B7405A2" wp14:editId="5EB524C3">
                <wp:simplePos x="0" y="0"/>
                <wp:positionH relativeFrom="margin">
                  <wp:posOffset>95098</wp:posOffset>
                </wp:positionH>
                <wp:positionV relativeFrom="paragraph">
                  <wp:posOffset>9347</wp:posOffset>
                </wp:positionV>
                <wp:extent cx="5851525" cy="3297836"/>
                <wp:effectExtent l="0" t="0" r="0" b="0"/>
                <wp:wrapNone/>
                <wp:docPr id="243" name="Rectangle 243"/>
                <wp:cNvGraphicFramePr/>
                <a:graphic xmlns:a="http://schemas.openxmlformats.org/drawingml/2006/main">
                  <a:graphicData uri="http://schemas.microsoft.com/office/word/2010/wordprocessingShape">
                    <wps:wsp>
                      <wps:cNvSpPr/>
                      <wps:spPr>
                        <a:xfrm>
                          <a:off x="0" y="0"/>
                          <a:ext cx="5851525" cy="3297836"/>
                        </a:xfrm>
                        <a:prstGeom prst="rect">
                          <a:avLst/>
                        </a:prstGeom>
                        <a:solidFill>
                          <a:srgbClr val="264653"/>
                        </a:solidFill>
                        <a:ln w="12700" cap="flat" cmpd="sng" algn="ctr">
                          <a:noFill/>
                          <a:prstDash val="solid"/>
                          <a:miter lim="800000"/>
                        </a:ln>
                        <a:effectLst/>
                      </wps:spPr>
                      <wps:txbx>
                        <w:txbxContent>
                          <w:p w14:paraId="593FFC0F" w14:textId="6BBA67C3" w:rsidR="00110D3F" w:rsidRPr="00015CF7" w:rsidRDefault="00835711" w:rsidP="00110D3F">
                            <w:pPr>
                              <w:rPr>
                                <w:sz w:val="32"/>
                                <w:szCs w:val="32"/>
                                <w:lang w:val="mk-MK"/>
                              </w:rPr>
                            </w:pPr>
                            <w:r>
                              <w:rPr>
                                <w:sz w:val="32"/>
                                <w:szCs w:val="32"/>
                                <w:lang w:val="mk-MK"/>
                              </w:rPr>
                              <w:t>Управен</w:t>
                            </w:r>
                            <w:r w:rsidR="00015CF7">
                              <w:rPr>
                                <w:sz w:val="32"/>
                                <w:szCs w:val="32"/>
                                <w:lang w:val="mk-MK"/>
                              </w:rPr>
                              <w:t xml:space="preserve"> комитет за локален развој</w:t>
                            </w:r>
                          </w:p>
                          <w:p w14:paraId="06B5A1FF" w14:textId="52CB4730" w:rsidR="00110D3F" w:rsidRPr="00100B79" w:rsidRDefault="00015CF7" w:rsidP="00110D3F">
                            <w:pPr>
                              <w:ind w:firstLine="360"/>
                              <w:rPr>
                                <w:b/>
                                <w:color w:val="E76F51"/>
                                <w:sz w:val="32"/>
                                <w:szCs w:val="32"/>
                              </w:rPr>
                            </w:pPr>
                            <w:r>
                              <w:rPr>
                                <w:b/>
                                <w:color w:val="E76F51"/>
                                <w:sz w:val="32"/>
                                <w:szCs w:val="32"/>
                                <w:lang w:val="mk-MK"/>
                              </w:rPr>
                              <w:t>Координативно тело</w:t>
                            </w:r>
                          </w:p>
                          <w:p w14:paraId="01145F40" w14:textId="568EA168" w:rsidR="00110D3F" w:rsidRPr="00184BE9" w:rsidRDefault="00015CF7" w:rsidP="00110D3F">
                            <w:pPr>
                              <w:pStyle w:val="ListParagraph"/>
                              <w:numPr>
                                <w:ilvl w:val="0"/>
                                <w:numId w:val="11"/>
                              </w:numPr>
                              <w:ind w:left="360"/>
                              <w:rPr>
                                <w:color w:val="FFFFFF"/>
                                <w:sz w:val="18"/>
                              </w:rPr>
                            </w:pPr>
                            <w:r>
                              <w:rPr>
                                <w:color w:val="FFFFFF"/>
                                <w:sz w:val="18"/>
                                <w:lang w:val="mk-MK"/>
                              </w:rPr>
                              <w:t>Министер за локална самоуправа</w:t>
                            </w:r>
                          </w:p>
                          <w:p w14:paraId="46DD2C07" w14:textId="77777777" w:rsidR="00015CF7" w:rsidRPr="00015CF7" w:rsidRDefault="00015CF7" w:rsidP="00110D3F">
                            <w:pPr>
                              <w:pStyle w:val="ListParagraph"/>
                              <w:numPr>
                                <w:ilvl w:val="0"/>
                                <w:numId w:val="11"/>
                              </w:numPr>
                              <w:ind w:left="360"/>
                              <w:rPr>
                                <w:color w:val="FFFFFF"/>
                                <w:sz w:val="18"/>
                              </w:rPr>
                            </w:pPr>
                            <w:r>
                              <w:rPr>
                                <w:color w:val="FFFFFF"/>
                                <w:sz w:val="18"/>
                                <w:lang w:val="mk-MK"/>
                              </w:rPr>
                              <w:t>Претставници</w:t>
                            </w:r>
                            <w:r w:rsidR="00110D3F" w:rsidRPr="00184BE9">
                              <w:rPr>
                                <w:color w:val="FFFFFF"/>
                                <w:sz w:val="18"/>
                              </w:rPr>
                              <w:t xml:space="preserve"> (</w:t>
                            </w:r>
                            <w:r>
                              <w:rPr>
                                <w:color w:val="FFFFFF"/>
                                <w:sz w:val="18"/>
                                <w:lang w:val="mk-MK"/>
                              </w:rPr>
                              <w:t>претседатели</w:t>
                            </w:r>
                            <w:r w:rsidR="00110D3F" w:rsidRPr="00184BE9">
                              <w:rPr>
                                <w:color w:val="FFFFFF"/>
                                <w:sz w:val="18"/>
                              </w:rPr>
                              <w:t>)</w:t>
                            </w:r>
                            <w:r>
                              <w:rPr>
                                <w:color w:val="FFFFFF"/>
                                <w:sz w:val="18"/>
                                <w:lang w:val="mk-MK"/>
                              </w:rPr>
                              <w:t xml:space="preserve"> на центри/совети за развој на </w:t>
                            </w:r>
                          </w:p>
                          <w:p w14:paraId="03BB7D21" w14:textId="7B74A71C" w:rsidR="00110D3F" w:rsidRPr="00015CF7" w:rsidRDefault="00015CF7" w:rsidP="00015CF7">
                            <w:pPr>
                              <w:pStyle w:val="ListParagraph"/>
                              <w:ind w:left="360"/>
                              <w:rPr>
                                <w:color w:val="FFFFFF"/>
                                <w:sz w:val="18"/>
                              </w:rPr>
                            </w:pPr>
                            <w:r>
                              <w:rPr>
                                <w:color w:val="FFFFFF"/>
                                <w:sz w:val="18"/>
                                <w:lang w:val="mk-MK"/>
                              </w:rPr>
                              <w:t>с</w:t>
                            </w:r>
                            <w:r w:rsidRPr="00015CF7">
                              <w:rPr>
                                <w:color w:val="FFFFFF"/>
                                <w:sz w:val="18"/>
                                <w:lang w:val="mk-MK"/>
                              </w:rPr>
                              <w:t xml:space="preserve">екој </w:t>
                            </w:r>
                            <w:r>
                              <w:rPr>
                                <w:color w:val="FFFFFF"/>
                                <w:sz w:val="18"/>
                                <w:lang w:val="mk-MK"/>
                              </w:rPr>
                              <w:t xml:space="preserve">од </w:t>
                            </w:r>
                            <w:r w:rsidR="00110D3F" w:rsidRPr="00015CF7">
                              <w:rPr>
                                <w:color w:val="FFFFFF"/>
                                <w:sz w:val="18"/>
                              </w:rPr>
                              <w:t>8</w:t>
                            </w:r>
                            <w:r>
                              <w:rPr>
                                <w:color w:val="FFFFFF"/>
                                <w:sz w:val="18"/>
                                <w:lang w:val="mk-MK"/>
                              </w:rPr>
                              <w:t>-те плански региони</w:t>
                            </w:r>
                          </w:p>
                          <w:p w14:paraId="4ABC0D5F" w14:textId="186CAF1B" w:rsidR="00110D3F" w:rsidRPr="00184BE9" w:rsidRDefault="00015CF7" w:rsidP="00110D3F">
                            <w:pPr>
                              <w:pStyle w:val="ListParagraph"/>
                              <w:numPr>
                                <w:ilvl w:val="0"/>
                                <w:numId w:val="11"/>
                              </w:numPr>
                              <w:ind w:left="360"/>
                              <w:rPr>
                                <w:color w:val="FFFFFF"/>
                                <w:sz w:val="18"/>
                              </w:rPr>
                            </w:pPr>
                            <w:r>
                              <w:rPr>
                                <w:color w:val="FFFFFF"/>
                                <w:sz w:val="18"/>
                                <w:lang w:val="mk-MK"/>
                              </w:rPr>
                              <w:t>Претседател на ЗЕЛС</w:t>
                            </w:r>
                          </w:p>
                          <w:p w14:paraId="2B59E0CA" w14:textId="19A1A2FC" w:rsidR="00110D3F" w:rsidRPr="00184BE9" w:rsidRDefault="00015CF7" w:rsidP="00110D3F">
                            <w:pPr>
                              <w:pStyle w:val="ListParagraph"/>
                              <w:numPr>
                                <w:ilvl w:val="0"/>
                                <w:numId w:val="11"/>
                              </w:numPr>
                              <w:ind w:left="360"/>
                              <w:rPr>
                                <w:color w:val="FFFFFF"/>
                                <w:sz w:val="18"/>
                              </w:rPr>
                            </w:pPr>
                            <w:r>
                              <w:rPr>
                                <w:color w:val="FFFFFF"/>
                                <w:sz w:val="18"/>
                                <w:lang w:val="mk-MK"/>
                              </w:rPr>
                              <w:t xml:space="preserve">Претседател на Националната комисија за финансирање на </w:t>
                            </w:r>
                            <w:r w:rsidR="00CC0BC6">
                              <w:rPr>
                                <w:color w:val="FFFFFF"/>
                                <w:sz w:val="18"/>
                                <w:lang w:val="mk-MK"/>
                              </w:rPr>
                              <w:t>ЕЛС</w:t>
                            </w:r>
                          </w:p>
                          <w:p w14:paraId="32115D48" w14:textId="78719DC8" w:rsidR="00110D3F" w:rsidRPr="00184BE9" w:rsidRDefault="00015CF7" w:rsidP="00110D3F">
                            <w:pPr>
                              <w:pStyle w:val="ListParagraph"/>
                              <w:numPr>
                                <w:ilvl w:val="0"/>
                                <w:numId w:val="11"/>
                              </w:numPr>
                              <w:ind w:left="360"/>
                              <w:rPr>
                                <w:color w:val="FFFFFF"/>
                                <w:sz w:val="18"/>
                              </w:rPr>
                            </w:pPr>
                            <w:r>
                              <w:rPr>
                                <w:color w:val="FFFFFF"/>
                                <w:sz w:val="18"/>
                                <w:lang w:val="mk-MK"/>
                              </w:rPr>
                              <w:t xml:space="preserve">Претседател на Комитетот на Совети </w:t>
                            </w:r>
                            <w:r w:rsidR="00CC0BC6">
                              <w:rPr>
                                <w:color w:val="FFFFFF"/>
                                <w:sz w:val="18"/>
                                <w:lang w:val="mk-MK"/>
                              </w:rPr>
                              <w:t>при</w:t>
                            </w:r>
                            <w:r>
                              <w:rPr>
                                <w:color w:val="FFFFFF"/>
                                <w:sz w:val="18"/>
                                <w:lang w:val="mk-MK"/>
                              </w:rPr>
                              <w:t xml:space="preserve"> ЗЕЛС</w:t>
                            </w:r>
                            <w:r w:rsidR="00110D3F" w:rsidRPr="00184BE9">
                              <w:rPr>
                                <w:color w:val="FFFFFF"/>
                                <w:sz w:val="18"/>
                              </w:rPr>
                              <w:t xml:space="preserve"> </w:t>
                            </w:r>
                          </w:p>
                          <w:p w14:paraId="5F3459F6" w14:textId="57ADA74E" w:rsidR="00110D3F" w:rsidRPr="00184BE9" w:rsidRDefault="00015CF7" w:rsidP="00110D3F">
                            <w:pPr>
                              <w:pStyle w:val="ListParagraph"/>
                              <w:numPr>
                                <w:ilvl w:val="0"/>
                                <w:numId w:val="11"/>
                              </w:numPr>
                              <w:ind w:left="360"/>
                              <w:rPr>
                                <w:color w:val="FFFFFF"/>
                                <w:sz w:val="18"/>
                              </w:rPr>
                            </w:pPr>
                            <w:r>
                              <w:rPr>
                                <w:color w:val="FFFFFF"/>
                                <w:sz w:val="18"/>
                                <w:lang w:val="mk-MK"/>
                              </w:rPr>
                              <w:t>Претставник</w:t>
                            </w:r>
                            <w:r w:rsidR="00110D3F" w:rsidRPr="00184BE9">
                              <w:rPr>
                                <w:color w:val="FFFFFF"/>
                                <w:sz w:val="18"/>
                              </w:rPr>
                              <w:t xml:space="preserve"> (</w:t>
                            </w:r>
                            <w:r>
                              <w:rPr>
                                <w:color w:val="FFFFFF"/>
                                <w:sz w:val="18"/>
                                <w:lang w:val="mk-MK"/>
                              </w:rPr>
                              <w:t>директор</w:t>
                            </w:r>
                            <w:r w:rsidR="00110D3F" w:rsidRPr="00184BE9">
                              <w:rPr>
                                <w:color w:val="FFFFFF"/>
                                <w:sz w:val="18"/>
                              </w:rPr>
                              <w:t xml:space="preserve">) </w:t>
                            </w:r>
                            <w:r>
                              <w:rPr>
                                <w:color w:val="FFFFFF"/>
                                <w:sz w:val="18"/>
                                <w:lang w:val="mk-MK"/>
                              </w:rPr>
                              <w:t>на Бирото за регионален развој</w:t>
                            </w:r>
                          </w:p>
                          <w:p w14:paraId="766C2528" w14:textId="647CA74F" w:rsidR="00110D3F" w:rsidRPr="00184BE9" w:rsidRDefault="00110D3F" w:rsidP="00110D3F">
                            <w:pPr>
                              <w:pStyle w:val="ListParagraph"/>
                              <w:numPr>
                                <w:ilvl w:val="0"/>
                                <w:numId w:val="11"/>
                              </w:numPr>
                              <w:ind w:left="360"/>
                              <w:rPr>
                                <w:color w:val="FFFFFF"/>
                                <w:sz w:val="18"/>
                              </w:rPr>
                            </w:pPr>
                            <w:r w:rsidRPr="00184BE9">
                              <w:rPr>
                                <w:color w:val="FFFFFF"/>
                                <w:sz w:val="18"/>
                              </w:rPr>
                              <w:t xml:space="preserve">2 </w:t>
                            </w:r>
                            <w:r w:rsidR="00015CF7">
                              <w:rPr>
                                <w:color w:val="FFFFFF"/>
                                <w:sz w:val="18"/>
                                <w:lang w:val="mk-MK"/>
                              </w:rPr>
                              <w:t>релевантни претставници од НВОи</w:t>
                            </w:r>
                          </w:p>
                          <w:p w14:paraId="2DDA53DD" w14:textId="02174E6B" w:rsidR="00110D3F" w:rsidRPr="00184BE9" w:rsidRDefault="00110D3F" w:rsidP="00110D3F">
                            <w:pPr>
                              <w:pStyle w:val="ListParagraph"/>
                              <w:numPr>
                                <w:ilvl w:val="0"/>
                                <w:numId w:val="11"/>
                              </w:numPr>
                              <w:ind w:left="360"/>
                              <w:rPr>
                                <w:color w:val="FFFFFF"/>
                                <w:sz w:val="18"/>
                              </w:rPr>
                            </w:pPr>
                            <w:r w:rsidRPr="00184BE9">
                              <w:rPr>
                                <w:color w:val="FFFFFF"/>
                                <w:sz w:val="18"/>
                              </w:rPr>
                              <w:t xml:space="preserve">2 </w:t>
                            </w:r>
                            <w:r w:rsidR="00015CF7">
                              <w:rPr>
                                <w:color w:val="FFFFFF"/>
                                <w:sz w:val="18"/>
                                <w:lang w:val="mk-MK"/>
                              </w:rPr>
                              <w:t>релевантни претставници од академската заедница</w:t>
                            </w:r>
                          </w:p>
                          <w:p w14:paraId="2BD00128" w14:textId="399C2437" w:rsidR="00110D3F" w:rsidRPr="00184BE9" w:rsidRDefault="00110D3F" w:rsidP="00110D3F">
                            <w:pPr>
                              <w:pStyle w:val="ListParagraph"/>
                              <w:numPr>
                                <w:ilvl w:val="0"/>
                                <w:numId w:val="11"/>
                              </w:numPr>
                              <w:ind w:left="360"/>
                              <w:rPr>
                                <w:color w:val="FFFFFF"/>
                                <w:sz w:val="18"/>
                              </w:rPr>
                            </w:pPr>
                            <w:r w:rsidRPr="00184BE9">
                              <w:rPr>
                                <w:color w:val="FFFFFF"/>
                                <w:sz w:val="18"/>
                              </w:rPr>
                              <w:t xml:space="preserve">2 </w:t>
                            </w:r>
                            <w:r w:rsidR="00015CF7">
                              <w:rPr>
                                <w:color w:val="FFFFFF"/>
                                <w:sz w:val="18"/>
                                <w:lang w:val="mk-MK"/>
                              </w:rPr>
                              <w:t>релевантни претставници од индустрија/дејност</w:t>
                            </w:r>
                            <w:r w:rsidRPr="00184BE9">
                              <w:rPr>
                                <w:color w:val="FFFFFF"/>
                                <w:sz w:val="18"/>
                              </w:rPr>
                              <w:t xml:space="preserve"> </w:t>
                            </w:r>
                          </w:p>
                          <w:p w14:paraId="65C91406" w14:textId="39BEF6B2" w:rsidR="00110D3F" w:rsidRPr="00184BE9" w:rsidRDefault="00110D3F" w:rsidP="00110D3F">
                            <w:pPr>
                              <w:pStyle w:val="ListParagraph"/>
                              <w:numPr>
                                <w:ilvl w:val="0"/>
                                <w:numId w:val="11"/>
                              </w:numPr>
                              <w:ind w:left="360"/>
                              <w:rPr>
                                <w:color w:val="FFFFFF"/>
                                <w:sz w:val="18"/>
                              </w:rPr>
                            </w:pPr>
                            <w:r w:rsidRPr="00184BE9">
                              <w:rPr>
                                <w:color w:val="FFFFFF"/>
                                <w:sz w:val="18"/>
                              </w:rPr>
                              <w:t xml:space="preserve">2 </w:t>
                            </w:r>
                            <w:r w:rsidR="00015CF7">
                              <w:rPr>
                                <w:color w:val="FFFFFF"/>
                                <w:sz w:val="18"/>
                                <w:lang w:val="mk-MK"/>
                              </w:rPr>
                              <w:t>претставници од меѓународни донатори</w:t>
                            </w:r>
                            <w:r w:rsidRPr="00184BE9">
                              <w:rPr>
                                <w:color w:val="FFFFFF"/>
                                <w:sz w:val="18"/>
                              </w:rPr>
                              <w:t xml:space="preserve"> (</w:t>
                            </w:r>
                            <w:r w:rsidR="00015CF7">
                              <w:rPr>
                                <w:color w:val="FFFFFF"/>
                                <w:sz w:val="18"/>
                                <w:lang w:val="mk-MK"/>
                              </w:rPr>
                              <w:t>на пр. УНДП</w:t>
                            </w:r>
                            <w:r w:rsidRPr="00184BE9">
                              <w:rPr>
                                <w:color w:val="FFFFFF"/>
                                <w:sz w:val="18"/>
                              </w:rPr>
                              <w:t>)</w:t>
                            </w:r>
                          </w:p>
                          <w:p w14:paraId="6E1228BB" w14:textId="71D4A571" w:rsidR="00110D3F" w:rsidRPr="00184BE9" w:rsidRDefault="00015CF7" w:rsidP="00110D3F">
                            <w:pPr>
                              <w:pStyle w:val="ListParagraph"/>
                              <w:numPr>
                                <w:ilvl w:val="0"/>
                                <w:numId w:val="11"/>
                              </w:numPr>
                              <w:ind w:left="360"/>
                              <w:rPr>
                                <w:color w:val="FFFFFF"/>
                                <w:sz w:val="18"/>
                              </w:rPr>
                            </w:pPr>
                            <w:r>
                              <w:rPr>
                                <w:color w:val="FFFFFF"/>
                                <w:sz w:val="18"/>
                                <w:lang w:val="mk-MK"/>
                              </w:rPr>
                              <w:t>Претставник за секоја стратешка тема</w:t>
                            </w:r>
                          </w:p>
                          <w:p w14:paraId="49B1861E" w14:textId="315A8CA4" w:rsidR="00110D3F" w:rsidRPr="00184BE9" w:rsidRDefault="00110D3F" w:rsidP="00110D3F">
                            <w:pPr>
                              <w:pStyle w:val="ListParagraph"/>
                              <w:ind w:left="360"/>
                              <w:rPr>
                                <w:color w:val="FFFFFF"/>
                                <w:sz w:val="18"/>
                              </w:rPr>
                            </w:pPr>
                            <w:r w:rsidRPr="00184BE9">
                              <w:rPr>
                                <w:color w:val="FFFFFF"/>
                                <w:sz w:val="18"/>
                              </w:rPr>
                              <w:t xml:space="preserve">(7 </w:t>
                            </w:r>
                            <w:r w:rsidR="00015CF7">
                              <w:rPr>
                                <w:color w:val="FFFFFF"/>
                                <w:sz w:val="18"/>
                                <w:lang w:val="mk-MK"/>
                              </w:rPr>
                              <w:t xml:space="preserve">тематски </w:t>
                            </w:r>
                            <w:r w:rsidR="00835711">
                              <w:rPr>
                                <w:color w:val="FFFFFF"/>
                                <w:sz w:val="18"/>
                                <w:lang w:val="mk-MK"/>
                              </w:rPr>
                              <w:t>управн</w:t>
                            </w:r>
                            <w:r w:rsidR="00CC0BC6">
                              <w:rPr>
                                <w:color w:val="FFFFFF"/>
                                <w:sz w:val="18"/>
                                <w:lang w:val="mk-MK"/>
                              </w:rPr>
                              <w:t>и</w:t>
                            </w:r>
                            <w:r w:rsidR="00015CF7">
                              <w:rPr>
                                <w:color w:val="FFFFFF"/>
                                <w:sz w:val="18"/>
                                <w:lang w:val="mk-MK"/>
                              </w:rPr>
                              <w:t xml:space="preserve"> комитети</w:t>
                            </w:r>
                            <w:r w:rsidRPr="00184BE9">
                              <w:rPr>
                                <w:color w:val="FFFFFF"/>
                                <w:sz w:val="18"/>
                              </w:rPr>
                              <w:t>)</w:t>
                            </w:r>
                          </w:p>
                          <w:p w14:paraId="3A73143A" w14:textId="77777777" w:rsidR="00110D3F" w:rsidRPr="00E37B57" w:rsidRDefault="00110D3F" w:rsidP="00110D3F">
                            <w:pPr>
                              <w:pStyle w:val="ListParagraph"/>
                              <w:ind w:left="360"/>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7405A2" id="Rectangle 243" o:spid="_x0000_s1035" style="position:absolute;left:0;text-align:left;margin-left:7.5pt;margin-top:.75pt;width:460.75pt;height:259.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" fillcolor="#264653" stroked="f" strokeweight="1pt">
                <v:textbox>
                  <w:txbxContent>
                    <w:p w14:paraId="593FFC0F" w14:textId="6BBA67C3" w:rsidR="00110D3F" w:rsidRPr="00015CF7" w:rsidRDefault="00835711" w:rsidP="00110D3F">
                      <w:pPr>
                        <w:rPr>
                          <w:sz w:val="32"/>
                          <w:szCs w:val="32"/>
                          <w:lang w:val="mk-MK"/>
                        </w:rPr>
                      </w:pPr>
                      <w:r>
                        <w:rPr>
                          <w:sz w:val="32"/>
                          <w:szCs w:val="32"/>
                          <w:lang w:val="mk-MK"/>
                        </w:rPr>
                        <w:t>Управен</w:t>
                      </w:r>
                      <w:r w:rsidR="00015CF7">
                        <w:rPr>
                          <w:sz w:val="32"/>
                          <w:szCs w:val="32"/>
                          <w:lang w:val="mk-MK"/>
                        </w:rPr>
                        <w:t xml:space="preserve"> комитет за локален развој</w:t>
                      </w:r>
                    </w:p>
                    <w:p w14:paraId="06B5A1FF" w14:textId="52CB4730" w:rsidR="00110D3F" w:rsidRPr="00100B79" w:rsidRDefault="00015CF7" w:rsidP="00110D3F">
                      <w:pPr>
                        <w:ind w:firstLine="360"/>
                        <w:rPr>
                          <w:b/>
                          <w:color w:val="E76F51"/>
                          <w:sz w:val="32"/>
                          <w:szCs w:val="32"/>
                        </w:rPr>
                      </w:pPr>
                      <w:r>
                        <w:rPr>
                          <w:b/>
                          <w:color w:val="E76F51"/>
                          <w:sz w:val="32"/>
                          <w:szCs w:val="32"/>
                          <w:lang w:val="mk-MK"/>
                        </w:rPr>
                        <w:t>Координативно тело</w:t>
                      </w:r>
                    </w:p>
                    <w:p w14:paraId="01145F40" w14:textId="568EA168" w:rsidR="00110D3F" w:rsidRPr="00184BE9" w:rsidRDefault="00015CF7" w:rsidP="00110D3F">
                      <w:pPr>
                        <w:pStyle w:val="ListParagraph"/>
                        <w:numPr>
                          <w:ilvl w:val="0"/>
                          <w:numId w:val="11"/>
                        </w:numPr>
                        <w:ind w:left="360"/>
                        <w:rPr>
                          <w:color w:val="FFFFFF"/>
                          <w:sz w:val="18"/>
                        </w:rPr>
                      </w:pPr>
                      <w:r>
                        <w:rPr>
                          <w:color w:val="FFFFFF"/>
                          <w:sz w:val="18"/>
                          <w:lang w:val="mk-MK"/>
                        </w:rPr>
                        <w:t>Министер за локална самоуправа</w:t>
                      </w:r>
                    </w:p>
                    <w:p w14:paraId="46DD2C07" w14:textId="77777777" w:rsidR="00015CF7" w:rsidRPr="00015CF7" w:rsidRDefault="00015CF7" w:rsidP="00110D3F">
                      <w:pPr>
                        <w:pStyle w:val="ListParagraph"/>
                        <w:numPr>
                          <w:ilvl w:val="0"/>
                          <w:numId w:val="11"/>
                        </w:numPr>
                        <w:ind w:left="360"/>
                        <w:rPr>
                          <w:color w:val="FFFFFF"/>
                          <w:sz w:val="18"/>
                        </w:rPr>
                      </w:pPr>
                      <w:r>
                        <w:rPr>
                          <w:color w:val="FFFFFF"/>
                          <w:sz w:val="18"/>
                          <w:lang w:val="mk-MK"/>
                        </w:rPr>
                        <w:t>Претставници</w:t>
                      </w:r>
                      <w:r w:rsidR="00110D3F" w:rsidRPr="00184BE9">
                        <w:rPr>
                          <w:color w:val="FFFFFF"/>
                          <w:sz w:val="18"/>
                        </w:rPr>
                        <w:t xml:space="preserve"> (</w:t>
                      </w:r>
                      <w:r>
                        <w:rPr>
                          <w:color w:val="FFFFFF"/>
                          <w:sz w:val="18"/>
                          <w:lang w:val="mk-MK"/>
                        </w:rPr>
                        <w:t>претседатели</w:t>
                      </w:r>
                      <w:r w:rsidR="00110D3F" w:rsidRPr="00184BE9">
                        <w:rPr>
                          <w:color w:val="FFFFFF"/>
                          <w:sz w:val="18"/>
                        </w:rPr>
                        <w:t>)</w:t>
                      </w:r>
                      <w:r>
                        <w:rPr>
                          <w:color w:val="FFFFFF"/>
                          <w:sz w:val="18"/>
                          <w:lang w:val="mk-MK"/>
                        </w:rPr>
                        <w:t xml:space="preserve"> на центри/совети за развој на </w:t>
                      </w:r>
                    </w:p>
                    <w:p w14:paraId="03BB7D21" w14:textId="7B74A71C" w:rsidR="00110D3F" w:rsidRPr="00015CF7" w:rsidRDefault="00015CF7" w:rsidP="00015CF7">
                      <w:pPr>
                        <w:pStyle w:val="ListParagraph"/>
                        <w:ind w:left="360"/>
                        <w:rPr>
                          <w:color w:val="FFFFFF"/>
                          <w:sz w:val="18"/>
                        </w:rPr>
                      </w:pPr>
                      <w:r>
                        <w:rPr>
                          <w:color w:val="FFFFFF"/>
                          <w:sz w:val="18"/>
                          <w:lang w:val="mk-MK"/>
                        </w:rPr>
                        <w:t>с</w:t>
                      </w:r>
                      <w:r w:rsidRPr="00015CF7">
                        <w:rPr>
                          <w:color w:val="FFFFFF"/>
                          <w:sz w:val="18"/>
                          <w:lang w:val="mk-MK"/>
                        </w:rPr>
                        <w:t xml:space="preserve">екој </w:t>
                      </w:r>
                      <w:r>
                        <w:rPr>
                          <w:color w:val="FFFFFF"/>
                          <w:sz w:val="18"/>
                          <w:lang w:val="mk-MK"/>
                        </w:rPr>
                        <w:t xml:space="preserve">од </w:t>
                      </w:r>
                      <w:r w:rsidR="00110D3F" w:rsidRPr="00015CF7">
                        <w:rPr>
                          <w:color w:val="FFFFFF"/>
                          <w:sz w:val="18"/>
                        </w:rPr>
                        <w:t>8</w:t>
                      </w:r>
                      <w:r>
                        <w:rPr>
                          <w:color w:val="FFFFFF"/>
                          <w:sz w:val="18"/>
                          <w:lang w:val="mk-MK"/>
                        </w:rPr>
                        <w:t>-те плански региони</w:t>
                      </w:r>
                    </w:p>
                    <w:p w14:paraId="4ABC0D5F" w14:textId="186CAF1B" w:rsidR="00110D3F" w:rsidRPr="00184BE9" w:rsidRDefault="00015CF7" w:rsidP="00110D3F">
                      <w:pPr>
                        <w:pStyle w:val="ListParagraph"/>
                        <w:numPr>
                          <w:ilvl w:val="0"/>
                          <w:numId w:val="11"/>
                        </w:numPr>
                        <w:ind w:left="360"/>
                        <w:rPr>
                          <w:color w:val="FFFFFF"/>
                          <w:sz w:val="18"/>
                        </w:rPr>
                      </w:pPr>
                      <w:r>
                        <w:rPr>
                          <w:color w:val="FFFFFF"/>
                          <w:sz w:val="18"/>
                          <w:lang w:val="mk-MK"/>
                        </w:rPr>
                        <w:t>Претседател на ЗЕЛС</w:t>
                      </w:r>
                    </w:p>
                    <w:p w14:paraId="2B59E0CA" w14:textId="19A1A2FC" w:rsidR="00110D3F" w:rsidRPr="00184BE9" w:rsidRDefault="00015CF7" w:rsidP="00110D3F">
                      <w:pPr>
                        <w:pStyle w:val="ListParagraph"/>
                        <w:numPr>
                          <w:ilvl w:val="0"/>
                          <w:numId w:val="11"/>
                        </w:numPr>
                        <w:ind w:left="360"/>
                        <w:rPr>
                          <w:color w:val="FFFFFF"/>
                          <w:sz w:val="18"/>
                        </w:rPr>
                      </w:pPr>
                      <w:r>
                        <w:rPr>
                          <w:color w:val="FFFFFF"/>
                          <w:sz w:val="18"/>
                          <w:lang w:val="mk-MK"/>
                        </w:rPr>
                        <w:t xml:space="preserve">Претседател на Националната комисија за финансирање на </w:t>
                      </w:r>
                      <w:r w:rsidR="00CC0BC6">
                        <w:rPr>
                          <w:color w:val="FFFFFF"/>
                          <w:sz w:val="18"/>
                          <w:lang w:val="mk-MK"/>
                        </w:rPr>
                        <w:t>ЕЛС</w:t>
                      </w:r>
                    </w:p>
                    <w:p w14:paraId="32115D48" w14:textId="78719DC8" w:rsidR="00110D3F" w:rsidRPr="00184BE9" w:rsidRDefault="00015CF7" w:rsidP="00110D3F">
                      <w:pPr>
                        <w:pStyle w:val="ListParagraph"/>
                        <w:numPr>
                          <w:ilvl w:val="0"/>
                          <w:numId w:val="11"/>
                        </w:numPr>
                        <w:ind w:left="360"/>
                        <w:rPr>
                          <w:color w:val="FFFFFF"/>
                          <w:sz w:val="18"/>
                        </w:rPr>
                      </w:pPr>
                      <w:r>
                        <w:rPr>
                          <w:color w:val="FFFFFF"/>
                          <w:sz w:val="18"/>
                          <w:lang w:val="mk-MK"/>
                        </w:rPr>
                        <w:t xml:space="preserve">Претседател на Комитетот на Совети </w:t>
                      </w:r>
                      <w:r w:rsidR="00CC0BC6">
                        <w:rPr>
                          <w:color w:val="FFFFFF"/>
                          <w:sz w:val="18"/>
                          <w:lang w:val="mk-MK"/>
                        </w:rPr>
                        <w:t>при</w:t>
                      </w:r>
                      <w:r>
                        <w:rPr>
                          <w:color w:val="FFFFFF"/>
                          <w:sz w:val="18"/>
                          <w:lang w:val="mk-MK"/>
                        </w:rPr>
                        <w:t xml:space="preserve"> ЗЕЛС</w:t>
                      </w:r>
                      <w:r w:rsidR="00110D3F" w:rsidRPr="00184BE9">
                        <w:rPr>
                          <w:color w:val="FFFFFF"/>
                          <w:sz w:val="18"/>
                        </w:rPr>
                        <w:t xml:space="preserve"> </w:t>
                      </w:r>
                    </w:p>
                    <w:p w14:paraId="5F3459F6" w14:textId="57ADA74E" w:rsidR="00110D3F" w:rsidRPr="00184BE9" w:rsidRDefault="00015CF7" w:rsidP="00110D3F">
                      <w:pPr>
                        <w:pStyle w:val="ListParagraph"/>
                        <w:numPr>
                          <w:ilvl w:val="0"/>
                          <w:numId w:val="11"/>
                        </w:numPr>
                        <w:ind w:left="360"/>
                        <w:rPr>
                          <w:color w:val="FFFFFF"/>
                          <w:sz w:val="18"/>
                        </w:rPr>
                      </w:pPr>
                      <w:r>
                        <w:rPr>
                          <w:color w:val="FFFFFF"/>
                          <w:sz w:val="18"/>
                          <w:lang w:val="mk-MK"/>
                        </w:rPr>
                        <w:t>Претставник</w:t>
                      </w:r>
                      <w:r w:rsidR="00110D3F" w:rsidRPr="00184BE9">
                        <w:rPr>
                          <w:color w:val="FFFFFF"/>
                          <w:sz w:val="18"/>
                        </w:rPr>
                        <w:t xml:space="preserve"> (</w:t>
                      </w:r>
                      <w:r>
                        <w:rPr>
                          <w:color w:val="FFFFFF"/>
                          <w:sz w:val="18"/>
                          <w:lang w:val="mk-MK"/>
                        </w:rPr>
                        <w:t>директор</w:t>
                      </w:r>
                      <w:r w:rsidR="00110D3F" w:rsidRPr="00184BE9">
                        <w:rPr>
                          <w:color w:val="FFFFFF"/>
                          <w:sz w:val="18"/>
                        </w:rPr>
                        <w:t xml:space="preserve">) </w:t>
                      </w:r>
                      <w:r>
                        <w:rPr>
                          <w:color w:val="FFFFFF"/>
                          <w:sz w:val="18"/>
                          <w:lang w:val="mk-MK"/>
                        </w:rPr>
                        <w:t>на Бирото за регионален развој</w:t>
                      </w:r>
                    </w:p>
                    <w:p w14:paraId="766C2528" w14:textId="647CA74F" w:rsidR="00110D3F" w:rsidRPr="00184BE9" w:rsidRDefault="00110D3F" w:rsidP="00110D3F">
                      <w:pPr>
                        <w:pStyle w:val="ListParagraph"/>
                        <w:numPr>
                          <w:ilvl w:val="0"/>
                          <w:numId w:val="11"/>
                        </w:numPr>
                        <w:ind w:left="360"/>
                        <w:rPr>
                          <w:color w:val="FFFFFF"/>
                          <w:sz w:val="18"/>
                        </w:rPr>
                      </w:pPr>
                      <w:r w:rsidRPr="00184BE9">
                        <w:rPr>
                          <w:color w:val="FFFFFF"/>
                          <w:sz w:val="18"/>
                        </w:rPr>
                        <w:t xml:space="preserve">2 </w:t>
                      </w:r>
                      <w:r w:rsidR="00015CF7">
                        <w:rPr>
                          <w:color w:val="FFFFFF"/>
                          <w:sz w:val="18"/>
                          <w:lang w:val="mk-MK"/>
                        </w:rPr>
                        <w:t>релевантни претставници од НВОи</w:t>
                      </w:r>
                    </w:p>
                    <w:p w14:paraId="2DDA53DD" w14:textId="02174E6B" w:rsidR="00110D3F" w:rsidRPr="00184BE9" w:rsidRDefault="00110D3F" w:rsidP="00110D3F">
                      <w:pPr>
                        <w:pStyle w:val="ListParagraph"/>
                        <w:numPr>
                          <w:ilvl w:val="0"/>
                          <w:numId w:val="11"/>
                        </w:numPr>
                        <w:ind w:left="360"/>
                        <w:rPr>
                          <w:color w:val="FFFFFF"/>
                          <w:sz w:val="18"/>
                        </w:rPr>
                      </w:pPr>
                      <w:r w:rsidRPr="00184BE9">
                        <w:rPr>
                          <w:color w:val="FFFFFF"/>
                          <w:sz w:val="18"/>
                        </w:rPr>
                        <w:t xml:space="preserve">2 </w:t>
                      </w:r>
                      <w:r w:rsidR="00015CF7">
                        <w:rPr>
                          <w:color w:val="FFFFFF"/>
                          <w:sz w:val="18"/>
                          <w:lang w:val="mk-MK"/>
                        </w:rPr>
                        <w:t>релевантни претставници од академската заедница</w:t>
                      </w:r>
                    </w:p>
                    <w:p w14:paraId="2BD00128" w14:textId="399C2437" w:rsidR="00110D3F" w:rsidRPr="00184BE9" w:rsidRDefault="00110D3F" w:rsidP="00110D3F">
                      <w:pPr>
                        <w:pStyle w:val="ListParagraph"/>
                        <w:numPr>
                          <w:ilvl w:val="0"/>
                          <w:numId w:val="11"/>
                        </w:numPr>
                        <w:ind w:left="360"/>
                        <w:rPr>
                          <w:color w:val="FFFFFF"/>
                          <w:sz w:val="18"/>
                        </w:rPr>
                      </w:pPr>
                      <w:r w:rsidRPr="00184BE9">
                        <w:rPr>
                          <w:color w:val="FFFFFF"/>
                          <w:sz w:val="18"/>
                        </w:rPr>
                        <w:t xml:space="preserve">2 </w:t>
                      </w:r>
                      <w:r w:rsidR="00015CF7">
                        <w:rPr>
                          <w:color w:val="FFFFFF"/>
                          <w:sz w:val="18"/>
                          <w:lang w:val="mk-MK"/>
                        </w:rPr>
                        <w:t>релевантни претставници од индустрија/дејност</w:t>
                      </w:r>
                      <w:r w:rsidRPr="00184BE9">
                        <w:rPr>
                          <w:color w:val="FFFFFF"/>
                          <w:sz w:val="18"/>
                        </w:rPr>
                        <w:t xml:space="preserve"> </w:t>
                      </w:r>
                    </w:p>
                    <w:p w14:paraId="65C91406" w14:textId="39BEF6B2" w:rsidR="00110D3F" w:rsidRPr="00184BE9" w:rsidRDefault="00110D3F" w:rsidP="00110D3F">
                      <w:pPr>
                        <w:pStyle w:val="ListParagraph"/>
                        <w:numPr>
                          <w:ilvl w:val="0"/>
                          <w:numId w:val="11"/>
                        </w:numPr>
                        <w:ind w:left="360"/>
                        <w:rPr>
                          <w:color w:val="FFFFFF"/>
                          <w:sz w:val="18"/>
                        </w:rPr>
                      </w:pPr>
                      <w:r w:rsidRPr="00184BE9">
                        <w:rPr>
                          <w:color w:val="FFFFFF"/>
                          <w:sz w:val="18"/>
                        </w:rPr>
                        <w:t xml:space="preserve">2 </w:t>
                      </w:r>
                      <w:r w:rsidR="00015CF7">
                        <w:rPr>
                          <w:color w:val="FFFFFF"/>
                          <w:sz w:val="18"/>
                          <w:lang w:val="mk-MK"/>
                        </w:rPr>
                        <w:t>претставници од меѓународни донатори</w:t>
                      </w:r>
                      <w:r w:rsidRPr="00184BE9">
                        <w:rPr>
                          <w:color w:val="FFFFFF"/>
                          <w:sz w:val="18"/>
                        </w:rPr>
                        <w:t xml:space="preserve"> (</w:t>
                      </w:r>
                      <w:r w:rsidR="00015CF7">
                        <w:rPr>
                          <w:color w:val="FFFFFF"/>
                          <w:sz w:val="18"/>
                          <w:lang w:val="mk-MK"/>
                        </w:rPr>
                        <w:t>на пр. УНДП</w:t>
                      </w:r>
                      <w:r w:rsidRPr="00184BE9">
                        <w:rPr>
                          <w:color w:val="FFFFFF"/>
                          <w:sz w:val="18"/>
                        </w:rPr>
                        <w:t>)</w:t>
                      </w:r>
                    </w:p>
                    <w:p w14:paraId="6E1228BB" w14:textId="71D4A571" w:rsidR="00110D3F" w:rsidRPr="00184BE9" w:rsidRDefault="00015CF7" w:rsidP="00110D3F">
                      <w:pPr>
                        <w:pStyle w:val="ListParagraph"/>
                        <w:numPr>
                          <w:ilvl w:val="0"/>
                          <w:numId w:val="11"/>
                        </w:numPr>
                        <w:ind w:left="360"/>
                        <w:rPr>
                          <w:color w:val="FFFFFF"/>
                          <w:sz w:val="18"/>
                        </w:rPr>
                      </w:pPr>
                      <w:r>
                        <w:rPr>
                          <w:color w:val="FFFFFF"/>
                          <w:sz w:val="18"/>
                          <w:lang w:val="mk-MK"/>
                        </w:rPr>
                        <w:t>Претставник за секоја стратешка тема</w:t>
                      </w:r>
                    </w:p>
                    <w:p w14:paraId="49B1861E" w14:textId="315A8CA4" w:rsidR="00110D3F" w:rsidRPr="00184BE9" w:rsidRDefault="00110D3F" w:rsidP="00110D3F">
                      <w:pPr>
                        <w:pStyle w:val="ListParagraph"/>
                        <w:ind w:left="360"/>
                        <w:rPr>
                          <w:color w:val="FFFFFF"/>
                          <w:sz w:val="18"/>
                        </w:rPr>
                      </w:pPr>
                      <w:r w:rsidRPr="00184BE9">
                        <w:rPr>
                          <w:color w:val="FFFFFF"/>
                          <w:sz w:val="18"/>
                        </w:rPr>
                        <w:t xml:space="preserve">(7 </w:t>
                      </w:r>
                      <w:r w:rsidR="00015CF7">
                        <w:rPr>
                          <w:color w:val="FFFFFF"/>
                          <w:sz w:val="18"/>
                          <w:lang w:val="mk-MK"/>
                        </w:rPr>
                        <w:t xml:space="preserve">тематски </w:t>
                      </w:r>
                      <w:r w:rsidR="00835711">
                        <w:rPr>
                          <w:color w:val="FFFFFF"/>
                          <w:sz w:val="18"/>
                          <w:lang w:val="mk-MK"/>
                        </w:rPr>
                        <w:t>управн</w:t>
                      </w:r>
                      <w:r w:rsidR="00CC0BC6">
                        <w:rPr>
                          <w:color w:val="FFFFFF"/>
                          <w:sz w:val="18"/>
                          <w:lang w:val="mk-MK"/>
                        </w:rPr>
                        <w:t>и</w:t>
                      </w:r>
                      <w:r w:rsidR="00015CF7">
                        <w:rPr>
                          <w:color w:val="FFFFFF"/>
                          <w:sz w:val="18"/>
                          <w:lang w:val="mk-MK"/>
                        </w:rPr>
                        <w:t xml:space="preserve"> комитети</w:t>
                      </w:r>
                      <w:r w:rsidRPr="00184BE9">
                        <w:rPr>
                          <w:color w:val="FFFFFF"/>
                          <w:sz w:val="18"/>
                        </w:rPr>
                        <w:t>)</w:t>
                      </w:r>
                    </w:p>
                    <w:p w14:paraId="3A73143A" w14:textId="77777777" w:rsidR="00110D3F" w:rsidRPr="00E37B57" w:rsidRDefault="00110D3F" w:rsidP="00110D3F">
                      <w:pPr>
                        <w:pStyle w:val="ListParagraph"/>
                        <w:ind w:left="360"/>
                        <w:rPr>
                          <w:sz w:val="18"/>
                        </w:rPr>
                      </w:pPr>
                    </w:p>
                  </w:txbxContent>
                </v:textbox>
                <w10:wrap anchorx="margin"/>
              </v:rect>
            </w:pict>
          </mc:Fallback>
        </mc:AlternateContent>
      </w:r>
    </w:p>
    <w:p w14:paraId="59A28E4C" w14:textId="77777777" w:rsidR="00110D3F" w:rsidRPr="00184BE9" w:rsidRDefault="00110D3F" w:rsidP="00110D3F">
      <w:pPr>
        <w:jc w:val="both"/>
        <w:rPr>
          <w:rFonts w:ascii="Calibri" w:eastAsia="Calibri" w:hAnsi="Calibri" w:cs="Times New Roman"/>
        </w:rPr>
      </w:pPr>
      <w:r w:rsidRPr="00184BE9">
        <w:rPr>
          <w:rFonts w:ascii="Calibri" w:eastAsia="Calibri" w:hAnsi="Calibri" w:cs="Times New Roman"/>
          <w:noProof/>
          <w:lang w:val="mk-MK" w:eastAsia="mk-MK"/>
        </w:rPr>
        <mc:AlternateContent>
          <mc:Choice Requires="wps">
            <w:drawing>
              <wp:anchor distT="0" distB="0" distL="114300" distR="114300" simplePos="0" relativeHeight="251794432" behindDoc="0" locked="0" layoutInCell="1" allowOverlap="1" wp14:anchorId="53539F5F" wp14:editId="4A15DC59">
                <wp:simplePos x="0" y="0"/>
                <wp:positionH relativeFrom="rightMargin">
                  <wp:posOffset>-758825</wp:posOffset>
                </wp:positionH>
                <wp:positionV relativeFrom="paragraph">
                  <wp:posOffset>2592705</wp:posOffset>
                </wp:positionV>
                <wp:extent cx="381000" cy="347980"/>
                <wp:effectExtent l="0" t="0" r="0" b="0"/>
                <wp:wrapNone/>
                <wp:docPr id="17" name="Rectangle 17"/>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F4A261"/>
                        </a:solidFill>
                        <a:ln w="12700" cap="flat" cmpd="sng" algn="ctr">
                          <a:noFill/>
                          <a:prstDash val="solid"/>
                          <a:miter lim="800000"/>
                        </a:ln>
                        <a:effectLst/>
                      </wps:spPr>
                      <wps:txbx>
                        <w:txbxContent>
                          <w:p w14:paraId="67A3D496" w14:textId="77777777" w:rsidR="00110D3F" w:rsidRPr="005D1854" w:rsidRDefault="00110D3F" w:rsidP="00110D3F">
                            <w:pPr>
                              <w:jc w:val="center"/>
                              <w:rPr>
                                <w:sz w:val="16"/>
                                <w:szCs w:val="16"/>
                              </w:rPr>
                            </w:pPr>
                            <w:r w:rsidRPr="005D1854">
                              <w:rPr>
                                <w:sz w:val="16"/>
                                <w:szCs w:val="16"/>
                              </w:rPr>
                              <w:t>TG</w:t>
                            </w:r>
                          </w:p>
                          <w:p w14:paraId="131F69DE"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539F5F" id="Rectangle 17" o:spid="_x0000_s1036" style="position:absolute;left:0;text-align:left;margin-left:-59.75pt;margin-top:204.15pt;width:30pt;height:27.4pt;z-index:2517944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" fillcolor="#f4a261" stroked="f" strokeweight="1pt">
                <v:textbox>
                  <w:txbxContent>
                    <w:p w14:paraId="67A3D496" w14:textId="77777777" w:rsidR="00110D3F" w:rsidRPr="005D1854" w:rsidRDefault="00110D3F" w:rsidP="00110D3F">
                      <w:pPr>
                        <w:jc w:val="center"/>
                        <w:rPr>
                          <w:sz w:val="16"/>
                          <w:szCs w:val="16"/>
                        </w:rPr>
                      </w:pPr>
                      <w:r w:rsidRPr="005D1854">
                        <w:rPr>
                          <w:sz w:val="16"/>
                          <w:szCs w:val="16"/>
                        </w:rPr>
                        <w:t>TG</w:t>
                      </w:r>
                    </w:p>
                    <w:p w14:paraId="131F69DE" w14:textId="77777777" w:rsidR="00110D3F" w:rsidRPr="005D1854" w:rsidRDefault="00110D3F" w:rsidP="00110D3F">
                      <w:pPr>
                        <w:jc w:val="center"/>
                        <w:rPr>
                          <w:sz w:val="16"/>
                          <w:szCs w:val="16"/>
                        </w:rPr>
                      </w:pPr>
                    </w:p>
                  </w:txbxContent>
                </v:textbox>
                <w10:wrap anchorx="margin"/>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669504" behindDoc="0" locked="0" layoutInCell="1" allowOverlap="1" wp14:anchorId="43B31E32" wp14:editId="499A322A">
                <wp:simplePos x="0" y="0"/>
                <wp:positionH relativeFrom="rightMargin">
                  <wp:posOffset>-739140</wp:posOffset>
                </wp:positionH>
                <wp:positionV relativeFrom="paragraph">
                  <wp:posOffset>12700</wp:posOffset>
                </wp:positionV>
                <wp:extent cx="381000" cy="347980"/>
                <wp:effectExtent l="0" t="0" r="0" b="0"/>
                <wp:wrapNone/>
                <wp:docPr id="265" name="Rectangle 265"/>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14:paraId="5A6F7307" w14:textId="77777777" w:rsidR="00110D3F" w:rsidRPr="005D1854" w:rsidRDefault="00110D3F" w:rsidP="00110D3F">
                            <w:pPr>
                              <w:jc w:val="center"/>
                              <w:rPr>
                                <w:sz w:val="16"/>
                                <w:szCs w:val="16"/>
                              </w:rPr>
                            </w:pPr>
                            <w:r w:rsidRPr="005D1854">
                              <w:rPr>
                                <w:sz w:val="16"/>
                                <w:szCs w:val="16"/>
                              </w:rPr>
                              <w:t>SW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B31E32" id="Rectangle 265" o:spid="_x0000_s1037" style="position:absolute;left:0;text-align:left;margin-left:-58.2pt;margin-top:1pt;width:30pt;height:27.4pt;z-index:2516695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" fillcolor="#e9c46a" stroked="f" strokeweight="1pt">
                <v:textbox>
                  <w:txbxContent>
                    <w:p w14:paraId="5A6F7307" w14:textId="77777777" w:rsidR="00110D3F" w:rsidRPr="005D1854" w:rsidRDefault="00110D3F" w:rsidP="00110D3F">
                      <w:pPr>
                        <w:jc w:val="center"/>
                        <w:rPr>
                          <w:sz w:val="16"/>
                          <w:szCs w:val="16"/>
                        </w:rPr>
                      </w:pPr>
                      <w:r w:rsidRPr="005D1854">
                        <w:rPr>
                          <w:sz w:val="16"/>
                          <w:szCs w:val="16"/>
                        </w:rPr>
                        <w:t>SW</w:t>
                      </w:r>
                    </w:p>
                  </w:txbxContent>
                </v:textbox>
                <w10:wrap anchorx="margin"/>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679744" behindDoc="0" locked="0" layoutInCell="1" allowOverlap="1" wp14:anchorId="3B835278" wp14:editId="37FF9DEF">
                <wp:simplePos x="0" y="0"/>
                <wp:positionH relativeFrom="rightMargin">
                  <wp:posOffset>-743585</wp:posOffset>
                </wp:positionH>
                <wp:positionV relativeFrom="paragraph">
                  <wp:posOffset>450850</wp:posOffset>
                </wp:positionV>
                <wp:extent cx="381000" cy="347980"/>
                <wp:effectExtent l="0" t="0" r="0" b="0"/>
                <wp:wrapNone/>
                <wp:docPr id="23" name="Rectangle 23"/>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14:paraId="159A7B71" w14:textId="77777777" w:rsidR="00110D3F" w:rsidRPr="005D1854" w:rsidRDefault="00110D3F" w:rsidP="00110D3F">
                            <w:pPr>
                              <w:jc w:val="center"/>
                              <w:rPr>
                                <w:sz w:val="16"/>
                                <w:szCs w:val="16"/>
                              </w:rPr>
                            </w:pPr>
                            <w:r w:rsidRPr="005D1854">
                              <w:rPr>
                                <w:sz w:val="16"/>
                                <w:szCs w:val="16"/>
                              </w:rPr>
                              <w:t>PO</w:t>
                            </w:r>
                          </w:p>
                          <w:p w14:paraId="627E4FCD"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835278" id="Rectangle 23" o:spid="_x0000_s1038" style="position:absolute;left:0;text-align:left;margin-left:-58.55pt;margin-top:35.5pt;width:30pt;height:27.4pt;z-index:2516797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" fillcolor="#e9c46a" stroked="f" strokeweight="1pt">
                <v:textbox>
                  <w:txbxContent>
                    <w:p w14:paraId="159A7B71" w14:textId="77777777" w:rsidR="00110D3F" w:rsidRPr="005D1854" w:rsidRDefault="00110D3F" w:rsidP="00110D3F">
                      <w:pPr>
                        <w:jc w:val="center"/>
                        <w:rPr>
                          <w:sz w:val="16"/>
                          <w:szCs w:val="16"/>
                        </w:rPr>
                      </w:pPr>
                      <w:r w:rsidRPr="005D1854">
                        <w:rPr>
                          <w:sz w:val="16"/>
                          <w:szCs w:val="16"/>
                        </w:rPr>
                        <w:t>PO</w:t>
                      </w:r>
                    </w:p>
                    <w:p w14:paraId="627E4FCD" w14:textId="77777777" w:rsidR="00110D3F" w:rsidRPr="005D1854" w:rsidRDefault="00110D3F" w:rsidP="00110D3F">
                      <w:pPr>
                        <w:jc w:val="center"/>
                        <w:rPr>
                          <w:sz w:val="16"/>
                          <w:szCs w:val="16"/>
                        </w:rPr>
                      </w:pPr>
                    </w:p>
                  </w:txbxContent>
                </v:textbox>
                <w10:wrap anchorx="margin"/>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682816" behindDoc="0" locked="0" layoutInCell="1" allowOverlap="1" wp14:anchorId="645AB995" wp14:editId="078E6837">
                <wp:simplePos x="0" y="0"/>
                <wp:positionH relativeFrom="rightMargin">
                  <wp:posOffset>-743585</wp:posOffset>
                </wp:positionH>
                <wp:positionV relativeFrom="paragraph">
                  <wp:posOffset>868045</wp:posOffset>
                </wp:positionV>
                <wp:extent cx="381000" cy="347980"/>
                <wp:effectExtent l="0" t="0" r="0" b="0"/>
                <wp:wrapNone/>
                <wp:docPr id="27" name="Rectangle 27"/>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A9D8F"/>
                        </a:solidFill>
                        <a:ln w="12700" cap="flat" cmpd="sng" algn="ctr">
                          <a:noFill/>
                          <a:prstDash val="solid"/>
                          <a:miter lim="800000"/>
                        </a:ln>
                        <a:effectLst/>
                      </wps:spPr>
                      <wps:txbx>
                        <w:txbxContent>
                          <w:p w14:paraId="7D51F391" w14:textId="77777777" w:rsidR="00110D3F" w:rsidRPr="005D1854" w:rsidRDefault="00110D3F" w:rsidP="00110D3F">
                            <w:pPr>
                              <w:jc w:val="center"/>
                              <w:rPr>
                                <w:sz w:val="16"/>
                                <w:szCs w:val="16"/>
                              </w:rPr>
                            </w:pPr>
                            <w:r>
                              <w:rPr>
                                <w:sz w:val="16"/>
                                <w:szCs w:val="16"/>
                              </w:rPr>
                              <w:t>CC</w:t>
                            </w:r>
                          </w:p>
                          <w:p w14:paraId="4BFA04BA"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5AB995" id="Rectangle 27" o:spid="_x0000_s1039" style="position:absolute;left:0;text-align:left;margin-left:-58.55pt;margin-top:68.35pt;width:30pt;height:27.4pt;z-index:2516828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" fillcolor="#2a9d8f" stroked="f" strokeweight="1pt">
                <v:textbox>
                  <w:txbxContent>
                    <w:p w14:paraId="7D51F391" w14:textId="77777777" w:rsidR="00110D3F" w:rsidRPr="005D1854" w:rsidRDefault="00110D3F" w:rsidP="00110D3F">
                      <w:pPr>
                        <w:jc w:val="center"/>
                        <w:rPr>
                          <w:sz w:val="16"/>
                          <w:szCs w:val="16"/>
                        </w:rPr>
                      </w:pPr>
                      <w:r>
                        <w:rPr>
                          <w:sz w:val="16"/>
                          <w:szCs w:val="16"/>
                        </w:rPr>
                        <w:t>CC</w:t>
                      </w:r>
                    </w:p>
                    <w:p w14:paraId="4BFA04BA" w14:textId="77777777" w:rsidR="00110D3F" w:rsidRPr="005D1854" w:rsidRDefault="00110D3F" w:rsidP="00110D3F">
                      <w:pPr>
                        <w:jc w:val="center"/>
                        <w:rPr>
                          <w:sz w:val="16"/>
                          <w:szCs w:val="16"/>
                        </w:rPr>
                      </w:pPr>
                    </w:p>
                  </w:txbxContent>
                </v:textbox>
                <w10:wrap anchorx="margin"/>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691008" behindDoc="0" locked="0" layoutInCell="1" allowOverlap="1" wp14:anchorId="7D40CCB6" wp14:editId="39FA4DF1">
                <wp:simplePos x="0" y="0"/>
                <wp:positionH relativeFrom="rightMargin">
                  <wp:posOffset>-746760</wp:posOffset>
                </wp:positionH>
                <wp:positionV relativeFrom="paragraph">
                  <wp:posOffset>1701165</wp:posOffset>
                </wp:positionV>
                <wp:extent cx="381000" cy="347980"/>
                <wp:effectExtent l="0" t="0" r="0" b="0"/>
                <wp:wrapNone/>
                <wp:docPr id="227" name="Rectangle 227"/>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A9D8F"/>
                        </a:solidFill>
                        <a:ln w="12700" cap="flat" cmpd="sng" algn="ctr">
                          <a:noFill/>
                          <a:prstDash val="solid"/>
                          <a:miter lim="800000"/>
                        </a:ln>
                        <a:effectLst/>
                      </wps:spPr>
                      <wps:txbx>
                        <w:txbxContent>
                          <w:p w14:paraId="3AD8BB40" w14:textId="77777777" w:rsidR="00110D3F" w:rsidRPr="005D1854" w:rsidRDefault="00110D3F" w:rsidP="00110D3F">
                            <w:pPr>
                              <w:jc w:val="center"/>
                              <w:rPr>
                                <w:sz w:val="16"/>
                                <w:szCs w:val="16"/>
                              </w:rPr>
                            </w:pPr>
                            <w:r>
                              <w:rPr>
                                <w:sz w:val="16"/>
                                <w:szCs w:val="16"/>
                              </w:rPr>
                              <w:t>ID</w:t>
                            </w:r>
                          </w:p>
                          <w:p w14:paraId="27945E98"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40CCB6" id="Rectangle 227" o:spid="_x0000_s1040" style="position:absolute;left:0;text-align:left;margin-left:-58.8pt;margin-top:133.95pt;width:30pt;height:27.4pt;z-index:2516910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" fillcolor="#2a9d8f" stroked="f" strokeweight="1pt">
                <v:textbox>
                  <w:txbxContent>
                    <w:p w14:paraId="3AD8BB40" w14:textId="77777777" w:rsidR="00110D3F" w:rsidRPr="005D1854" w:rsidRDefault="00110D3F" w:rsidP="00110D3F">
                      <w:pPr>
                        <w:jc w:val="center"/>
                        <w:rPr>
                          <w:sz w:val="16"/>
                          <w:szCs w:val="16"/>
                        </w:rPr>
                      </w:pPr>
                      <w:r>
                        <w:rPr>
                          <w:sz w:val="16"/>
                          <w:szCs w:val="16"/>
                        </w:rPr>
                        <w:t>ID</w:t>
                      </w:r>
                    </w:p>
                    <w:p w14:paraId="27945E98" w14:textId="77777777" w:rsidR="00110D3F" w:rsidRPr="005D1854" w:rsidRDefault="00110D3F" w:rsidP="00110D3F">
                      <w:pPr>
                        <w:jc w:val="center"/>
                        <w:rPr>
                          <w:sz w:val="16"/>
                          <w:szCs w:val="16"/>
                        </w:rPr>
                      </w:pPr>
                    </w:p>
                  </w:txbxContent>
                </v:textbox>
                <w10:wrap anchorx="margin"/>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686912" behindDoc="0" locked="0" layoutInCell="1" allowOverlap="1" wp14:anchorId="528CD8B6" wp14:editId="0062A6DF">
                <wp:simplePos x="0" y="0"/>
                <wp:positionH relativeFrom="rightMargin">
                  <wp:posOffset>-746760</wp:posOffset>
                </wp:positionH>
                <wp:positionV relativeFrom="paragraph">
                  <wp:posOffset>1283970</wp:posOffset>
                </wp:positionV>
                <wp:extent cx="381000" cy="347980"/>
                <wp:effectExtent l="0" t="0" r="0" b="0"/>
                <wp:wrapNone/>
                <wp:docPr id="31" name="Rectangle 31"/>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A9D8F"/>
                        </a:solidFill>
                        <a:ln w="12700" cap="flat" cmpd="sng" algn="ctr">
                          <a:noFill/>
                          <a:prstDash val="solid"/>
                          <a:miter lim="800000"/>
                        </a:ln>
                        <a:effectLst/>
                      </wps:spPr>
                      <wps:txbx>
                        <w:txbxContent>
                          <w:p w14:paraId="7AEDB41E" w14:textId="77777777" w:rsidR="00110D3F" w:rsidRPr="005D1854" w:rsidRDefault="00110D3F" w:rsidP="00110D3F">
                            <w:pPr>
                              <w:jc w:val="center"/>
                              <w:rPr>
                                <w:sz w:val="16"/>
                                <w:szCs w:val="16"/>
                              </w:rPr>
                            </w:pPr>
                            <w:r w:rsidRPr="005D1854">
                              <w:rPr>
                                <w:sz w:val="16"/>
                                <w:szCs w:val="16"/>
                              </w:rPr>
                              <w:t>AC</w:t>
                            </w:r>
                          </w:p>
                          <w:p w14:paraId="0C23D000"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8CD8B6" id="Rectangle 31" o:spid="_x0000_s1041" style="position:absolute;left:0;text-align:left;margin-left:-58.8pt;margin-top:101.1pt;width:30pt;height:27.4pt;z-index:2516869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" fillcolor="#2a9d8f" stroked="f" strokeweight="1pt">
                <v:textbox>
                  <w:txbxContent>
                    <w:p w14:paraId="7AEDB41E" w14:textId="77777777" w:rsidR="00110D3F" w:rsidRPr="005D1854" w:rsidRDefault="00110D3F" w:rsidP="00110D3F">
                      <w:pPr>
                        <w:jc w:val="center"/>
                        <w:rPr>
                          <w:sz w:val="16"/>
                          <w:szCs w:val="16"/>
                        </w:rPr>
                      </w:pPr>
                      <w:r w:rsidRPr="005D1854">
                        <w:rPr>
                          <w:sz w:val="16"/>
                          <w:szCs w:val="16"/>
                        </w:rPr>
                        <w:t>AC</w:t>
                      </w:r>
                    </w:p>
                    <w:p w14:paraId="0C23D000" w14:textId="77777777" w:rsidR="00110D3F" w:rsidRPr="005D1854" w:rsidRDefault="00110D3F" w:rsidP="00110D3F">
                      <w:pPr>
                        <w:jc w:val="center"/>
                        <w:rPr>
                          <w:sz w:val="16"/>
                          <w:szCs w:val="16"/>
                        </w:rPr>
                      </w:pPr>
                    </w:p>
                  </w:txbxContent>
                </v:textbox>
                <w10:wrap anchorx="margin"/>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695104" behindDoc="0" locked="0" layoutInCell="1" allowOverlap="1" wp14:anchorId="63A869F0" wp14:editId="4EF50D7B">
                <wp:simplePos x="0" y="0"/>
                <wp:positionH relativeFrom="rightMargin">
                  <wp:posOffset>-756920</wp:posOffset>
                </wp:positionH>
                <wp:positionV relativeFrom="paragraph">
                  <wp:posOffset>2143125</wp:posOffset>
                </wp:positionV>
                <wp:extent cx="381000" cy="347980"/>
                <wp:effectExtent l="0" t="0" r="0" b="0"/>
                <wp:wrapNone/>
                <wp:docPr id="231" name="Rectangle 231"/>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F4A261"/>
                        </a:solidFill>
                        <a:ln w="12700" cap="flat" cmpd="sng" algn="ctr">
                          <a:noFill/>
                          <a:prstDash val="solid"/>
                          <a:miter lim="800000"/>
                        </a:ln>
                        <a:effectLst/>
                      </wps:spPr>
                      <wps:txbx>
                        <w:txbxContent>
                          <w:p w14:paraId="7A63EC55" w14:textId="77777777" w:rsidR="00110D3F" w:rsidRPr="005D1854" w:rsidRDefault="00110D3F" w:rsidP="00110D3F">
                            <w:pPr>
                              <w:jc w:val="center"/>
                              <w:rPr>
                                <w:sz w:val="16"/>
                                <w:szCs w:val="16"/>
                              </w:rPr>
                            </w:pPr>
                            <w:r w:rsidRPr="005D1854">
                              <w:rPr>
                                <w:sz w:val="16"/>
                                <w:szCs w:val="16"/>
                              </w:rPr>
                              <w:t>TG</w:t>
                            </w:r>
                          </w:p>
                          <w:p w14:paraId="666E7DBA"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A869F0" id="Rectangle 231" o:spid="_x0000_s1042" style="position:absolute;left:0;text-align:left;margin-left:-59.6pt;margin-top:168.75pt;width:30pt;height:27.4pt;z-index:2516951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" fillcolor="#f4a261" stroked="f" strokeweight="1pt">
                <v:textbox>
                  <w:txbxContent>
                    <w:p w14:paraId="7A63EC55" w14:textId="77777777" w:rsidR="00110D3F" w:rsidRPr="005D1854" w:rsidRDefault="00110D3F" w:rsidP="00110D3F">
                      <w:pPr>
                        <w:jc w:val="center"/>
                        <w:rPr>
                          <w:sz w:val="16"/>
                          <w:szCs w:val="16"/>
                        </w:rPr>
                      </w:pPr>
                      <w:r w:rsidRPr="005D1854">
                        <w:rPr>
                          <w:sz w:val="16"/>
                          <w:szCs w:val="16"/>
                        </w:rPr>
                        <w:t>TG</w:t>
                      </w:r>
                    </w:p>
                    <w:p w14:paraId="666E7DBA" w14:textId="77777777" w:rsidR="00110D3F" w:rsidRPr="005D1854" w:rsidRDefault="00110D3F" w:rsidP="00110D3F">
                      <w:pPr>
                        <w:jc w:val="center"/>
                        <w:rPr>
                          <w:sz w:val="16"/>
                          <w:szCs w:val="16"/>
                        </w:rPr>
                      </w:pPr>
                    </w:p>
                  </w:txbxContent>
                </v:textbox>
                <w10:wrap anchorx="margin"/>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680768" behindDoc="0" locked="0" layoutInCell="1" allowOverlap="1" wp14:anchorId="2A130220" wp14:editId="36454251">
                <wp:simplePos x="0" y="0"/>
                <wp:positionH relativeFrom="column">
                  <wp:posOffset>4244975</wp:posOffset>
                </wp:positionH>
                <wp:positionV relativeFrom="paragraph">
                  <wp:posOffset>864235</wp:posOffset>
                </wp:positionV>
                <wp:extent cx="373380" cy="347980"/>
                <wp:effectExtent l="0" t="0" r="7620" b="0"/>
                <wp:wrapNone/>
                <wp:docPr id="25" name="Rectangle 25"/>
                <wp:cNvGraphicFramePr/>
                <a:graphic xmlns:a="http://schemas.openxmlformats.org/drawingml/2006/main">
                  <a:graphicData uri="http://schemas.microsoft.com/office/word/2010/wordprocessingShape">
                    <wps:wsp>
                      <wps:cNvSpPr/>
                      <wps:spPr>
                        <a:xfrm>
                          <a:off x="0" y="0"/>
                          <a:ext cx="373380" cy="347980"/>
                        </a:xfrm>
                        <a:prstGeom prst="rect">
                          <a:avLst/>
                        </a:prstGeom>
                        <a:solidFill>
                          <a:srgbClr val="E76F51"/>
                        </a:solidFill>
                        <a:ln w="12700" cap="flat" cmpd="sng" algn="ctr">
                          <a:noFill/>
                          <a:prstDash val="solid"/>
                          <a:miter lim="800000"/>
                        </a:ln>
                        <a:effectLst/>
                      </wps:spPr>
                      <wps:txbx>
                        <w:txbxContent>
                          <w:p w14:paraId="46B1A474" w14:textId="77777777" w:rsidR="00110D3F" w:rsidRPr="005D1854" w:rsidRDefault="00110D3F" w:rsidP="00110D3F">
                            <w:pPr>
                              <w:ind w:left="-142"/>
                              <w:jc w:val="right"/>
                              <w:rPr>
                                <w:sz w:val="16"/>
                                <w:szCs w:val="16"/>
                              </w:rPr>
                            </w:pPr>
                            <w:r>
                              <w:rPr>
                                <w:sz w:val="16"/>
                                <w:szCs w:val="16"/>
                              </w:rPr>
                              <w:t>ZELS</w:t>
                            </w:r>
                          </w:p>
                          <w:p w14:paraId="27FED779"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130220" id="Rectangle 25" o:spid="_x0000_s1043" style="position:absolute;left:0;text-align:left;margin-left:334.25pt;margin-top:68.05pt;width:29.4pt;height:27.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" fillcolor="#e76f51" stroked="f" strokeweight="1pt">
                <v:textbox>
                  <w:txbxContent>
                    <w:p w14:paraId="46B1A474" w14:textId="77777777" w:rsidR="00110D3F" w:rsidRPr="005D1854" w:rsidRDefault="00110D3F" w:rsidP="00110D3F">
                      <w:pPr>
                        <w:ind w:left="-142"/>
                        <w:jc w:val="right"/>
                        <w:rPr>
                          <w:sz w:val="16"/>
                          <w:szCs w:val="16"/>
                        </w:rPr>
                      </w:pPr>
                      <w:r>
                        <w:rPr>
                          <w:sz w:val="16"/>
                          <w:szCs w:val="16"/>
                        </w:rPr>
                        <w:t>ZELS</w:t>
                      </w:r>
                    </w:p>
                    <w:p w14:paraId="27FED779" w14:textId="77777777" w:rsidR="00110D3F" w:rsidRPr="005D1854" w:rsidRDefault="00110D3F" w:rsidP="00110D3F">
                      <w:pPr>
                        <w:jc w:val="center"/>
                        <w:rPr>
                          <w:sz w:val="16"/>
                          <w:szCs w:val="16"/>
                        </w:rPr>
                      </w:pPr>
                    </w:p>
                  </w:txbxContent>
                </v:textbox>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694080" behindDoc="0" locked="0" layoutInCell="1" allowOverlap="1" wp14:anchorId="1A0DFC36" wp14:editId="259174D7">
                <wp:simplePos x="0" y="0"/>
                <wp:positionH relativeFrom="column">
                  <wp:posOffset>4702175</wp:posOffset>
                </wp:positionH>
                <wp:positionV relativeFrom="paragraph">
                  <wp:posOffset>2143125</wp:posOffset>
                </wp:positionV>
                <wp:extent cx="381000" cy="347980"/>
                <wp:effectExtent l="0" t="0" r="0" b="0"/>
                <wp:wrapNone/>
                <wp:docPr id="230" name="Rectangle 230"/>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F4A261"/>
                        </a:solidFill>
                        <a:ln w="12700" cap="flat" cmpd="sng" algn="ctr">
                          <a:noFill/>
                          <a:prstDash val="solid"/>
                          <a:miter lim="800000"/>
                        </a:ln>
                        <a:effectLst/>
                      </wps:spPr>
                      <wps:txbx>
                        <w:txbxContent>
                          <w:p w14:paraId="03388505" w14:textId="77777777" w:rsidR="00110D3F" w:rsidRPr="005D1854" w:rsidRDefault="00110D3F" w:rsidP="00110D3F">
                            <w:pPr>
                              <w:jc w:val="center"/>
                              <w:rPr>
                                <w:sz w:val="16"/>
                                <w:szCs w:val="16"/>
                              </w:rPr>
                            </w:pPr>
                            <w:r>
                              <w:rPr>
                                <w:sz w:val="16"/>
                                <w:szCs w:val="16"/>
                              </w:rPr>
                              <w:t>TG</w:t>
                            </w:r>
                          </w:p>
                          <w:p w14:paraId="2A53B7DB"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0DFC36" id="Rectangle 230" o:spid="_x0000_s1044" style="position:absolute;left:0;text-align:left;margin-left:370.25pt;margin-top:168.75pt;width:30pt;height:27.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" fillcolor="#f4a261" stroked="f" strokeweight="1pt">
                <v:textbox>
                  <w:txbxContent>
                    <w:p w14:paraId="03388505" w14:textId="77777777" w:rsidR="00110D3F" w:rsidRPr="005D1854" w:rsidRDefault="00110D3F" w:rsidP="00110D3F">
                      <w:pPr>
                        <w:jc w:val="center"/>
                        <w:rPr>
                          <w:sz w:val="16"/>
                          <w:szCs w:val="16"/>
                        </w:rPr>
                      </w:pPr>
                      <w:r>
                        <w:rPr>
                          <w:sz w:val="16"/>
                          <w:szCs w:val="16"/>
                        </w:rPr>
                        <w:t>TG</w:t>
                      </w:r>
                    </w:p>
                    <w:p w14:paraId="2A53B7DB" w14:textId="77777777" w:rsidR="00110D3F" w:rsidRPr="005D1854" w:rsidRDefault="00110D3F" w:rsidP="00110D3F">
                      <w:pPr>
                        <w:jc w:val="center"/>
                        <w:rPr>
                          <w:sz w:val="16"/>
                          <w:szCs w:val="16"/>
                        </w:rPr>
                      </w:pPr>
                    </w:p>
                  </w:txbxContent>
                </v:textbox>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693056" behindDoc="0" locked="0" layoutInCell="1" allowOverlap="1" wp14:anchorId="583C320C" wp14:editId="1858DD50">
                <wp:simplePos x="0" y="0"/>
                <wp:positionH relativeFrom="column">
                  <wp:posOffset>4229735</wp:posOffset>
                </wp:positionH>
                <wp:positionV relativeFrom="paragraph">
                  <wp:posOffset>2143125</wp:posOffset>
                </wp:positionV>
                <wp:extent cx="381000" cy="347980"/>
                <wp:effectExtent l="0" t="0" r="0" b="0"/>
                <wp:wrapNone/>
                <wp:docPr id="229" name="Rectangle 229"/>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F4A261"/>
                        </a:solidFill>
                        <a:ln w="12700" cap="flat" cmpd="sng" algn="ctr">
                          <a:noFill/>
                          <a:prstDash val="solid"/>
                          <a:miter lim="800000"/>
                        </a:ln>
                        <a:effectLst/>
                      </wps:spPr>
                      <wps:txbx>
                        <w:txbxContent>
                          <w:p w14:paraId="52D177EA" w14:textId="77777777" w:rsidR="00110D3F" w:rsidRPr="005D1854" w:rsidRDefault="00110D3F" w:rsidP="00110D3F">
                            <w:pPr>
                              <w:jc w:val="center"/>
                              <w:rPr>
                                <w:sz w:val="16"/>
                                <w:szCs w:val="16"/>
                              </w:rPr>
                            </w:pPr>
                            <w:r>
                              <w:rPr>
                                <w:sz w:val="16"/>
                                <w:szCs w:val="16"/>
                              </w:rPr>
                              <w:t>TG</w:t>
                            </w:r>
                          </w:p>
                          <w:p w14:paraId="48F21FB4"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3C320C" id="Rectangle 229" o:spid="_x0000_s1045" style="position:absolute;left:0;text-align:left;margin-left:333.05pt;margin-top:168.75pt;width:30pt;height:27.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" fillcolor="#f4a261" stroked="f" strokeweight="1pt">
                <v:textbox>
                  <w:txbxContent>
                    <w:p w14:paraId="52D177EA" w14:textId="77777777" w:rsidR="00110D3F" w:rsidRPr="005D1854" w:rsidRDefault="00110D3F" w:rsidP="00110D3F">
                      <w:pPr>
                        <w:jc w:val="center"/>
                        <w:rPr>
                          <w:sz w:val="16"/>
                          <w:szCs w:val="16"/>
                        </w:rPr>
                      </w:pPr>
                      <w:r>
                        <w:rPr>
                          <w:sz w:val="16"/>
                          <w:szCs w:val="16"/>
                        </w:rPr>
                        <w:t>TG</w:t>
                      </w:r>
                    </w:p>
                    <w:p w14:paraId="48F21FB4" w14:textId="77777777" w:rsidR="00110D3F" w:rsidRPr="005D1854" w:rsidRDefault="00110D3F" w:rsidP="00110D3F">
                      <w:pPr>
                        <w:jc w:val="center"/>
                        <w:rPr>
                          <w:sz w:val="16"/>
                          <w:szCs w:val="16"/>
                        </w:rPr>
                      </w:pPr>
                    </w:p>
                  </w:txbxContent>
                </v:textbox>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683840" behindDoc="0" locked="0" layoutInCell="1" allowOverlap="1" wp14:anchorId="242F0F92" wp14:editId="3C750EC9">
                <wp:simplePos x="0" y="0"/>
                <wp:positionH relativeFrom="column">
                  <wp:posOffset>3775075</wp:posOffset>
                </wp:positionH>
                <wp:positionV relativeFrom="paragraph">
                  <wp:posOffset>1283970</wp:posOffset>
                </wp:positionV>
                <wp:extent cx="381000" cy="347980"/>
                <wp:effectExtent l="0" t="0" r="0" b="0"/>
                <wp:wrapNone/>
                <wp:docPr id="28" name="Rectangle 28"/>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A9D8F"/>
                        </a:solidFill>
                        <a:ln w="12700" cap="flat" cmpd="sng" algn="ctr">
                          <a:noFill/>
                          <a:prstDash val="solid"/>
                          <a:miter lim="800000"/>
                        </a:ln>
                        <a:effectLst/>
                      </wps:spPr>
                      <wps:txbx>
                        <w:txbxContent>
                          <w:p w14:paraId="093E8E39" w14:textId="77777777" w:rsidR="00110D3F" w:rsidRPr="005D1854" w:rsidRDefault="00110D3F" w:rsidP="00110D3F">
                            <w:pPr>
                              <w:jc w:val="center"/>
                              <w:rPr>
                                <w:sz w:val="16"/>
                                <w:szCs w:val="16"/>
                              </w:rPr>
                            </w:pPr>
                            <w:r>
                              <w:rPr>
                                <w:sz w:val="16"/>
                                <w:szCs w:val="16"/>
                              </w:rPr>
                              <w:t>BRD</w:t>
                            </w:r>
                          </w:p>
                          <w:p w14:paraId="3FE2D036"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2F0F92" id="Rectangle 28" o:spid="_x0000_s1046" style="position:absolute;left:0;text-align:left;margin-left:297.25pt;margin-top:101.1pt;width:30pt;height:27.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" fillcolor="#2a9d8f" stroked="f" strokeweight="1pt">
                <v:textbox>
                  <w:txbxContent>
                    <w:p w14:paraId="093E8E39" w14:textId="77777777" w:rsidR="00110D3F" w:rsidRPr="005D1854" w:rsidRDefault="00110D3F" w:rsidP="00110D3F">
                      <w:pPr>
                        <w:jc w:val="center"/>
                        <w:rPr>
                          <w:sz w:val="16"/>
                          <w:szCs w:val="16"/>
                        </w:rPr>
                      </w:pPr>
                      <w:r>
                        <w:rPr>
                          <w:sz w:val="16"/>
                          <w:szCs w:val="16"/>
                        </w:rPr>
                        <w:t>BRD</w:t>
                      </w:r>
                    </w:p>
                    <w:p w14:paraId="3FE2D036" w14:textId="77777777" w:rsidR="00110D3F" w:rsidRPr="005D1854" w:rsidRDefault="00110D3F" w:rsidP="00110D3F">
                      <w:pPr>
                        <w:jc w:val="center"/>
                        <w:rPr>
                          <w:sz w:val="16"/>
                          <w:szCs w:val="16"/>
                        </w:rPr>
                      </w:pPr>
                    </w:p>
                  </w:txbxContent>
                </v:textbox>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685888" behindDoc="0" locked="0" layoutInCell="1" allowOverlap="1" wp14:anchorId="71C4F814" wp14:editId="2C6E06E9">
                <wp:simplePos x="0" y="0"/>
                <wp:positionH relativeFrom="column">
                  <wp:posOffset>4712970</wp:posOffset>
                </wp:positionH>
                <wp:positionV relativeFrom="paragraph">
                  <wp:posOffset>1283970</wp:posOffset>
                </wp:positionV>
                <wp:extent cx="381000" cy="347980"/>
                <wp:effectExtent l="0" t="0" r="0" b="0"/>
                <wp:wrapNone/>
                <wp:docPr id="30" name="Rectangle 30"/>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A9D8F"/>
                        </a:solidFill>
                        <a:ln w="12700" cap="flat" cmpd="sng" algn="ctr">
                          <a:noFill/>
                          <a:prstDash val="solid"/>
                          <a:miter lim="800000"/>
                        </a:ln>
                        <a:effectLst/>
                      </wps:spPr>
                      <wps:txbx>
                        <w:txbxContent>
                          <w:p w14:paraId="5B10EC92" w14:textId="77777777" w:rsidR="00110D3F" w:rsidRPr="005D1854" w:rsidRDefault="00110D3F" w:rsidP="00110D3F">
                            <w:pPr>
                              <w:ind w:left="-142"/>
                              <w:jc w:val="right"/>
                              <w:rPr>
                                <w:sz w:val="16"/>
                                <w:szCs w:val="16"/>
                              </w:rPr>
                            </w:pPr>
                            <w:r w:rsidRPr="005D1854">
                              <w:rPr>
                                <w:sz w:val="16"/>
                                <w:szCs w:val="16"/>
                              </w:rPr>
                              <w:t>NGO</w:t>
                            </w:r>
                          </w:p>
                          <w:p w14:paraId="33507DC6"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C4F814" id="Rectangle 30" o:spid="_x0000_s1047" style="position:absolute;left:0;text-align:left;margin-left:371.1pt;margin-top:101.1pt;width:30pt;height:27.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" fillcolor="#2a9d8f" stroked="f" strokeweight="1pt">
                <v:textbox>
                  <w:txbxContent>
                    <w:p w14:paraId="5B10EC92" w14:textId="77777777" w:rsidR="00110D3F" w:rsidRPr="005D1854" w:rsidRDefault="00110D3F" w:rsidP="00110D3F">
                      <w:pPr>
                        <w:ind w:left="-142"/>
                        <w:jc w:val="right"/>
                        <w:rPr>
                          <w:sz w:val="16"/>
                          <w:szCs w:val="16"/>
                        </w:rPr>
                      </w:pPr>
                      <w:r w:rsidRPr="005D1854">
                        <w:rPr>
                          <w:sz w:val="16"/>
                          <w:szCs w:val="16"/>
                        </w:rPr>
                        <w:t>NGO</w:t>
                      </w:r>
                    </w:p>
                    <w:p w14:paraId="33507DC6" w14:textId="77777777" w:rsidR="00110D3F" w:rsidRPr="005D1854" w:rsidRDefault="00110D3F" w:rsidP="00110D3F">
                      <w:pPr>
                        <w:jc w:val="center"/>
                        <w:rPr>
                          <w:sz w:val="16"/>
                          <w:szCs w:val="16"/>
                        </w:rPr>
                      </w:pPr>
                    </w:p>
                  </w:txbxContent>
                </v:textbox>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687936" behindDoc="0" locked="0" layoutInCell="1" allowOverlap="1" wp14:anchorId="140BE500" wp14:editId="275CE800">
                <wp:simplePos x="0" y="0"/>
                <wp:positionH relativeFrom="column">
                  <wp:posOffset>3775075</wp:posOffset>
                </wp:positionH>
                <wp:positionV relativeFrom="paragraph">
                  <wp:posOffset>1701165</wp:posOffset>
                </wp:positionV>
                <wp:extent cx="381000" cy="347980"/>
                <wp:effectExtent l="0" t="0" r="0" b="0"/>
                <wp:wrapNone/>
                <wp:docPr id="224" name="Rectangle 224"/>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A9D8F"/>
                        </a:solidFill>
                        <a:ln w="12700" cap="flat" cmpd="sng" algn="ctr">
                          <a:noFill/>
                          <a:prstDash val="solid"/>
                          <a:miter lim="800000"/>
                        </a:ln>
                        <a:effectLst/>
                      </wps:spPr>
                      <wps:txbx>
                        <w:txbxContent>
                          <w:p w14:paraId="3FF30E7A" w14:textId="77777777" w:rsidR="00110D3F" w:rsidRPr="005D1854" w:rsidRDefault="00110D3F" w:rsidP="00110D3F">
                            <w:pPr>
                              <w:jc w:val="center"/>
                              <w:rPr>
                                <w:sz w:val="16"/>
                                <w:szCs w:val="16"/>
                              </w:rPr>
                            </w:pPr>
                            <w:r w:rsidRPr="005D1854">
                              <w:rPr>
                                <w:sz w:val="16"/>
                                <w:szCs w:val="16"/>
                              </w:rPr>
                              <w:t>AC</w:t>
                            </w:r>
                          </w:p>
                          <w:p w14:paraId="6A7F28A6"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0BE500" id="Rectangle 224" o:spid="_x0000_s1048" style="position:absolute;left:0;text-align:left;margin-left:297.25pt;margin-top:133.95pt;width:30pt;height:27.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" fillcolor="#2a9d8f" stroked="f" strokeweight="1pt">
                <v:textbox>
                  <w:txbxContent>
                    <w:p w14:paraId="3FF30E7A" w14:textId="77777777" w:rsidR="00110D3F" w:rsidRPr="005D1854" w:rsidRDefault="00110D3F" w:rsidP="00110D3F">
                      <w:pPr>
                        <w:jc w:val="center"/>
                        <w:rPr>
                          <w:sz w:val="16"/>
                          <w:szCs w:val="16"/>
                        </w:rPr>
                      </w:pPr>
                      <w:r w:rsidRPr="005D1854">
                        <w:rPr>
                          <w:sz w:val="16"/>
                          <w:szCs w:val="16"/>
                        </w:rPr>
                        <w:t>AC</w:t>
                      </w:r>
                    </w:p>
                    <w:p w14:paraId="6A7F28A6" w14:textId="77777777" w:rsidR="00110D3F" w:rsidRPr="005D1854" w:rsidRDefault="00110D3F" w:rsidP="00110D3F">
                      <w:pPr>
                        <w:jc w:val="center"/>
                        <w:rPr>
                          <w:sz w:val="16"/>
                          <w:szCs w:val="16"/>
                        </w:rPr>
                      </w:pPr>
                    </w:p>
                  </w:txbxContent>
                </v:textbox>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688960" behindDoc="0" locked="0" layoutInCell="1" allowOverlap="1" wp14:anchorId="323D07EA" wp14:editId="6A657386">
                <wp:simplePos x="0" y="0"/>
                <wp:positionH relativeFrom="column">
                  <wp:posOffset>4240530</wp:posOffset>
                </wp:positionH>
                <wp:positionV relativeFrom="paragraph">
                  <wp:posOffset>1701165</wp:posOffset>
                </wp:positionV>
                <wp:extent cx="381000" cy="347980"/>
                <wp:effectExtent l="0" t="0" r="0" b="0"/>
                <wp:wrapNone/>
                <wp:docPr id="225" name="Rectangle 225"/>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A9D8F"/>
                        </a:solidFill>
                        <a:ln w="12700" cap="flat" cmpd="sng" algn="ctr">
                          <a:noFill/>
                          <a:prstDash val="solid"/>
                          <a:miter lim="800000"/>
                        </a:ln>
                        <a:effectLst/>
                      </wps:spPr>
                      <wps:txbx>
                        <w:txbxContent>
                          <w:p w14:paraId="68D54AB2" w14:textId="77777777" w:rsidR="00110D3F" w:rsidRPr="005D1854" w:rsidRDefault="00110D3F" w:rsidP="00110D3F">
                            <w:pPr>
                              <w:jc w:val="center"/>
                              <w:rPr>
                                <w:sz w:val="16"/>
                                <w:szCs w:val="16"/>
                              </w:rPr>
                            </w:pPr>
                            <w:r>
                              <w:rPr>
                                <w:sz w:val="16"/>
                                <w:szCs w:val="16"/>
                              </w:rPr>
                              <w:t>IND</w:t>
                            </w:r>
                          </w:p>
                          <w:p w14:paraId="599F826D"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3D07EA" id="Rectangle 225" o:spid="_x0000_s1049" style="position:absolute;left:0;text-align:left;margin-left:333.9pt;margin-top:133.95pt;width:30pt;height:27.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" fillcolor="#2a9d8f" stroked="f" strokeweight="1pt">
                <v:textbox>
                  <w:txbxContent>
                    <w:p w14:paraId="68D54AB2" w14:textId="77777777" w:rsidR="00110D3F" w:rsidRPr="005D1854" w:rsidRDefault="00110D3F" w:rsidP="00110D3F">
                      <w:pPr>
                        <w:jc w:val="center"/>
                        <w:rPr>
                          <w:sz w:val="16"/>
                          <w:szCs w:val="16"/>
                        </w:rPr>
                      </w:pPr>
                      <w:r>
                        <w:rPr>
                          <w:sz w:val="16"/>
                          <w:szCs w:val="16"/>
                        </w:rPr>
                        <w:t>IND</w:t>
                      </w:r>
                    </w:p>
                    <w:p w14:paraId="599F826D" w14:textId="77777777" w:rsidR="00110D3F" w:rsidRPr="005D1854" w:rsidRDefault="00110D3F" w:rsidP="00110D3F">
                      <w:pPr>
                        <w:jc w:val="center"/>
                        <w:rPr>
                          <w:sz w:val="16"/>
                          <w:szCs w:val="16"/>
                        </w:rPr>
                      </w:pPr>
                    </w:p>
                  </w:txbxContent>
                </v:textbox>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689984" behindDoc="0" locked="0" layoutInCell="1" allowOverlap="1" wp14:anchorId="510DBB83" wp14:editId="16DF76A5">
                <wp:simplePos x="0" y="0"/>
                <wp:positionH relativeFrom="column">
                  <wp:posOffset>4712970</wp:posOffset>
                </wp:positionH>
                <wp:positionV relativeFrom="paragraph">
                  <wp:posOffset>1701165</wp:posOffset>
                </wp:positionV>
                <wp:extent cx="381000" cy="347980"/>
                <wp:effectExtent l="0" t="0" r="0" b="0"/>
                <wp:wrapNone/>
                <wp:docPr id="226" name="Rectangle 226"/>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A9D8F"/>
                        </a:solidFill>
                        <a:ln w="12700" cap="flat" cmpd="sng" algn="ctr">
                          <a:noFill/>
                          <a:prstDash val="solid"/>
                          <a:miter lim="800000"/>
                        </a:ln>
                        <a:effectLst/>
                      </wps:spPr>
                      <wps:txbx>
                        <w:txbxContent>
                          <w:p w14:paraId="6C8EF553" w14:textId="77777777" w:rsidR="00110D3F" w:rsidRPr="005D1854" w:rsidRDefault="00110D3F" w:rsidP="00110D3F">
                            <w:pPr>
                              <w:jc w:val="center"/>
                              <w:rPr>
                                <w:sz w:val="16"/>
                                <w:szCs w:val="16"/>
                              </w:rPr>
                            </w:pPr>
                            <w:r>
                              <w:rPr>
                                <w:sz w:val="16"/>
                                <w:szCs w:val="16"/>
                              </w:rPr>
                              <w:t>IND</w:t>
                            </w:r>
                          </w:p>
                          <w:p w14:paraId="43667447"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0DBB83" id="Rectangle 226" o:spid="_x0000_s1050" style="position:absolute;left:0;text-align:left;margin-left:371.1pt;margin-top:133.95pt;width:30pt;height:27.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" fillcolor="#2a9d8f" stroked="f" strokeweight="1pt">
                <v:textbox>
                  <w:txbxContent>
                    <w:p w14:paraId="6C8EF553" w14:textId="77777777" w:rsidR="00110D3F" w:rsidRPr="005D1854" w:rsidRDefault="00110D3F" w:rsidP="00110D3F">
                      <w:pPr>
                        <w:jc w:val="center"/>
                        <w:rPr>
                          <w:sz w:val="16"/>
                          <w:szCs w:val="16"/>
                        </w:rPr>
                      </w:pPr>
                      <w:r>
                        <w:rPr>
                          <w:sz w:val="16"/>
                          <w:szCs w:val="16"/>
                        </w:rPr>
                        <w:t>IND</w:t>
                      </w:r>
                    </w:p>
                    <w:p w14:paraId="43667447" w14:textId="77777777" w:rsidR="00110D3F" w:rsidRPr="005D1854" w:rsidRDefault="00110D3F" w:rsidP="00110D3F">
                      <w:pPr>
                        <w:jc w:val="center"/>
                        <w:rPr>
                          <w:sz w:val="16"/>
                          <w:szCs w:val="16"/>
                        </w:rPr>
                      </w:pPr>
                    </w:p>
                  </w:txbxContent>
                </v:textbox>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681792" behindDoc="0" locked="0" layoutInCell="1" allowOverlap="1" wp14:anchorId="15D75A8E" wp14:editId="01B9BF6C">
                <wp:simplePos x="0" y="0"/>
                <wp:positionH relativeFrom="column">
                  <wp:posOffset>4716145</wp:posOffset>
                </wp:positionH>
                <wp:positionV relativeFrom="paragraph">
                  <wp:posOffset>868045</wp:posOffset>
                </wp:positionV>
                <wp:extent cx="381000" cy="347980"/>
                <wp:effectExtent l="0" t="0" r="0" b="0"/>
                <wp:wrapNone/>
                <wp:docPr id="26" name="Rectangle 26"/>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76F51"/>
                        </a:solidFill>
                        <a:ln w="12700" cap="flat" cmpd="sng" algn="ctr">
                          <a:noFill/>
                          <a:prstDash val="solid"/>
                          <a:miter lim="800000"/>
                        </a:ln>
                        <a:effectLst/>
                      </wps:spPr>
                      <wps:txbx>
                        <w:txbxContent>
                          <w:p w14:paraId="09989DCE" w14:textId="77777777" w:rsidR="00110D3F" w:rsidRPr="005D1854" w:rsidRDefault="00110D3F" w:rsidP="00110D3F">
                            <w:pPr>
                              <w:jc w:val="center"/>
                              <w:rPr>
                                <w:sz w:val="16"/>
                                <w:szCs w:val="16"/>
                              </w:rPr>
                            </w:pPr>
                            <w:r>
                              <w:rPr>
                                <w:sz w:val="16"/>
                                <w:szCs w:val="16"/>
                              </w:rPr>
                              <w:t>NC</w:t>
                            </w:r>
                          </w:p>
                          <w:p w14:paraId="3EEA9611"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D75A8E" id="Rectangle 26" o:spid="_x0000_s1051" style="position:absolute;left:0;text-align:left;margin-left:371.35pt;margin-top:68.35pt;width:30pt;height:27.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" fillcolor="#e76f51" stroked="f" strokeweight="1pt">
                <v:textbox>
                  <w:txbxContent>
                    <w:p w14:paraId="09989DCE" w14:textId="77777777" w:rsidR="00110D3F" w:rsidRPr="005D1854" w:rsidRDefault="00110D3F" w:rsidP="00110D3F">
                      <w:pPr>
                        <w:jc w:val="center"/>
                        <w:rPr>
                          <w:sz w:val="16"/>
                          <w:szCs w:val="16"/>
                        </w:rPr>
                      </w:pPr>
                      <w:r>
                        <w:rPr>
                          <w:sz w:val="16"/>
                          <w:szCs w:val="16"/>
                        </w:rPr>
                        <w:t>NC</w:t>
                      </w:r>
                    </w:p>
                    <w:p w14:paraId="3EEA9611" w14:textId="77777777" w:rsidR="00110D3F" w:rsidRPr="005D1854" w:rsidRDefault="00110D3F" w:rsidP="00110D3F">
                      <w:pPr>
                        <w:jc w:val="center"/>
                        <w:rPr>
                          <w:sz w:val="16"/>
                          <w:szCs w:val="16"/>
                        </w:rPr>
                      </w:pPr>
                    </w:p>
                  </w:txbxContent>
                </v:textbox>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677696" behindDoc="0" locked="0" layoutInCell="1" allowOverlap="1" wp14:anchorId="4DF150CD" wp14:editId="3DB595A7">
                <wp:simplePos x="0" y="0"/>
                <wp:positionH relativeFrom="column">
                  <wp:posOffset>4243705</wp:posOffset>
                </wp:positionH>
                <wp:positionV relativeFrom="paragraph">
                  <wp:posOffset>450850</wp:posOffset>
                </wp:positionV>
                <wp:extent cx="381000" cy="347980"/>
                <wp:effectExtent l="0" t="0" r="0" b="0"/>
                <wp:wrapNone/>
                <wp:docPr id="21" name="Rectangle 21"/>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14:paraId="3A219A57" w14:textId="77777777" w:rsidR="00110D3F" w:rsidRPr="005D1854" w:rsidRDefault="00110D3F" w:rsidP="00110D3F">
                            <w:pPr>
                              <w:jc w:val="center"/>
                              <w:rPr>
                                <w:sz w:val="16"/>
                                <w:szCs w:val="16"/>
                              </w:rPr>
                            </w:pPr>
                            <w:r w:rsidRPr="005D1854">
                              <w:rPr>
                                <w:sz w:val="16"/>
                                <w:szCs w:val="16"/>
                              </w:rPr>
                              <w:t>NE</w:t>
                            </w:r>
                          </w:p>
                          <w:p w14:paraId="362AD5F8"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F150CD" id="Rectangle 21" o:spid="_x0000_s1052" style="position:absolute;left:0;text-align:left;margin-left:334.15pt;margin-top:35.5pt;width:30pt;height:27.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" fillcolor="#e9c46a" stroked="f" strokeweight="1pt">
                <v:textbox>
                  <w:txbxContent>
                    <w:p w14:paraId="3A219A57" w14:textId="77777777" w:rsidR="00110D3F" w:rsidRPr="005D1854" w:rsidRDefault="00110D3F" w:rsidP="00110D3F">
                      <w:pPr>
                        <w:jc w:val="center"/>
                        <w:rPr>
                          <w:sz w:val="16"/>
                          <w:szCs w:val="16"/>
                        </w:rPr>
                      </w:pPr>
                      <w:r w:rsidRPr="005D1854">
                        <w:rPr>
                          <w:sz w:val="16"/>
                          <w:szCs w:val="16"/>
                        </w:rPr>
                        <w:t>NE</w:t>
                      </w:r>
                    </w:p>
                    <w:p w14:paraId="362AD5F8" w14:textId="77777777" w:rsidR="00110D3F" w:rsidRPr="005D1854" w:rsidRDefault="00110D3F" w:rsidP="00110D3F">
                      <w:pPr>
                        <w:jc w:val="center"/>
                        <w:rPr>
                          <w:sz w:val="16"/>
                          <w:szCs w:val="16"/>
                        </w:rPr>
                      </w:pPr>
                    </w:p>
                  </w:txbxContent>
                </v:textbox>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678720" behindDoc="0" locked="0" layoutInCell="1" allowOverlap="1" wp14:anchorId="7A3AF597" wp14:editId="42EC9E76">
                <wp:simplePos x="0" y="0"/>
                <wp:positionH relativeFrom="column">
                  <wp:posOffset>4716145</wp:posOffset>
                </wp:positionH>
                <wp:positionV relativeFrom="paragraph">
                  <wp:posOffset>450850</wp:posOffset>
                </wp:positionV>
                <wp:extent cx="381000" cy="347980"/>
                <wp:effectExtent l="0" t="0" r="0" b="0"/>
                <wp:wrapNone/>
                <wp:docPr id="22" name="Rectangle 22"/>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14:paraId="7B06329D" w14:textId="77777777" w:rsidR="00110D3F" w:rsidRPr="005D1854" w:rsidRDefault="00110D3F" w:rsidP="00110D3F">
                            <w:pPr>
                              <w:jc w:val="center"/>
                              <w:rPr>
                                <w:sz w:val="16"/>
                                <w:szCs w:val="16"/>
                              </w:rPr>
                            </w:pPr>
                            <w:r w:rsidRPr="005D1854">
                              <w:rPr>
                                <w:sz w:val="16"/>
                                <w:szCs w:val="16"/>
                              </w:rPr>
                              <w:t>VA</w:t>
                            </w:r>
                          </w:p>
                          <w:p w14:paraId="37D0A83F"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3AF597" id="Rectangle 22" o:spid="_x0000_s1053" style="position:absolute;left:0;text-align:left;margin-left:371.35pt;margin-top:35.5pt;width:30pt;height:27.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" fillcolor="#e9c46a" stroked="f" strokeweight="1pt">
                <v:textbox>
                  <w:txbxContent>
                    <w:p w14:paraId="7B06329D" w14:textId="77777777" w:rsidR="00110D3F" w:rsidRPr="005D1854" w:rsidRDefault="00110D3F" w:rsidP="00110D3F">
                      <w:pPr>
                        <w:jc w:val="center"/>
                        <w:rPr>
                          <w:sz w:val="16"/>
                          <w:szCs w:val="16"/>
                        </w:rPr>
                      </w:pPr>
                      <w:r w:rsidRPr="005D1854">
                        <w:rPr>
                          <w:sz w:val="16"/>
                          <w:szCs w:val="16"/>
                        </w:rPr>
                        <w:t>VA</w:t>
                      </w:r>
                    </w:p>
                    <w:p w14:paraId="37D0A83F" w14:textId="77777777" w:rsidR="00110D3F" w:rsidRPr="005D1854" w:rsidRDefault="00110D3F" w:rsidP="00110D3F">
                      <w:pPr>
                        <w:jc w:val="center"/>
                        <w:rPr>
                          <w:sz w:val="16"/>
                          <w:szCs w:val="16"/>
                        </w:rPr>
                      </w:pPr>
                    </w:p>
                  </w:txbxContent>
                </v:textbox>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676672" behindDoc="0" locked="0" layoutInCell="1" allowOverlap="1" wp14:anchorId="0A87F168" wp14:editId="1C44E2C6">
                <wp:simplePos x="0" y="0"/>
                <wp:positionH relativeFrom="column">
                  <wp:posOffset>3778250</wp:posOffset>
                </wp:positionH>
                <wp:positionV relativeFrom="paragraph">
                  <wp:posOffset>450850</wp:posOffset>
                </wp:positionV>
                <wp:extent cx="381000" cy="347980"/>
                <wp:effectExtent l="0" t="0" r="0" b="0"/>
                <wp:wrapNone/>
                <wp:docPr id="20" name="Rectangle 20"/>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14:paraId="780DFBC2" w14:textId="77777777" w:rsidR="00110D3F" w:rsidRPr="005D1854" w:rsidRDefault="00110D3F" w:rsidP="00110D3F">
                            <w:pPr>
                              <w:jc w:val="center"/>
                              <w:rPr>
                                <w:sz w:val="16"/>
                                <w:szCs w:val="16"/>
                              </w:rPr>
                            </w:pPr>
                            <w:r w:rsidRPr="005D1854">
                              <w:rPr>
                                <w:sz w:val="16"/>
                                <w:szCs w:val="16"/>
                              </w:rPr>
                              <w:t>EA</w:t>
                            </w:r>
                          </w:p>
                          <w:p w14:paraId="4B802B5A"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87F168" id="Rectangle 20" o:spid="_x0000_s1054" style="position:absolute;left:0;text-align:left;margin-left:297.5pt;margin-top:35.5pt;width:30pt;height:27.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" fillcolor="#e9c46a" stroked="f" strokeweight="1pt">
                <v:textbox>
                  <w:txbxContent>
                    <w:p w14:paraId="780DFBC2" w14:textId="77777777" w:rsidR="00110D3F" w:rsidRPr="005D1854" w:rsidRDefault="00110D3F" w:rsidP="00110D3F">
                      <w:pPr>
                        <w:jc w:val="center"/>
                        <w:rPr>
                          <w:sz w:val="16"/>
                          <w:szCs w:val="16"/>
                        </w:rPr>
                      </w:pPr>
                      <w:r w:rsidRPr="005D1854">
                        <w:rPr>
                          <w:sz w:val="16"/>
                          <w:szCs w:val="16"/>
                        </w:rPr>
                        <w:t>EA</w:t>
                      </w:r>
                    </w:p>
                    <w:p w14:paraId="4B802B5A" w14:textId="77777777" w:rsidR="00110D3F" w:rsidRPr="005D1854" w:rsidRDefault="00110D3F" w:rsidP="00110D3F">
                      <w:pPr>
                        <w:jc w:val="center"/>
                        <w:rPr>
                          <w:sz w:val="16"/>
                          <w:szCs w:val="16"/>
                        </w:rPr>
                      </w:pPr>
                    </w:p>
                  </w:txbxContent>
                </v:textbox>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666432" behindDoc="0" locked="0" layoutInCell="1" allowOverlap="1" wp14:anchorId="19BC7E0E" wp14:editId="6F3C946F">
                <wp:simplePos x="0" y="0"/>
                <wp:positionH relativeFrom="column">
                  <wp:posOffset>3782060</wp:posOffset>
                </wp:positionH>
                <wp:positionV relativeFrom="paragraph">
                  <wp:posOffset>12700</wp:posOffset>
                </wp:positionV>
                <wp:extent cx="381000" cy="347980"/>
                <wp:effectExtent l="0" t="0" r="0" b="0"/>
                <wp:wrapNone/>
                <wp:docPr id="268" name="Rectangle 268"/>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14:paraId="56E330F1" w14:textId="77777777" w:rsidR="00110D3F" w:rsidRPr="005D1854" w:rsidRDefault="00110D3F" w:rsidP="00110D3F">
                            <w:pPr>
                              <w:jc w:val="center"/>
                              <w:rPr>
                                <w:sz w:val="16"/>
                                <w:szCs w:val="16"/>
                              </w:rPr>
                            </w:pPr>
                            <w:r w:rsidRPr="005D1854">
                              <w:rPr>
                                <w:sz w:val="16"/>
                                <w:szCs w:val="16"/>
                              </w:rPr>
                              <w:t>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BC7E0E" id="Rectangle 268" o:spid="_x0000_s1055" style="position:absolute;left:0;text-align:left;margin-left:297.8pt;margin-top:1pt;width:30pt;height:27.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" fillcolor="#e9c46a" stroked="f" strokeweight="1pt">
                <v:textbox>
                  <w:txbxContent>
                    <w:p w14:paraId="56E330F1" w14:textId="77777777" w:rsidR="00110D3F" w:rsidRPr="005D1854" w:rsidRDefault="00110D3F" w:rsidP="00110D3F">
                      <w:pPr>
                        <w:jc w:val="center"/>
                        <w:rPr>
                          <w:sz w:val="16"/>
                          <w:szCs w:val="16"/>
                        </w:rPr>
                      </w:pPr>
                      <w:r w:rsidRPr="005D1854">
                        <w:rPr>
                          <w:sz w:val="16"/>
                          <w:szCs w:val="16"/>
                        </w:rPr>
                        <w:t>SK</w:t>
                      </w:r>
                    </w:p>
                  </w:txbxContent>
                </v:textbox>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667456" behindDoc="0" locked="0" layoutInCell="1" allowOverlap="1" wp14:anchorId="02174CC1" wp14:editId="52E84747">
                <wp:simplePos x="0" y="0"/>
                <wp:positionH relativeFrom="column">
                  <wp:posOffset>4247515</wp:posOffset>
                </wp:positionH>
                <wp:positionV relativeFrom="paragraph">
                  <wp:posOffset>12700</wp:posOffset>
                </wp:positionV>
                <wp:extent cx="381000" cy="347980"/>
                <wp:effectExtent l="0" t="0" r="0" b="0"/>
                <wp:wrapNone/>
                <wp:docPr id="267" name="Rectangle 267"/>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14:paraId="07488C00" w14:textId="77777777" w:rsidR="00110D3F" w:rsidRPr="005D1854" w:rsidRDefault="00110D3F" w:rsidP="00110D3F">
                            <w:pPr>
                              <w:jc w:val="center"/>
                              <w:rPr>
                                <w:sz w:val="16"/>
                                <w:szCs w:val="16"/>
                              </w:rPr>
                            </w:pPr>
                            <w:r w:rsidRPr="005D1854">
                              <w:rPr>
                                <w:sz w:val="16"/>
                                <w:szCs w:val="16"/>
                              </w:rPr>
                              <w:t>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174CC1" id="Rectangle 267" o:spid="_x0000_s1056" style="position:absolute;left:0;text-align:left;margin-left:334.45pt;margin-top:1pt;width:30pt;height:27.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" fillcolor="#e9c46a" stroked="f" strokeweight="1pt">
                <v:textbox>
                  <w:txbxContent>
                    <w:p w14:paraId="07488C00" w14:textId="77777777" w:rsidR="00110D3F" w:rsidRPr="005D1854" w:rsidRDefault="00110D3F" w:rsidP="00110D3F">
                      <w:pPr>
                        <w:jc w:val="center"/>
                        <w:rPr>
                          <w:sz w:val="16"/>
                          <w:szCs w:val="16"/>
                        </w:rPr>
                      </w:pPr>
                      <w:r w:rsidRPr="005D1854">
                        <w:rPr>
                          <w:sz w:val="16"/>
                          <w:szCs w:val="16"/>
                        </w:rPr>
                        <w:t>SE</w:t>
                      </w:r>
                    </w:p>
                  </w:txbxContent>
                </v:textbox>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668480" behindDoc="0" locked="0" layoutInCell="1" allowOverlap="1" wp14:anchorId="34034D5B" wp14:editId="7DBB6F60">
                <wp:simplePos x="0" y="0"/>
                <wp:positionH relativeFrom="column">
                  <wp:posOffset>4719955</wp:posOffset>
                </wp:positionH>
                <wp:positionV relativeFrom="paragraph">
                  <wp:posOffset>12700</wp:posOffset>
                </wp:positionV>
                <wp:extent cx="381000" cy="347980"/>
                <wp:effectExtent l="0" t="0" r="0" b="0"/>
                <wp:wrapNone/>
                <wp:docPr id="266" name="Rectangle 266"/>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14:paraId="0A5B671F" w14:textId="77777777" w:rsidR="00110D3F" w:rsidRPr="005D1854" w:rsidRDefault="00110D3F" w:rsidP="00110D3F">
                            <w:pPr>
                              <w:jc w:val="center"/>
                              <w:rPr>
                                <w:sz w:val="16"/>
                                <w:szCs w:val="16"/>
                              </w:rPr>
                            </w:pPr>
                            <w:r w:rsidRPr="005D1854">
                              <w:rPr>
                                <w:sz w:val="16"/>
                                <w:szCs w:val="16"/>
                              </w:rPr>
                              <w:t>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034D5B" id="Rectangle 266" o:spid="_x0000_s1057" style="position:absolute;left:0;text-align:left;margin-left:371.65pt;margin-top:1pt;width:30pt;height:27.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" fillcolor="#e9c46a" stroked="f" strokeweight="1pt">
                <v:textbox>
                  <w:txbxContent>
                    <w:p w14:paraId="0A5B671F" w14:textId="77777777" w:rsidR="00110D3F" w:rsidRPr="005D1854" w:rsidRDefault="00110D3F" w:rsidP="00110D3F">
                      <w:pPr>
                        <w:jc w:val="center"/>
                        <w:rPr>
                          <w:sz w:val="16"/>
                          <w:szCs w:val="16"/>
                        </w:rPr>
                      </w:pPr>
                      <w:r w:rsidRPr="005D1854">
                        <w:rPr>
                          <w:sz w:val="16"/>
                          <w:szCs w:val="16"/>
                        </w:rPr>
                        <w:t>PE</w:t>
                      </w:r>
                    </w:p>
                  </w:txbxContent>
                </v:textbox>
              </v:rect>
            </w:pict>
          </mc:Fallback>
        </mc:AlternateContent>
      </w:r>
    </w:p>
    <w:p w14:paraId="4C39E4E8" w14:textId="77777777" w:rsidR="00110D3F" w:rsidRPr="00184BE9" w:rsidRDefault="00110D3F" w:rsidP="00110D3F">
      <w:pPr>
        <w:jc w:val="both"/>
        <w:rPr>
          <w:rFonts w:ascii="Calibri" w:eastAsia="Calibri" w:hAnsi="Calibri" w:cs="Times New Roman"/>
        </w:rPr>
      </w:pPr>
      <w:r w:rsidRPr="00184BE9">
        <w:rPr>
          <w:rFonts w:ascii="Calibri" w:eastAsia="Calibri" w:hAnsi="Calibri" w:cs="Times New Roman"/>
        </w:rPr>
        <w:t xml:space="preserve"> </w:t>
      </w:r>
    </w:p>
    <w:p w14:paraId="640F7650" w14:textId="77777777" w:rsidR="00110D3F" w:rsidRPr="00184BE9" w:rsidRDefault="00110D3F" w:rsidP="00110D3F">
      <w:pPr>
        <w:jc w:val="both"/>
        <w:rPr>
          <w:rFonts w:ascii="Calibri" w:eastAsia="Calibri" w:hAnsi="Calibri" w:cs="Times New Roman"/>
        </w:rPr>
      </w:pPr>
    </w:p>
    <w:p w14:paraId="403AD9B1" w14:textId="77777777" w:rsidR="00110D3F" w:rsidRPr="00184BE9" w:rsidRDefault="00110D3F" w:rsidP="00110D3F">
      <w:pPr>
        <w:jc w:val="both"/>
        <w:rPr>
          <w:rFonts w:ascii="Calibri" w:eastAsia="Calibri" w:hAnsi="Calibri" w:cs="Times New Roman"/>
        </w:rPr>
      </w:pPr>
      <w:r w:rsidRPr="00184BE9">
        <w:rPr>
          <w:rFonts w:ascii="Calibri" w:eastAsia="Calibri" w:hAnsi="Calibri" w:cs="Times New Roman"/>
          <w:noProof/>
          <w:lang w:val="mk-MK" w:eastAsia="mk-MK"/>
        </w:rPr>
        <mc:AlternateContent>
          <mc:Choice Requires="wps">
            <w:drawing>
              <wp:anchor distT="0" distB="0" distL="114300" distR="114300" simplePos="0" relativeHeight="251696128" behindDoc="0" locked="0" layoutInCell="1" allowOverlap="1" wp14:anchorId="1AACB57B" wp14:editId="6EBAF00B">
                <wp:simplePos x="0" y="0"/>
                <wp:positionH relativeFrom="column">
                  <wp:posOffset>3779983</wp:posOffset>
                </wp:positionH>
                <wp:positionV relativeFrom="paragraph">
                  <wp:posOffset>17894</wp:posOffset>
                </wp:positionV>
                <wp:extent cx="373685" cy="347980"/>
                <wp:effectExtent l="0" t="0" r="7620" b="0"/>
                <wp:wrapNone/>
                <wp:docPr id="232" name="Rectangle 232"/>
                <wp:cNvGraphicFramePr/>
                <a:graphic xmlns:a="http://schemas.openxmlformats.org/drawingml/2006/main">
                  <a:graphicData uri="http://schemas.microsoft.com/office/word/2010/wordprocessingShape">
                    <wps:wsp>
                      <wps:cNvSpPr/>
                      <wps:spPr>
                        <a:xfrm>
                          <a:off x="0" y="0"/>
                          <a:ext cx="373685" cy="347980"/>
                        </a:xfrm>
                        <a:prstGeom prst="rect">
                          <a:avLst/>
                        </a:prstGeom>
                        <a:solidFill>
                          <a:srgbClr val="E76F51"/>
                        </a:solidFill>
                        <a:ln w="12700" cap="flat" cmpd="sng" algn="ctr">
                          <a:noFill/>
                          <a:prstDash val="solid"/>
                          <a:miter lim="800000"/>
                        </a:ln>
                        <a:effectLst/>
                      </wps:spPr>
                      <wps:txbx>
                        <w:txbxContent>
                          <w:p w14:paraId="77891005" w14:textId="77777777" w:rsidR="00110D3F" w:rsidRPr="00184BE9" w:rsidRDefault="00110D3F" w:rsidP="00110D3F">
                            <w:pPr>
                              <w:ind w:left="-142"/>
                              <w:jc w:val="right"/>
                              <w:rPr>
                                <w:b/>
                                <w:color w:val="FFFFFF"/>
                                <w:sz w:val="16"/>
                                <w:szCs w:val="16"/>
                              </w:rPr>
                            </w:pPr>
                            <w:r w:rsidRPr="00184BE9">
                              <w:rPr>
                                <w:b/>
                                <w:color w:val="FFFFFF"/>
                                <w:sz w:val="16"/>
                                <w:szCs w:val="16"/>
                              </w:rPr>
                              <w:t>MLS</w:t>
                            </w:r>
                          </w:p>
                          <w:p w14:paraId="603896E9"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ACB57B" id="Rectangle 232" o:spid="_x0000_s1058" style="position:absolute;left:0;text-align:left;margin-left:297.65pt;margin-top:1.4pt;width:29.4pt;height:27.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" fillcolor="#e76f51" stroked="f" strokeweight="1pt">
                <v:textbox>
                  <w:txbxContent>
                    <w:p w14:paraId="77891005" w14:textId="77777777" w:rsidR="00110D3F" w:rsidRPr="00184BE9" w:rsidRDefault="00110D3F" w:rsidP="00110D3F">
                      <w:pPr>
                        <w:ind w:left="-142"/>
                        <w:jc w:val="right"/>
                        <w:rPr>
                          <w:b/>
                          <w:color w:val="FFFFFF"/>
                          <w:sz w:val="16"/>
                          <w:szCs w:val="16"/>
                        </w:rPr>
                      </w:pPr>
                      <w:r w:rsidRPr="00184BE9">
                        <w:rPr>
                          <w:b/>
                          <w:color w:val="FFFFFF"/>
                          <w:sz w:val="16"/>
                          <w:szCs w:val="16"/>
                        </w:rPr>
                        <w:t>MLS</w:t>
                      </w:r>
                    </w:p>
                    <w:p w14:paraId="603896E9" w14:textId="77777777" w:rsidR="00110D3F" w:rsidRPr="005D1854" w:rsidRDefault="00110D3F" w:rsidP="00110D3F">
                      <w:pPr>
                        <w:jc w:val="center"/>
                        <w:rPr>
                          <w:sz w:val="16"/>
                          <w:szCs w:val="16"/>
                        </w:rPr>
                      </w:pPr>
                    </w:p>
                  </w:txbxContent>
                </v:textbox>
              </v:rect>
            </w:pict>
          </mc:Fallback>
        </mc:AlternateContent>
      </w:r>
    </w:p>
    <w:p w14:paraId="2CBE3418" w14:textId="77777777" w:rsidR="00110D3F" w:rsidRPr="00184BE9" w:rsidRDefault="00110D3F" w:rsidP="00110D3F">
      <w:pPr>
        <w:jc w:val="both"/>
        <w:rPr>
          <w:rFonts w:ascii="Calibri" w:eastAsia="Calibri" w:hAnsi="Calibri" w:cs="Times New Roman"/>
        </w:rPr>
      </w:pPr>
      <w:r w:rsidRPr="00184BE9">
        <w:rPr>
          <w:rFonts w:ascii="Calibri" w:eastAsia="Calibri" w:hAnsi="Calibri" w:cs="Times New Roman"/>
          <w:noProof/>
          <w:lang w:val="mk-MK" w:eastAsia="mk-MK"/>
        </w:rPr>
        <mc:AlternateContent>
          <mc:Choice Requires="wps">
            <w:drawing>
              <wp:anchor distT="0" distB="0" distL="114300" distR="114300" simplePos="0" relativeHeight="251684864" behindDoc="1" locked="0" layoutInCell="1" allowOverlap="1" wp14:anchorId="1497D753" wp14:editId="202C5269">
                <wp:simplePos x="0" y="0"/>
                <wp:positionH relativeFrom="column">
                  <wp:posOffset>4237818</wp:posOffset>
                </wp:positionH>
                <wp:positionV relativeFrom="paragraph">
                  <wp:posOffset>141084</wp:posOffset>
                </wp:positionV>
                <wp:extent cx="381000" cy="347980"/>
                <wp:effectExtent l="0" t="0" r="0" b="0"/>
                <wp:wrapTight wrapText="bothSides">
                  <wp:wrapPolygon edited="0">
                    <wp:start x="0" y="0"/>
                    <wp:lineTo x="0" y="20102"/>
                    <wp:lineTo x="20520" y="20102"/>
                    <wp:lineTo x="20520" y="0"/>
                    <wp:lineTo x="0" y="0"/>
                  </wp:wrapPolygon>
                </wp:wrapTight>
                <wp:docPr id="29" name="Rectangle 29"/>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A9D8F"/>
                        </a:solidFill>
                        <a:ln w="12700" cap="flat" cmpd="sng" algn="ctr">
                          <a:noFill/>
                          <a:prstDash val="solid"/>
                          <a:miter lim="800000"/>
                        </a:ln>
                        <a:effectLst/>
                      </wps:spPr>
                      <wps:txbx>
                        <w:txbxContent>
                          <w:p w14:paraId="529D3F9C" w14:textId="77777777" w:rsidR="00110D3F" w:rsidRPr="005D1854" w:rsidRDefault="00110D3F" w:rsidP="00110D3F">
                            <w:pPr>
                              <w:ind w:left="-142"/>
                              <w:jc w:val="right"/>
                              <w:rPr>
                                <w:sz w:val="16"/>
                                <w:szCs w:val="16"/>
                              </w:rPr>
                            </w:pPr>
                            <w:r w:rsidRPr="005D1854">
                              <w:rPr>
                                <w:sz w:val="16"/>
                                <w:szCs w:val="16"/>
                              </w:rPr>
                              <w:t>NGO</w:t>
                            </w:r>
                          </w:p>
                          <w:p w14:paraId="759E3064"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97D753" id="Rectangle 29" o:spid="_x0000_s1059" style="position:absolute;left:0;text-align:left;margin-left:333.7pt;margin-top:11.1pt;width:30pt;height:27.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" fillcolor="#2a9d8f" stroked="f" strokeweight="1pt">
                <v:textbox>
                  <w:txbxContent>
                    <w:p w14:paraId="529D3F9C" w14:textId="77777777" w:rsidR="00110D3F" w:rsidRPr="005D1854" w:rsidRDefault="00110D3F" w:rsidP="00110D3F">
                      <w:pPr>
                        <w:ind w:left="-142"/>
                        <w:jc w:val="right"/>
                        <w:rPr>
                          <w:sz w:val="16"/>
                          <w:szCs w:val="16"/>
                        </w:rPr>
                      </w:pPr>
                      <w:r w:rsidRPr="005D1854">
                        <w:rPr>
                          <w:sz w:val="16"/>
                          <w:szCs w:val="16"/>
                        </w:rPr>
                        <w:t>NGO</w:t>
                      </w:r>
                    </w:p>
                    <w:p w14:paraId="759E3064" w14:textId="77777777" w:rsidR="00110D3F" w:rsidRPr="005D1854" w:rsidRDefault="00110D3F" w:rsidP="00110D3F">
                      <w:pPr>
                        <w:jc w:val="center"/>
                        <w:rPr>
                          <w:sz w:val="16"/>
                          <w:szCs w:val="16"/>
                        </w:rPr>
                      </w:pPr>
                    </w:p>
                  </w:txbxContent>
                </v:textbox>
                <w10:wrap type="tight"/>
              </v:rect>
            </w:pict>
          </mc:Fallback>
        </mc:AlternateContent>
      </w:r>
    </w:p>
    <w:p w14:paraId="17E13990" w14:textId="77777777" w:rsidR="00110D3F" w:rsidRPr="00184BE9" w:rsidRDefault="00110D3F" w:rsidP="00110D3F">
      <w:pPr>
        <w:jc w:val="both"/>
        <w:rPr>
          <w:rFonts w:ascii="Calibri" w:eastAsia="Calibri" w:hAnsi="Calibri" w:cs="Times New Roman"/>
        </w:rPr>
      </w:pPr>
    </w:p>
    <w:p w14:paraId="366A0FAC" w14:textId="77777777" w:rsidR="00110D3F" w:rsidRPr="00184BE9" w:rsidRDefault="00110D3F" w:rsidP="00110D3F">
      <w:pPr>
        <w:jc w:val="both"/>
        <w:rPr>
          <w:rFonts w:ascii="Calibri" w:eastAsia="Calibri" w:hAnsi="Calibri" w:cs="Times New Roman"/>
        </w:rPr>
      </w:pPr>
    </w:p>
    <w:p w14:paraId="1DE80278" w14:textId="77777777" w:rsidR="00110D3F" w:rsidRPr="00184BE9" w:rsidRDefault="00110D3F" w:rsidP="00110D3F">
      <w:pPr>
        <w:jc w:val="both"/>
        <w:rPr>
          <w:rFonts w:ascii="Calibri" w:eastAsia="Calibri" w:hAnsi="Calibri" w:cs="Times New Roman"/>
        </w:rPr>
      </w:pPr>
      <w:r w:rsidRPr="00184BE9">
        <w:rPr>
          <w:rFonts w:ascii="Calibri" w:eastAsia="Calibri" w:hAnsi="Calibri" w:cs="Times New Roman"/>
          <w:noProof/>
          <w:lang w:val="mk-MK" w:eastAsia="mk-MK"/>
        </w:rPr>
        <mc:AlternateContent>
          <mc:Choice Requires="wps">
            <w:drawing>
              <wp:anchor distT="0" distB="0" distL="114300" distR="114300" simplePos="0" relativeHeight="251692032" behindDoc="0" locked="0" layoutInCell="1" allowOverlap="1" wp14:anchorId="5F625604" wp14:editId="5A8AC96B">
                <wp:simplePos x="0" y="0"/>
                <wp:positionH relativeFrom="column">
                  <wp:posOffset>3764743</wp:posOffset>
                </wp:positionH>
                <wp:positionV relativeFrom="paragraph">
                  <wp:posOffset>143624</wp:posOffset>
                </wp:positionV>
                <wp:extent cx="381000" cy="347980"/>
                <wp:effectExtent l="0" t="0" r="0" b="0"/>
                <wp:wrapNone/>
                <wp:docPr id="228" name="Rectangle 228"/>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A9D8F"/>
                        </a:solidFill>
                        <a:ln w="12700" cap="flat" cmpd="sng" algn="ctr">
                          <a:noFill/>
                          <a:prstDash val="solid"/>
                          <a:miter lim="800000"/>
                        </a:ln>
                        <a:effectLst/>
                      </wps:spPr>
                      <wps:txbx>
                        <w:txbxContent>
                          <w:p w14:paraId="0BD0AC54" w14:textId="77777777" w:rsidR="00110D3F" w:rsidRPr="005D1854" w:rsidRDefault="00110D3F" w:rsidP="00110D3F">
                            <w:pPr>
                              <w:jc w:val="center"/>
                              <w:rPr>
                                <w:sz w:val="16"/>
                                <w:szCs w:val="16"/>
                              </w:rPr>
                            </w:pPr>
                            <w:r>
                              <w:rPr>
                                <w:sz w:val="16"/>
                                <w:szCs w:val="16"/>
                              </w:rPr>
                              <w:t>ID</w:t>
                            </w:r>
                          </w:p>
                          <w:p w14:paraId="5F6FD9FF"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625604" id="Rectangle 228" o:spid="_x0000_s1060" style="position:absolute;left:0;text-align:left;margin-left:296.45pt;margin-top:11.3pt;width:30pt;height:27.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" fillcolor="#2a9d8f" stroked="f" strokeweight="1pt">
                <v:textbox>
                  <w:txbxContent>
                    <w:p w14:paraId="0BD0AC54" w14:textId="77777777" w:rsidR="00110D3F" w:rsidRPr="005D1854" w:rsidRDefault="00110D3F" w:rsidP="00110D3F">
                      <w:pPr>
                        <w:jc w:val="center"/>
                        <w:rPr>
                          <w:sz w:val="16"/>
                          <w:szCs w:val="16"/>
                        </w:rPr>
                      </w:pPr>
                      <w:r>
                        <w:rPr>
                          <w:sz w:val="16"/>
                          <w:szCs w:val="16"/>
                        </w:rPr>
                        <w:t>ID</w:t>
                      </w:r>
                    </w:p>
                    <w:p w14:paraId="5F6FD9FF" w14:textId="77777777" w:rsidR="00110D3F" w:rsidRPr="005D1854" w:rsidRDefault="00110D3F" w:rsidP="00110D3F">
                      <w:pPr>
                        <w:jc w:val="center"/>
                        <w:rPr>
                          <w:sz w:val="16"/>
                          <w:szCs w:val="16"/>
                        </w:rPr>
                      </w:pPr>
                    </w:p>
                  </w:txbxContent>
                </v:textbox>
              </v:rect>
            </w:pict>
          </mc:Fallback>
        </mc:AlternateContent>
      </w:r>
    </w:p>
    <w:p w14:paraId="68B365EC" w14:textId="77777777" w:rsidR="00110D3F" w:rsidRPr="00184BE9" w:rsidRDefault="00110D3F" w:rsidP="00110D3F">
      <w:pPr>
        <w:jc w:val="both"/>
        <w:rPr>
          <w:rFonts w:ascii="Calibri" w:eastAsia="Calibri" w:hAnsi="Calibri" w:cs="Times New Roman"/>
        </w:rPr>
      </w:pPr>
      <w:r w:rsidRPr="00184BE9">
        <w:rPr>
          <w:rFonts w:ascii="Calibri" w:eastAsia="Calibri" w:hAnsi="Calibri" w:cs="Times New Roman"/>
          <w:noProof/>
          <w:lang w:val="mk-MK" w:eastAsia="mk-MK"/>
        </w:rPr>
        <mc:AlternateContent>
          <mc:Choice Requires="wps">
            <w:drawing>
              <wp:anchor distT="0" distB="0" distL="114300" distR="114300" simplePos="0" relativeHeight="251793408" behindDoc="0" locked="0" layoutInCell="1" allowOverlap="1" wp14:anchorId="195DF247" wp14:editId="4424508E">
                <wp:simplePos x="0" y="0"/>
                <wp:positionH relativeFrom="column">
                  <wp:posOffset>4700270</wp:posOffset>
                </wp:positionH>
                <wp:positionV relativeFrom="paragraph">
                  <wp:posOffset>307340</wp:posOffset>
                </wp:positionV>
                <wp:extent cx="381000" cy="347980"/>
                <wp:effectExtent l="0" t="0" r="0" b="0"/>
                <wp:wrapNone/>
                <wp:docPr id="16" name="Rectangle 16"/>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F4A261"/>
                        </a:solidFill>
                        <a:ln w="12700" cap="flat" cmpd="sng" algn="ctr">
                          <a:noFill/>
                          <a:prstDash val="solid"/>
                          <a:miter lim="800000"/>
                        </a:ln>
                        <a:effectLst/>
                      </wps:spPr>
                      <wps:txbx>
                        <w:txbxContent>
                          <w:p w14:paraId="7BB5F81B" w14:textId="77777777" w:rsidR="00110D3F" w:rsidRPr="005D1854" w:rsidRDefault="00110D3F" w:rsidP="00110D3F">
                            <w:pPr>
                              <w:jc w:val="center"/>
                              <w:rPr>
                                <w:sz w:val="16"/>
                                <w:szCs w:val="16"/>
                              </w:rPr>
                            </w:pPr>
                            <w:r>
                              <w:rPr>
                                <w:sz w:val="16"/>
                                <w:szCs w:val="16"/>
                              </w:rPr>
                              <w:t>TG</w:t>
                            </w:r>
                          </w:p>
                          <w:p w14:paraId="0EFC2FB4"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5DF247" id="Rectangle 16" o:spid="_x0000_s1061" style="position:absolute;left:0;text-align:left;margin-left:370.1pt;margin-top:24.2pt;width:30pt;height:27.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" fillcolor="#f4a261" stroked="f" strokeweight="1pt">
                <v:textbox>
                  <w:txbxContent>
                    <w:p w14:paraId="7BB5F81B" w14:textId="77777777" w:rsidR="00110D3F" w:rsidRPr="005D1854" w:rsidRDefault="00110D3F" w:rsidP="00110D3F">
                      <w:pPr>
                        <w:jc w:val="center"/>
                        <w:rPr>
                          <w:sz w:val="16"/>
                          <w:szCs w:val="16"/>
                        </w:rPr>
                      </w:pPr>
                      <w:r>
                        <w:rPr>
                          <w:sz w:val="16"/>
                          <w:szCs w:val="16"/>
                        </w:rPr>
                        <w:t>TG</w:t>
                      </w:r>
                    </w:p>
                    <w:p w14:paraId="0EFC2FB4" w14:textId="77777777" w:rsidR="00110D3F" w:rsidRPr="005D1854" w:rsidRDefault="00110D3F" w:rsidP="00110D3F">
                      <w:pPr>
                        <w:jc w:val="center"/>
                        <w:rPr>
                          <w:sz w:val="16"/>
                          <w:szCs w:val="16"/>
                        </w:rPr>
                      </w:pPr>
                    </w:p>
                  </w:txbxContent>
                </v:textbox>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92384" behindDoc="0" locked="0" layoutInCell="1" allowOverlap="1" wp14:anchorId="40332B5B" wp14:editId="06131EC0">
                <wp:simplePos x="0" y="0"/>
                <wp:positionH relativeFrom="column">
                  <wp:posOffset>4227830</wp:posOffset>
                </wp:positionH>
                <wp:positionV relativeFrom="paragraph">
                  <wp:posOffset>307340</wp:posOffset>
                </wp:positionV>
                <wp:extent cx="381000" cy="347980"/>
                <wp:effectExtent l="0" t="0" r="0" b="0"/>
                <wp:wrapNone/>
                <wp:docPr id="14" name="Rectangle 14"/>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F4A261"/>
                        </a:solidFill>
                        <a:ln w="12700" cap="flat" cmpd="sng" algn="ctr">
                          <a:noFill/>
                          <a:prstDash val="solid"/>
                          <a:miter lim="800000"/>
                        </a:ln>
                        <a:effectLst/>
                      </wps:spPr>
                      <wps:txbx>
                        <w:txbxContent>
                          <w:p w14:paraId="608B710B" w14:textId="77777777" w:rsidR="00110D3F" w:rsidRPr="005D1854" w:rsidRDefault="00110D3F" w:rsidP="00110D3F">
                            <w:pPr>
                              <w:jc w:val="center"/>
                              <w:rPr>
                                <w:sz w:val="16"/>
                                <w:szCs w:val="16"/>
                              </w:rPr>
                            </w:pPr>
                            <w:r>
                              <w:rPr>
                                <w:sz w:val="16"/>
                                <w:szCs w:val="16"/>
                              </w:rPr>
                              <w:t>TG</w:t>
                            </w:r>
                          </w:p>
                          <w:p w14:paraId="607C9154"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332B5B" id="Rectangle 14" o:spid="_x0000_s1062" style="position:absolute;left:0;text-align:left;margin-left:332.9pt;margin-top:24.2pt;width:30pt;height:27.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" fillcolor="#f4a261" stroked="f" strokeweight="1pt">
                <v:textbox>
                  <w:txbxContent>
                    <w:p w14:paraId="608B710B" w14:textId="77777777" w:rsidR="00110D3F" w:rsidRPr="005D1854" w:rsidRDefault="00110D3F" w:rsidP="00110D3F">
                      <w:pPr>
                        <w:jc w:val="center"/>
                        <w:rPr>
                          <w:sz w:val="16"/>
                          <w:szCs w:val="16"/>
                        </w:rPr>
                      </w:pPr>
                      <w:r>
                        <w:rPr>
                          <w:sz w:val="16"/>
                          <w:szCs w:val="16"/>
                        </w:rPr>
                        <w:t>TG</w:t>
                      </w:r>
                    </w:p>
                    <w:p w14:paraId="607C9154" w14:textId="77777777" w:rsidR="00110D3F" w:rsidRPr="005D1854" w:rsidRDefault="00110D3F" w:rsidP="00110D3F">
                      <w:pPr>
                        <w:jc w:val="center"/>
                        <w:rPr>
                          <w:sz w:val="16"/>
                          <w:szCs w:val="16"/>
                        </w:rPr>
                      </w:pPr>
                    </w:p>
                  </w:txbxContent>
                </v:textbox>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91360" behindDoc="0" locked="0" layoutInCell="1" allowOverlap="1" wp14:anchorId="268F5350" wp14:editId="637BFA4E">
                <wp:simplePos x="0" y="0"/>
                <wp:positionH relativeFrom="column">
                  <wp:posOffset>3762532</wp:posOffset>
                </wp:positionH>
                <wp:positionV relativeFrom="paragraph">
                  <wp:posOffset>307933</wp:posOffset>
                </wp:positionV>
                <wp:extent cx="381000" cy="347980"/>
                <wp:effectExtent l="0" t="0" r="0" b="0"/>
                <wp:wrapNone/>
                <wp:docPr id="13" name="Rectangle 13"/>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F4A261"/>
                        </a:solidFill>
                        <a:ln w="12700" cap="flat" cmpd="sng" algn="ctr">
                          <a:noFill/>
                          <a:prstDash val="solid"/>
                          <a:miter lim="800000"/>
                        </a:ln>
                        <a:effectLst/>
                      </wps:spPr>
                      <wps:txbx>
                        <w:txbxContent>
                          <w:p w14:paraId="25C3F057" w14:textId="77777777" w:rsidR="00110D3F" w:rsidRPr="005D1854" w:rsidRDefault="00110D3F" w:rsidP="00110D3F">
                            <w:pPr>
                              <w:jc w:val="center"/>
                              <w:rPr>
                                <w:sz w:val="16"/>
                                <w:szCs w:val="16"/>
                              </w:rPr>
                            </w:pPr>
                            <w:r>
                              <w:rPr>
                                <w:sz w:val="16"/>
                                <w:szCs w:val="16"/>
                              </w:rPr>
                              <w:t>TG</w:t>
                            </w:r>
                          </w:p>
                          <w:p w14:paraId="68E7F7F2"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8F5350" id="Rectangle 13" o:spid="_x0000_s1063" style="position:absolute;left:0;text-align:left;margin-left:296.25pt;margin-top:24.25pt;width:30pt;height:27.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" fillcolor="#f4a261" stroked="f" strokeweight="1pt">
                <v:textbox>
                  <w:txbxContent>
                    <w:p w14:paraId="25C3F057" w14:textId="77777777" w:rsidR="00110D3F" w:rsidRPr="005D1854" w:rsidRDefault="00110D3F" w:rsidP="00110D3F">
                      <w:pPr>
                        <w:jc w:val="center"/>
                        <w:rPr>
                          <w:sz w:val="16"/>
                          <w:szCs w:val="16"/>
                        </w:rPr>
                      </w:pPr>
                      <w:r>
                        <w:rPr>
                          <w:sz w:val="16"/>
                          <w:szCs w:val="16"/>
                        </w:rPr>
                        <w:t>TG</w:t>
                      </w:r>
                    </w:p>
                    <w:p w14:paraId="68E7F7F2" w14:textId="77777777" w:rsidR="00110D3F" w:rsidRPr="005D1854" w:rsidRDefault="00110D3F" w:rsidP="00110D3F">
                      <w:pPr>
                        <w:jc w:val="center"/>
                        <w:rPr>
                          <w:sz w:val="16"/>
                          <w:szCs w:val="16"/>
                        </w:rPr>
                      </w:pPr>
                    </w:p>
                  </w:txbxContent>
                </v:textbox>
              </v:rect>
            </w:pict>
          </mc:Fallback>
        </mc:AlternateContent>
      </w:r>
    </w:p>
    <w:p w14:paraId="4559EEA5" w14:textId="77777777" w:rsidR="00110D3F" w:rsidRPr="00184BE9" w:rsidRDefault="00110D3F" w:rsidP="00110D3F">
      <w:pPr>
        <w:jc w:val="both"/>
        <w:rPr>
          <w:rFonts w:ascii="Calibri" w:eastAsia="Calibri" w:hAnsi="Calibri" w:cs="Times New Roman"/>
        </w:rPr>
      </w:pPr>
    </w:p>
    <w:p w14:paraId="2624F69A" w14:textId="77777777" w:rsidR="00110D3F" w:rsidRPr="00184BE9" w:rsidRDefault="00110D3F" w:rsidP="00110D3F">
      <w:pPr>
        <w:jc w:val="both"/>
        <w:rPr>
          <w:rFonts w:ascii="Calibri" w:eastAsia="Calibri" w:hAnsi="Calibri" w:cs="Times New Roman"/>
        </w:rPr>
      </w:pPr>
      <w:r w:rsidRPr="00184BE9">
        <w:rPr>
          <w:rFonts w:ascii="Calibri" w:eastAsia="Calibri" w:hAnsi="Calibri" w:cs="Times New Roman"/>
          <w:noProof/>
          <w:lang w:val="mk-MK" w:eastAsia="mk-MK"/>
        </w:rPr>
        <mc:AlternateContent>
          <mc:Choice Requires="wps">
            <w:drawing>
              <wp:anchor distT="0" distB="0" distL="114300" distR="114300" simplePos="0" relativeHeight="251674624" behindDoc="0" locked="0" layoutInCell="1" allowOverlap="1" wp14:anchorId="263E5ECD" wp14:editId="41C7977E">
                <wp:simplePos x="0" y="0"/>
                <wp:positionH relativeFrom="column">
                  <wp:posOffset>2778125</wp:posOffset>
                </wp:positionH>
                <wp:positionV relativeFrom="paragraph">
                  <wp:posOffset>276173</wp:posOffset>
                </wp:positionV>
                <wp:extent cx="283210" cy="365760"/>
                <wp:effectExtent l="0" t="0" r="2540" b="0"/>
                <wp:wrapNone/>
                <wp:docPr id="247" name="Up Arrow 247"/>
                <wp:cNvGraphicFramePr/>
                <a:graphic xmlns:a="http://schemas.openxmlformats.org/drawingml/2006/main">
                  <a:graphicData uri="http://schemas.microsoft.com/office/word/2010/wordprocessingShape">
                    <wps:wsp>
                      <wps:cNvSpPr/>
                      <wps:spPr>
                        <a:xfrm>
                          <a:off x="0" y="0"/>
                          <a:ext cx="283210" cy="365760"/>
                        </a:xfrm>
                        <a:prstGeom prst="upArrow">
                          <a:avLst/>
                        </a:prstGeom>
                        <a:solidFill>
                          <a:srgbClr val="E7E6E6">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CEB70E" id="Up Arrow 247" o:spid="_x0000_s1026" type="#_x0000_t68" style="position:absolute;margin-left:218.75pt;margin-top:21.75pt;width:22.3pt;height:28.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" adj="8363" fillcolor="#767171" stroked="f" strokeweight="1pt"/>
            </w:pict>
          </mc:Fallback>
        </mc:AlternateContent>
      </w:r>
    </w:p>
    <w:p w14:paraId="7315306F" w14:textId="77777777" w:rsidR="00110D3F" w:rsidRPr="00184BE9" w:rsidRDefault="00110D3F" w:rsidP="00110D3F">
      <w:pPr>
        <w:jc w:val="both"/>
        <w:rPr>
          <w:rFonts w:ascii="Calibri" w:eastAsia="Calibri" w:hAnsi="Calibri" w:cs="Times New Roman"/>
        </w:rPr>
      </w:pPr>
      <w:r w:rsidRPr="00184BE9">
        <w:rPr>
          <w:rFonts w:ascii="Calibri" w:eastAsia="Calibri" w:hAnsi="Calibri" w:cs="Times New Roman"/>
          <w:noProof/>
          <w:lang w:val="mk-MK" w:eastAsia="mk-MK"/>
        </w:rPr>
        <mc:AlternateContent>
          <mc:Choice Requires="wps">
            <w:drawing>
              <wp:anchor distT="0" distB="0" distL="114300" distR="114300" simplePos="0" relativeHeight="251675648" behindDoc="0" locked="0" layoutInCell="1" allowOverlap="1" wp14:anchorId="210B9F62" wp14:editId="55EE2793">
                <wp:simplePos x="0" y="0"/>
                <wp:positionH relativeFrom="column">
                  <wp:posOffset>3035675</wp:posOffset>
                </wp:positionH>
                <wp:positionV relativeFrom="paragraph">
                  <wp:posOffset>5663</wp:posOffset>
                </wp:positionV>
                <wp:extent cx="283210" cy="365760"/>
                <wp:effectExtent l="0" t="0" r="2540" b="0"/>
                <wp:wrapNone/>
                <wp:docPr id="246" name="Up Arrow 246"/>
                <wp:cNvGraphicFramePr/>
                <a:graphic xmlns:a="http://schemas.openxmlformats.org/drawingml/2006/main">
                  <a:graphicData uri="http://schemas.microsoft.com/office/word/2010/wordprocessingShape">
                    <wps:wsp>
                      <wps:cNvSpPr/>
                      <wps:spPr>
                        <a:xfrm flipV="1">
                          <a:off x="0" y="0"/>
                          <a:ext cx="283210" cy="365760"/>
                        </a:xfrm>
                        <a:prstGeom prst="upArrow">
                          <a:avLst/>
                        </a:prstGeom>
                        <a:solidFill>
                          <a:srgbClr val="E7E6E6">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8E501C" id="Up Arrow 246" o:spid="_x0000_s1026" type="#_x0000_t68" style="position:absolute;margin-left:239.05pt;margin-top:.45pt;width:22.3pt;height:28.8pt;flip:y;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" adj="8363" fillcolor="#767171" stroked="f" strokeweight="1pt"/>
            </w:pict>
          </mc:Fallback>
        </mc:AlternateContent>
      </w:r>
    </w:p>
    <w:p w14:paraId="0EEFFEE6" w14:textId="77777777" w:rsidR="00110D3F" w:rsidRPr="00184BE9" w:rsidRDefault="00110D3F" w:rsidP="00110D3F">
      <w:pPr>
        <w:jc w:val="both"/>
        <w:rPr>
          <w:rFonts w:ascii="Calibri" w:eastAsia="Calibri" w:hAnsi="Calibri" w:cs="Times New Roman"/>
        </w:rPr>
      </w:pPr>
      <w:r w:rsidRPr="00184BE9">
        <w:rPr>
          <w:rFonts w:ascii="Calibri" w:eastAsia="Calibri" w:hAnsi="Calibri" w:cs="Times New Roman"/>
          <w:noProof/>
          <w:lang w:val="mk-MK" w:eastAsia="mk-MK"/>
        </w:rPr>
        <mc:AlternateContent>
          <mc:Choice Requires="wps">
            <w:drawing>
              <wp:anchor distT="0" distB="0" distL="114300" distR="114300" simplePos="0" relativeHeight="251670528" behindDoc="0" locked="0" layoutInCell="1" allowOverlap="1" wp14:anchorId="2C711C5A" wp14:editId="4AE283E5">
                <wp:simplePos x="0" y="0"/>
                <wp:positionH relativeFrom="margin">
                  <wp:posOffset>1086928</wp:posOffset>
                </wp:positionH>
                <wp:positionV relativeFrom="paragraph">
                  <wp:posOffset>136967</wp:posOffset>
                </wp:positionV>
                <wp:extent cx="3648710" cy="2096219"/>
                <wp:effectExtent l="0" t="0" r="8890" b="0"/>
                <wp:wrapNone/>
                <wp:docPr id="253" name="Rectangle 253"/>
                <wp:cNvGraphicFramePr/>
                <a:graphic xmlns:a="http://schemas.openxmlformats.org/drawingml/2006/main">
                  <a:graphicData uri="http://schemas.microsoft.com/office/word/2010/wordprocessingShape">
                    <wps:wsp>
                      <wps:cNvSpPr/>
                      <wps:spPr>
                        <a:xfrm>
                          <a:off x="0" y="0"/>
                          <a:ext cx="3648710" cy="2096219"/>
                        </a:xfrm>
                        <a:prstGeom prst="rect">
                          <a:avLst/>
                        </a:prstGeom>
                        <a:solidFill>
                          <a:srgbClr val="E9C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5B22B" id="Rectangle 253" o:spid="_x0000_s1026" style="position:absolute;margin-left:85.6pt;margin-top:10.8pt;width:287.3pt;height:165.0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" fillcolor="#e9c46a" stroked="f" strokeweight="1pt">
                <w10:wrap anchorx="margin"/>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671552" behindDoc="0" locked="0" layoutInCell="1" allowOverlap="1" wp14:anchorId="2605DE0C" wp14:editId="4A244468">
                <wp:simplePos x="0" y="0"/>
                <wp:positionH relativeFrom="column">
                  <wp:posOffset>1905000</wp:posOffset>
                </wp:positionH>
                <wp:positionV relativeFrom="paragraph">
                  <wp:posOffset>211454</wp:posOffset>
                </wp:positionV>
                <wp:extent cx="2203450" cy="581025"/>
                <wp:effectExtent l="0" t="0" r="0" b="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581025"/>
                        </a:xfrm>
                        <a:prstGeom prst="rect">
                          <a:avLst/>
                        </a:prstGeom>
                        <a:noFill/>
                        <a:ln w="9525">
                          <a:noFill/>
                          <a:miter lim="800000"/>
                          <a:headEnd/>
                          <a:tailEnd/>
                        </a:ln>
                      </wps:spPr>
                      <wps:txbx>
                        <w:txbxContent>
                          <w:p w14:paraId="2F832D82" w14:textId="13855D7A" w:rsidR="00110D3F" w:rsidRPr="00015CF7" w:rsidRDefault="00015CF7" w:rsidP="00110D3F">
                            <w:pPr>
                              <w:jc w:val="center"/>
                              <w:rPr>
                                <w:color w:val="FFFFFF"/>
                                <w:sz w:val="32"/>
                                <w:lang w:val="mk-MK"/>
                              </w:rPr>
                            </w:pPr>
                            <w:r>
                              <w:rPr>
                                <w:color w:val="FFFFFF"/>
                                <w:sz w:val="32"/>
                                <w:lang w:val="mk-MK"/>
                              </w:rPr>
                              <w:t xml:space="preserve">Тематски </w:t>
                            </w:r>
                            <w:r w:rsidR="00835711">
                              <w:rPr>
                                <w:color w:val="FFFFFF"/>
                                <w:sz w:val="32"/>
                                <w:lang w:val="mk-MK"/>
                              </w:rPr>
                              <w:t>управн</w:t>
                            </w:r>
                            <w:r w:rsidR="00CC0BC6">
                              <w:rPr>
                                <w:color w:val="FFFFFF"/>
                                <w:sz w:val="32"/>
                                <w:lang w:val="mk-MK"/>
                              </w:rPr>
                              <w:t>и</w:t>
                            </w:r>
                            <w:r>
                              <w:rPr>
                                <w:color w:val="FFFFFF"/>
                                <w:sz w:val="32"/>
                                <w:lang w:val="mk-MK"/>
                              </w:rPr>
                              <w:t xml:space="preserve"> комитети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05DE0C" id="_x0000_s1064" type="#_x0000_t202" style="position:absolute;left:0;text-align:left;margin-left:150pt;margin-top:16.65pt;width:173.5pt;height:4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" filled="f" stroked="f">
                <v:textbox>
                  <w:txbxContent>
                    <w:p w14:paraId="2F832D82" w14:textId="13855D7A" w:rsidR="00110D3F" w:rsidRPr="00015CF7" w:rsidRDefault="00015CF7" w:rsidP="00110D3F">
                      <w:pPr>
                        <w:jc w:val="center"/>
                        <w:rPr>
                          <w:color w:val="FFFFFF"/>
                          <w:sz w:val="32"/>
                          <w:lang w:val="mk-MK"/>
                        </w:rPr>
                      </w:pPr>
                      <w:r>
                        <w:rPr>
                          <w:color w:val="FFFFFF"/>
                          <w:sz w:val="32"/>
                          <w:lang w:val="mk-MK"/>
                        </w:rPr>
                        <w:t xml:space="preserve">Тематски </w:t>
                      </w:r>
                      <w:r w:rsidR="00835711">
                        <w:rPr>
                          <w:color w:val="FFFFFF"/>
                          <w:sz w:val="32"/>
                          <w:lang w:val="mk-MK"/>
                        </w:rPr>
                        <w:t>управн</w:t>
                      </w:r>
                      <w:r w:rsidR="00CC0BC6">
                        <w:rPr>
                          <w:color w:val="FFFFFF"/>
                          <w:sz w:val="32"/>
                          <w:lang w:val="mk-MK"/>
                        </w:rPr>
                        <w:t>и</w:t>
                      </w:r>
                      <w:r>
                        <w:rPr>
                          <w:color w:val="FFFFFF"/>
                          <w:sz w:val="32"/>
                          <w:lang w:val="mk-MK"/>
                        </w:rPr>
                        <w:t xml:space="preserve"> комитети</w:t>
                      </w:r>
                    </w:p>
                  </w:txbxContent>
                </v:textbox>
              </v:shape>
            </w:pict>
          </mc:Fallback>
        </mc:AlternateContent>
      </w:r>
    </w:p>
    <w:p w14:paraId="281278AD" w14:textId="77777777" w:rsidR="00110D3F" w:rsidRPr="00184BE9" w:rsidRDefault="00110D3F" w:rsidP="00110D3F">
      <w:pPr>
        <w:jc w:val="both"/>
        <w:rPr>
          <w:rFonts w:ascii="Calibri" w:eastAsia="Calibri" w:hAnsi="Calibri" w:cs="Times New Roman"/>
        </w:rPr>
      </w:pPr>
    </w:p>
    <w:p w14:paraId="67AC4462" w14:textId="77777777" w:rsidR="00110D3F" w:rsidRPr="00184BE9" w:rsidRDefault="00110D3F" w:rsidP="00110D3F">
      <w:pPr>
        <w:jc w:val="both"/>
        <w:rPr>
          <w:rFonts w:ascii="Calibri" w:eastAsia="Calibri" w:hAnsi="Calibri" w:cs="Times New Roman"/>
        </w:rPr>
      </w:pPr>
    </w:p>
    <w:p w14:paraId="56C86500" w14:textId="77777777" w:rsidR="00110D3F" w:rsidRPr="00184BE9" w:rsidRDefault="00110D3F" w:rsidP="00110D3F">
      <w:pPr>
        <w:jc w:val="both"/>
        <w:rPr>
          <w:rFonts w:ascii="Calibri" w:eastAsia="Calibri" w:hAnsi="Calibri" w:cs="Times New Roman"/>
        </w:rPr>
      </w:pPr>
      <w:r w:rsidRPr="00184BE9">
        <w:rPr>
          <w:rFonts w:ascii="Calibri" w:eastAsia="Calibri" w:hAnsi="Calibri" w:cs="Times New Roman"/>
          <w:noProof/>
          <w:lang w:val="mk-MK" w:eastAsia="mk-MK"/>
        </w:rPr>
        <mc:AlternateContent>
          <mc:Choice Requires="wps">
            <w:drawing>
              <wp:anchor distT="0" distB="0" distL="114300" distR="114300" simplePos="0" relativeHeight="251698176" behindDoc="0" locked="0" layoutInCell="1" allowOverlap="1" wp14:anchorId="6C611FA6" wp14:editId="65080349">
                <wp:simplePos x="0" y="0"/>
                <wp:positionH relativeFrom="column">
                  <wp:posOffset>2442959</wp:posOffset>
                </wp:positionH>
                <wp:positionV relativeFrom="paragraph">
                  <wp:posOffset>8890</wp:posOffset>
                </wp:positionV>
                <wp:extent cx="931817" cy="347980"/>
                <wp:effectExtent l="0" t="0" r="1905" b="0"/>
                <wp:wrapNone/>
                <wp:docPr id="291" name="Rectangle 291"/>
                <wp:cNvGraphicFramePr/>
                <a:graphic xmlns:a="http://schemas.openxmlformats.org/drawingml/2006/main">
                  <a:graphicData uri="http://schemas.microsoft.com/office/word/2010/wordprocessingShape">
                    <wps:wsp>
                      <wps:cNvSpPr/>
                      <wps:spPr>
                        <a:xfrm>
                          <a:off x="0" y="0"/>
                          <a:ext cx="931817" cy="347980"/>
                        </a:xfrm>
                        <a:prstGeom prst="rect">
                          <a:avLst/>
                        </a:prstGeom>
                        <a:solidFill>
                          <a:srgbClr val="264653"/>
                        </a:solidFill>
                        <a:ln w="12700" cap="flat" cmpd="sng" algn="ctr">
                          <a:noFill/>
                          <a:prstDash val="solid"/>
                          <a:miter lim="800000"/>
                        </a:ln>
                        <a:effectLst/>
                      </wps:spPr>
                      <wps:txbx>
                        <w:txbxContent>
                          <w:p w14:paraId="495FC2E1" w14:textId="548E9972" w:rsidR="00110D3F" w:rsidRPr="00015CF7" w:rsidRDefault="00015CF7" w:rsidP="00110D3F">
                            <w:pPr>
                              <w:jc w:val="center"/>
                              <w:rPr>
                                <w:sz w:val="16"/>
                                <w:szCs w:val="16"/>
                                <w:lang w:val="mk-MK"/>
                              </w:rPr>
                            </w:pPr>
                            <w:r>
                              <w:rPr>
                                <w:b/>
                                <w:color w:val="FFFFFF"/>
                                <w:sz w:val="16"/>
                                <w:szCs w:val="16"/>
                                <w:lang w:val="mk-MK"/>
                              </w:rPr>
                              <w:t>Економија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611FA6" id="Rectangle 291" o:spid="_x0000_s1065" style="position:absolute;left:0;text-align:left;margin-left:192.35pt;margin-top:.7pt;width:73.35pt;height:27.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" fillcolor="#264653" stroked="f" strokeweight="1pt">
                <v:textbox>
                  <w:txbxContent>
                    <w:p w14:paraId="495FC2E1" w14:textId="548E9972" w:rsidR="00110D3F" w:rsidRPr="00015CF7" w:rsidRDefault="00015CF7" w:rsidP="00110D3F">
                      <w:pPr>
                        <w:jc w:val="center"/>
                        <w:rPr>
                          <w:sz w:val="16"/>
                          <w:szCs w:val="16"/>
                          <w:lang w:val="mk-MK"/>
                        </w:rPr>
                      </w:pPr>
                      <w:r>
                        <w:rPr>
                          <w:b/>
                          <w:color w:val="FFFFFF"/>
                          <w:sz w:val="16"/>
                          <w:szCs w:val="16"/>
                          <w:lang w:val="mk-MK"/>
                        </w:rPr>
                        <w:t>Економија</w:t>
                      </w:r>
                    </w:p>
                  </w:txbxContent>
                </v:textbox>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01248" behindDoc="0" locked="0" layoutInCell="1" allowOverlap="1" wp14:anchorId="7F72FB94" wp14:editId="792A6AD4">
                <wp:simplePos x="0" y="0"/>
                <wp:positionH relativeFrom="column">
                  <wp:posOffset>3629297</wp:posOffset>
                </wp:positionH>
                <wp:positionV relativeFrom="paragraph">
                  <wp:posOffset>8709</wp:posOffset>
                </wp:positionV>
                <wp:extent cx="931817" cy="347980"/>
                <wp:effectExtent l="0" t="0" r="1905" b="0"/>
                <wp:wrapNone/>
                <wp:docPr id="293" name="Rectangle 293"/>
                <wp:cNvGraphicFramePr/>
                <a:graphic xmlns:a="http://schemas.openxmlformats.org/drawingml/2006/main">
                  <a:graphicData uri="http://schemas.microsoft.com/office/word/2010/wordprocessingShape">
                    <wps:wsp>
                      <wps:cNvSpPr/>
                      <wps:spPr>
                        <a:xfrm>
                          <a:off x="0" y="0"/>
                          <a:ext cx="931817" cy="347980"/>
                        </a:xfrm>
                        <a:prstGeom prst="rect">
                          <a:avLst/>
                        </a:prstGeom>
                        <a:solidFill>
                          <a:srgbClr val="E76F51"/>
                        </a:solidFill>
                        <a:ln w="12700" cap="flat" cmpd="sng" algn="ctr">
                          <a:noFill/>
                          <a:prstDash val="solid"/>
                          <a:miter lim="800000"/>
                        </a:ln>
                        <a:effectLst/>
                      </wps:spPr>
                      <wps:txbx>
                        <w:txbxContent>
                          <w:p w14:paraId="4A22295B" w14:textId="798DD3FF" w:rsidR="00110D3F" w:rsidRPr="00015CF7" w:rsidRDefault="00015CF7" w:rsidP="00110D3F">
                            <w:pPr>
                              <w:jc w:val="center"/>
                              <w:rPr>
                                <w:sz w:val="16"/>
                                <w:szCs w:val="16"/>
                                <w:lang w:val="mk-MK"/>
                              </w:rPr>
                            </w:pPr>
                            <w:r>
                              <w:rPr>
                                <w:b/>
                                <w:color w:val="FFFFFF"/>
                                <w:sz w:val="16"/>
                                <w:szCs w:val="16"/>
                                <w:lang w:val="mk-MK"/>
                              </w:rPr>
                              <w:t>Инфраструкура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72FB94" id="Rectangle 293" o:spid="_x0000_s1066" style="position:absolute;left:0;text-align:left;margin-left:285.75pt;margin-top:.7pt;width:73.35pt;height:27.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" fillcolor="#e76f51" stroked="f" strokeweight="1pt">
                <v:textbox>
                  <w:txbxContent>
                    <w:p w14:paraId="4A22295B" w14:textId="798DD3FF" w:rsidR="00110D3F" w:rsidRPr="00015CF7" w:rsidRDefault="00015CF7" w:rsidP="00110D3F">
                      <w:pPr>
                        <w:jc w:val="center"/>
                        <w:rPr>
                          <w:sz w:val="16"/>
                          <w:szCs w:val="16"/>
                          <w:lang w:val="mk-MK"/>
                        </w:rPr>
                      </w:pPr>
                      <w:r>
                        <w:rPr>
                          <w:b/>
                          <w:color w:val="FFFFFF"/>
                          <w:sz w:val="16"/>
                          <w:szCs w:val="16"/>
                          <w:lang w:val="mk-MK"/>
                        </w:rPr>
                        <w:t>Инфраструкура</w:t>
                      </w:r>
                    </w:p>
                  </w:txbxContent>
                </v:textbox>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697152" behindDoc="0" locked="0" layoutInCell="1" allowOverlap="1" wp14:anchorId="6B512FD7" wp14:editId="24A52971">
                <wp:simplePos x="0" y="0"/>
                <wp:positionH relativeFrom="column">
                  <wp:posOffset>1314994</wp:posOffset>
                </wp:positionH>
                <wp:positionV relativeFrom="paragraph">
                  <wp:posOffset>7439</wp:posOffset>
                </wp:positionV>
                <wp:extent cx="931817" cy="347980"/>
                <wp:effectExtent l="0" t="0" r="1905" b="0"/>
                <wp:wrapNone/>
                <wp:docPr id="233" name="Rectangle 233"/>
                <wp:cNvGraphicFramePr/>
                <a:graphic xmlns:a="http://schemas.openxmlformats.org/drawingml/2006/main">
                  <a:graphicData uri="http://schemas.microsoft.com/office/word/2010/wordprocessingShape">
                    <wps:wsp>
                      <wps:cNvSpPr/>
                      <wps:spPr>
                        <a:xfrm>
                          <a:off x="0" y="0"/>
                          <a:ext cx="931817" cy="347980"/>
                        </a:xfrm>
                        <a:prstGeom prst="rect">
                          <a:avLst/>
                        </a:prstGeom>
                        <a:solidFill>
                          <a:srgbClr val="2A9D8F"/>
                        </a:solidFill>
                        <a:ln w="12700" cap="flat" cmpd="sng" algn="ctr">
                          <a:noFill/>
                          <a:prstDash val="solid"/>
                          <a:miter lim="800000"/>
                        </a:ln>
                        <a:effectLst/>
                      </wps:spPr>
                      <wps:txbx>
                        <w:txbxContent>
                          <w:p w14:paraId="6E25F297" w14:textId="40692FE6" w:rsidR="00110D3F" w:rsidRPr="00015CF7" w:rsidRDefault="00015CF7" w:rsidP="00110D3F">
                            <w:pPr>
                              <w:jc w:val="center"/>
                              <w:rPr>
                                <w:sz w:val="16"/>
                                <w:szCs w:val="16"/>
                                <w:lang w:val="mk-MK"/>
                              </w:rPr>
                            </w:pPr>
                            <w:r>
                              <w:rPr>
                                <w:b/>
                                <w:color w:val="FFFFFF"/>
                                <w:sz w:val="16"/>
                                <w:szCs w:val="16"/>
                                <w:lang w:val="mk-MK"/>
                              </w:rPr>
                              <w:t>Животна средина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512FD7" id="Rectangle 233" o:spid="_x0000_s1067" style="position:absolute;left:0;text-align:left;margin-left:103.55pt;margin-top:.6pt;width:73.35pt;height:27.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" fillcolor="#2a9d8f" stroked="f" strokeweight="1pt">
                <v:textbox>
                  <w:txbxContent>
                    <w:p w14:paraId="6E25F297" w14:textId="40692FE6" w:rsidR="00110D3F" w:rsidRPr="00015CF7" w:rsidRDefault="00015CF7" w:rsidP="00110D3F">
                      <w:pPr>
                        <w:jc w:val="center"/>
                        <w:rPr>
                          <w:sz w:val="16"/>
                          <w:szCs w:val="16"/>
                          <w:lang w:val="mk-MK"/>
                        </w:rPr>
                      </w:pPr>
                      <w:r>
                        <w:rPr>
                          <w:b/>
                          <w:color w:val="FFFFFF"/>
                          <w:sz w:val="16"/>
                          <w:szCs w:val="16"/>
                          <w:lang w:val="mk-MK"/>
                        </w:rPr>
                        <w:t xml:space="preserve">Животна </w:t>
                      </w:r>
                      <w:r>
                        <w:rPr>
                          <w:b/>
                          <w:color w:val="FFFFFF"/>
                          <w:sz w:val="16"/>
                          <w:szCs w:val="16"/>
                          <w:lang w:val="mk-MK"/>
                        </w:rPr>
                        <w:t>средина</w:t>
                      </w:r>
                    </w:p>
                  </w:txbxContent>
                </v:textbox>
              </v:rect>
            </w:pict>
          </mc:Fallback>
        </mc:AlternateContent>
      </w:r>
    </w:p>
    <w:p w14:paraId="60D7A570" w14:textId="77777777" w:rsidR="00110D3F" w:rsidRPr="00184BE9" w:rsidRDefault="00110D3F" w:rsidP="00110D3F">
      <w:pPr>
        <w:jc w:val="both"/>
        <w:rPr>
          <w:rFonts w:ascii="Calibri" w:eastAsia="Calibri" w:hAnsi="Calibri" w:cs="Times New Roman"/>
        </w:rPr>
      </w:pPr>
      <w:r w:rsidRPr="00184BE9">
        <w:rPr>
          <w:rFonts w:ascii="Calibri" w:eastAsia="Calibri" w:hAnsi="Calibri" w:cs="Times New Roman"/>
          <w:noProof/>
          <w:lang w:val="mk-MK" w:eastAsia="mk-MK"/>
        </w:rPr>
        <mc:AlternateContent>
          <mc:Choice Requires="wps">
            <w:drawing>
              <wp:anchor distT="0" distB="0" distL="114300" distR="114300" simplePos="0" relativeHeight="251700224" behindDoc="0" locked="0" layoutInCell="1" allowOverlap="1" wp14:anchorId="6F33A1E6" wp14:editId="2FA71E10">
                <wp:simplePos x="0" y="0"/>
                <wp:positionH relativeFrom="column">
                  <wp:posOffset>2406702</wp:posOffset>
                </wp:positionH>
                <wp:positionV relativeFrom="paragraph">
                  <wp:posOffset>186360</wp:posOffset>
                </wp:positionV>
                <wp:extent cx="990066" cy="347980"/>
                <wp:effectExtent l="0" t="0" r="635" b="0"/>
                <wp:wrapNone/>
                <wp:docPr id="292" name="Rectangle 292"/>
                <wp:cNvGraphicFramePr/>
                <a:graphic xmlns:a="http://schemas.openxmlformats.org/drawingml/2006/main">
                  <a:graphicData uri="http://schemas.microsoft.com/office/word/2010/wordprocessingShape">
                    <wps:wsp>
                      <wps:cNvSpPr/>
                      <wps:spPr>
                        <a:xfrm>
                          <a:off x="0" y="0"/>
                          <a:ext cx="990066" cy="347980"/>
                        </a:xfrm>
                        <a:prstGeom prst="rect">
                          <a:avLst/>
                        </a:prstGeom>
                        <a:solidFill>
                          <a:srgbClr val="2A9D8F"/>
                        </a:solidFill>
                        <a:ln w="12700" cap="flat" cmpd="sng" algn="ctr">
                          <a:noFill/>
                          <a:prstDash val="solid"/>
                          <a:miter lim="800000"/>
                        </a:ln>
                        <a:effectLst/>
                      </wps:spPr>
                      <wps:txbx>
                        <w:txbxContent>
                          <w:p w14:paraId="4C590745" w14:textId="0FFD57BB" w:rsidR="00110D3F" w:rsidRPr="00015CF7" w:rsidRDefault="00015CF7" w:rsidP="00110D3F">
                            <w:pPr>
                              <w:jc w:val="center"/>
                              <w:rPr>
                                <w:b/>
                                <w:color w:val="FFFFFF"/>
                                <w:sz w:val="16"/>
                                <w:szCs w:val="16"/>
                                <w:lang w:val="mk-MK"/>
                              </w:rPr>
                            </w:pPr>
                            <w:r>
                              <w:rPr>
                                <w:b/>
                                <w:color w:val="FFFFFF"/>
                                <w:sz w:val="16"/>
                                <w:szCs w:val="16"/>
                                <w:lang w:val="mk-MK"/>
                              </w:rPr>
                              <w:t>Социо</w:t>
                            </w:r>
                            <w:r w:rsidR="00CC0BC6">
                              <w:rPr>
                                <w:b/>
                                <w:color w:val="FFFFFF"/>
                                <w:sz w:val="16"/>
                                <w:szCs w:val="16"/>
                                <w:lang w:val="mk-MK"/>
                              </w:rPr>
                              <w:t>економија и з</w:t>
                            </w:r>
                            <w:r>
                              <w:rPr>
                                <w:b/>
                                <w:color w:val="FFFFFF"/>
                                <w:sz w:val="16"/>
                                <w:szCs w:val="16"/>
                                <w:lang w:val="mk-MK"/>
                              </w:rPr>
                              <w:t>дравство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33A1E6" id="Rectangle 292" o:spid="_x0000_s1068" style="position:absolute;left:0;text-align:left;margin-left:189.5pt;margin-top:14.65pt;width:77.95pt;height:27.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" fillcolor="#2a9d8f" stroked="f" strokeweight="1pt">
                <v:textbox>
                  <w:txbxContent>
                    <w:p w14:paraId="4C590745" w14:textId="0FFD57BB" w:rsidR="00110D3F" w:rsidRPr="00015CF7" w:rsidRDefault="00015CF7" w:rsidP="00110D3F">
                      <w:pPr>
                        <w:jc w:val="center"/>
                        <w:rPr>
                          <w:b/>
                          <w:color w:val="FFFFFF"/>
                          <w:sz w:val="16"/>
                          <w:szCs w:val="16"/>
                          <w:lang w:val="mk-MK"/>
                        </w:rPr>
                      </w:pPr>
                      <w:r>
                        <w:rPr>
                          <w:b/>
                          <w:color w:val="FFFFFF"/>
                          <w:sz w:val="16"/>
                          <w:szCs w:val="16"/>
                          <w:lang w:val="mk-MK"/>
                        </w:rPr>
                        <w:t>Социо</w:t>
                      </w:r>
                      <w:r w:rsidR="00CC0BC6">
                        <w:rPr>
                          <w:b/>
                          <w:color w:val="FFFFFF"/>
                          <w:sz w:val="16"/>
                          <w:szCs w:val="16"/>
                          <w:lang w:val="mk-MK"/>
                        </w:rPr>
                        <w:t>економија и з</w:t>
                      </w:r>
                      <w:r>
                        <w:rPr>
                          <w:b/>
                          <w:color w:val="FFFFFF"/>
                          <w:sz w:val="16"/>
                          <w:szCs w:val="16"/>
                          <w:lang w:val="mk-MK"/>
                        </w:rPr>
                        <w:t>дравство</w:t>
                      </w:r>
                    </w:p>
                  </w:txbxContent>
                </v:textbox>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02272" behindDoc="0" locked="0" layoutInCell="1" allowOverlap="1" wp14:anchorId="11E33A89" wp14:editId="5549605A">
                <wp:simplePos x="0" y="0"/>
                <wp:positionH relativeFrom="column">
                  <wp:posOffset>3633107</wp:posOffset>
                </wp:positionH>
                <wp:positionV relativeFrom="paragraph">
                  <wp:posOffset>188414</wp:posOffset>
                </wp:positionV>
                <wp:extent cx="931817" cy="347980"/>
                <wp:effectExtent l="0" t="0" r="1905" b="0"/>
                <wp:wrapNone/>
                <wp:docPr id="294" name="Rectangle 294"/>
                <wp:cNvGraphicFramePr/>
                <a:graphic xmlns:a="http://schemas.openxmlformats.org/drawingml/2006/main">
                  <a:graphicData uri="http://schemas.microsoft.com/office/word/2010/wordprocessingShape">
                    <wps:wsp>
                      <wps:cNvSpPr/>
                      <wps:spPr>
                        <a:xfrm>
                          <a:off x="0" y="0"/>
                          <a:ext cx="931817" cy="347980"/>
                        </a:xfrm>
                        <a:prstGeom prst="rect">
                          <a:avLst/>
                        </a:prstGeom>
                        <a:solidFill>
                          <a:srgbClr val="264653"/>
                        </a:solidFill>
                        <a:ln w="12700" cap="flat" cmpd="sng" algn="ctr">
                          <a:noFill/>
                          <a:prstDash val="solid"/>
                          <a:miter lim="800000"/>
                        </a:ln>
                        <a:effectLst/>
                      </wps:spPr>
                      <wps:txbx>
                        <w:txbxContent>
                          <w:p w14:paraId="4A0C9699" w14:textId="21AA27F8" w:rsidR="00110D3F" w:rsidRPr="00015CF7" w:rsidRDefault="00015CF7" w:rsidP="00110D3F">
                            <w:pPr>
                              <w:jc w:val="center"/>
                              <w:rPr>
                                <w:b/>
                                <w:color w:val="FFFFFF"/>
                                <w:sz w:val="16"/>
                                <w:szCs w:val="16"/>
                                <w:lang w:val="mk-MK"/>
                              </w:rPr>
                            </w:pPr>
                            <w:r>
                              <w:rPr>
                                <w:b/>
                                <w:color w:val="FFFFFF"/>
                                <w:sz w:val="16"/>
                                <w:szCs w:val="16"/>
                                <w:lang w:val="mk-MK"/>
                              </w:rPr>
                              <w:t>Туризам</w:t>
                            </w:r>
                          </w:p>
                          <w:p w14:paraId="5FFA47E4" w14:textId="77777777" w:rsidR="00110D3F" w:rsidRPr="005D1854" w:rsidRDefault="00110D3F" w:rsidP="00110D3F">
                            <w:pPr>
                              <w:jc w:val="center"/>
                              <w:rPr>
                                <w:sz w:val="16"/>
                                <w:szCs w:val="16"/>
                              </w:rPr>
                            </w:pPr>
                          </w:p>
                          <w:p w14:paraId="1FA4EDA4"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E33A89" id="Rectangle 294" o:spid="_x0000_s1069" style="position:absolute;left:0;text-align:left;margin-left:286.05pt;margin-top:14.85pt;width:73.35pt;height:27.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" fillcolor="#264653" stroked="f" strokeweight="1pt">
                <v:textbox>
                  <w:txbxContent>
                    <w:p w14:paraId="4A0C9699" w14:textId="21AA27F8" w:rsidR="00110D3F" w:rsidRPr="00015CF7" w:rsidRDefault="00015CF7" w:rsidP="00110D3F">
                      <w:pPr>
                        <w:jc w:val="center"/>
                        <w:rPr>
                          <w:b/>
                          <w:color w:val="FFFFFF"/>
                          <w:sz w:val="16"/>
                          <w:szCs w:val="16"/>
                          <w:lang w:val="mk-MK"/>
                        </w:rPr>
                      </w:pPr>
                      <w:r>
                        <w:rPr>
                          <w:b/>
                          <w:color w:val="FFFFFF"/>
                          <w:sz w:val="16"/>
                          <w:szCs w:val="16"/>
                          <w:lang w:val="mk-MK"/>
                        </w:rPr>
                        <w:t>Туризам</w:t>
                      </w:r>
                    </w:p>
                    <w:p w14:paraId="5FFA47E4" w14:textId="77777777" w:rsidR="00110D3F" w:rsidRPr="005D1854" w:rsidRDefault="00110D3F" w:rsidP="00110D3F">
                      <w:pPr>
                        <w:jc w:val="center"/>
                        <w:rPr>
                          <w:sz w:val="16"/>
                          <w:szCs w:val="16"/>
                        </w:rPr>
                      </w:pPr>
                    </w:p>
                    <w:p w14:paraId="1FA4EDA4" w14:textId="77777777" w:rsidR="00110D3F" w:rsidRPr="005D1854" w:rsidRDefault="00110D3F" w:rsidP="00110D3F">
                      <w:pPr>
                        <w:jc w:val="center"/>
                        <w:rPr>
                          <w:sz w:val="16"/>
                          <w:szCs w:val="16"/>
                        </w:rPr>
                      </w:pPr>
                    </w:p>
                  </w:txbxContent>
                </v:textbox>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699200" behindDoc="0" locked="0" layoutInCell="1" allowOverlap="1" wp14:anchorId="7B023A94" wp14:editId="1F8E3076">
                <wp:simplePos x="0" y="0"/>
                <wp:positionH relativeFrom="column">
                  <wp:posOffset>1318804</wp:posOffset>
                </wp:positionH>
                <wp:positionV relativeFrom="paragraph">
                  <wp:posOffset>187143</wp:posOffset>
                </wp:positionV>
                <wp:extent cx="931817" cy="347980"/>
                <wp:effectExtent l="0" t="0" r="1905" b="0"/>
                <wp:wrapNone/>
                <wp:docPr id="290" name="Rectangle 290"/>
                <wp:cNvGraphicFramePr/>
                <a:graphic xmlns:a="http://schemas.openxmlformats.org/drawingml/2006/main">
                  <a:graphicData uri="http://schemas.microsoft.com/office/word/2010/wordprocessingShape">
                    <wps:wsp>
                      <wps:cNvSpPr/>
                      <wps:spPr>
                        <a:xfrm>
                          <a:off x="0" y="0"/>
                          <a:ext cx="931817" cy="347980"/>
                        </a:xfrm>
                        <a:prstGeom prst="rect">
                          <a:avLst/>
                        </a:prstGeom>
                        <a:solidFill>
                          <a:srgbClr val="E76F51"/>
                        </a:solidFill>
                        <a:ln w="12700" cap="flat" cmpd="sng" algn="ctr">
                          <a:noFill/>
                          <a:prstDash val="solid"/>
                          <a:miter lim="800000"/>
                        </a:ln>
                        <a:effectLst/>
                      </wps:spPr>
                      <wps:txbx>
                        <w:txbxContent>
                          <w:p w14:paraId="0BD1330D" w14:textId="6FD54850" w:rsidR="00110D3F" w:rsidRPr="00015CF7" w:rsidRDefault="00015CF7" w:rsidP="00110D3F">
                            <w:pPr>
                              <w:jc w:val="center"/>
                              <w:rPr>
                                <w:sz w:val="16"/>
                                <w:szCs w:val="16"/>
                                <w:lang w:val="mk-MK"/>
                              </w:rPr>
                            </w:pPr>
                            <w:r>
                              <w:rPr>
                                <w:b/>
                                <w:color w:val="FFFFFF"/>
                                <w:sz w:val="16"/>
                                <w:szCs w:val="16"/>
                                <w:lang w:val="mk-MK"/>
                              </w:rPr>
                              <w:t>Образование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023A94" id="Rectangle 290" o:spid="_x0000_s1070" style="position:absolute;left:0;text-align:left;margin-left:103.85pt;margin-top:14.75pt;width:73.35pt;height:27.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" fillcolor="#e76f51" stroked="f" strokeweight="1pt">
                <v:textbox>
                  <w:txbxContent>
                    <w:p w14:paraId="0BD1330D" w14:textId="6FD54850" w:rsidR="00110D3F" w:rsidRPr="00015CF7" w:rsidRDefault="00015CF7" w:rsidP="00110D3F">
                      <w:pPr>
                        <w:jc w:val="center"/>
                        <w:rPr>
                          <w:sz w:val="16"/>
                          <w:szCs w:val="16"/>
                          <w:lang w:val="mk-MK"/>
                        </w:rPr>
                      </w:pPr>
                      <w:r>
                        <w:rPr>
                          <w:b/>
                          <w:color w:val="FFFFFF"/>
                          <w:sz w:val="16"/>
                          <w:szCs w:val="16"/>
                          <w:lang w:val="mk-MK"/>
                        </w:rPr>
                        <w:t>Образование</w:t>
                      </w:r>
                    </w:p>
                  </w:txbxContent>
                </v:textbox>
              </v:rect>
            </w:pict>
          </mc:Fallback>
        </mc:AlternateContent>
      </w:r>
    </w:p>
    <w:p w14:paraId="4BF29DDE" w14:textId="77777777" w:rsidR="00110D3F" w:rsidRPr="00184BE9" w:rsidRDefault="00110D3F" w:rsidP="00110D3F">
      <w:pPr>
        <w:jc w:val="both"/>
        <w:rPr>
          <w:rFonts w:ascii="Calibri" w:eastAsia="Calibri" w:hAnsi="Calibri" w:cs="Times New Roman"/>
        </w:rPr>
      </w:pPr>
    </w:p>
    <w:p w14:paraId="47D25C3C" w14:textId="3B8B9CE3" w:rsidR="008274B2" w:rsidRDefault="008274B2" w:rsidP="00110D3F">
      <w:pPr>
        <w:jc w:val="both"/>
        <w:rPr>
          <w:rFonts w:asciiTheme="majorHAnsi" w:eastAsia="Calibri" w:hAnsiTheme="majorHAnsi" w:cstheme="majorHAnsi"/>
        </w:rPr>
      </w:pPr>
      <w:r w:rsidRPr="00184BE9">
        <w:rPr>
          <w:rFonts w:ascii="Calibri" w:eastAsia="Calibri" w:hAnsi="Calibri" w:cs="Times New Roman"/>
          <w:noProof/>
          <w:lang w:val="mk-MK" w:eastAsia="mk-MK"/>
        </w:rPr>
        <mc:AlternateContent>
          <mc:Choice Requires="wps">
            <w:drawing>
              <wp:anchor distT="0" distB="0" distL="114300" distR="114300" simplePos="0" relativeHeight="251790336" behindDoc="0" locked="0" layoutInCell="1" allowOverlap="1" wp14:anchorId="2CE5D98A" wp14:editId="554A7112">
                <wp:simplePos x="0" y="0"/>
                <wp:positionH relativeFrom="column">
                  <wp:posOffset>2251710</wp:posOffset>
                </wp:positionH>
                <wp:positionV relativeFrom="paragraph">
                  <wp:posOffset>198120</wp:posOffset>
                </wp:positionV>
                <wp:extent cx="1304925" cy="347980"/>
                <wp:effectExtent l="0" t="0" r="9525" b="0"/>
                <wp:wrapNone/>
                <wp:docPr id="11" name="Rectangle 11"/>
                <wp:cNvGraphicFramePr/>
                <a:graphic xmlns:a="http://schemas.openxmlformats.org/drawingml/2006/main">
                  <a:graphicData uri="http://schemas.microsoft.com/office/word/2010/wordprocessingShape">
                    <wps:wsp>
                      <wps:cNvSpPr/>
                      <wps:spPr>
                        <a:xfrm>
                          <a:off x="0" y="0"/>
                          <a:ext cx="1304925" cy="347980"/>
                        </a:xfrm>
                        <a:prstGeom prst="rect">
                          <a:avLst/>
                        </a:prstGeom>
                        <a:solidFill>
                          <a:srgbClr val="264653"/>
                        </a:solidFill>
                        <a:ln w="12700" cap="flat" cmpd="sng" algn="ctr">
                          <a:noFill/>
                          <a:prstDash val="solid"/>
                          <a:miter lim="800000"/>
                        </a:ln>
                        <a:effectLst/>
                      </wps:spPr>
                      <wps:txbx>
                        <w:txbxContent>
                          <w:p w14:paraId="627454E3" w14:textId="3A085210" w:rsidR="00110D3F" w:rsidRPr="00015CF7" w:rsidRDefault="00015CF7" w:rsidP="00110D3F">
                            <w:pPr>
                              <w:jc w:val="center"/>
                              <w:rPr>
                                <w:b/>
                                <w:color w:val="FFFFFF"/>
                                <w:sz w:val="16"/>
                                <w:szCs w:val="16"/>
                                <w:lang w:val="mk-MK"/>
                              </w:rPr>
                            </w:pPr>
                            <w:r>
                              <w:rPr>
                                <w:b/>
                                <w:color w:val="FFFFFF"/>
                                <w:sz w:val="16"/>
                                <w:szCs w:val="16"/>
                                <w:lang w:val="mk-MK"/>
                              </w:rPr>
                              <w:t>Добро локално управување</w:t>
                            </w:r>
                          </w:p>
                          <w:p w14:paraId="23E97DE1" w14:textId="77777777" w:rsidR="00110D3F" w:rsidRPr="005D1854" w:rsidRDefault="00110D3F" w:rsidP="00110D3F">
                            <w:pPr>
                              <w:jc w:val="center"/>
                              <w:rPr>
                                <w:sz w:val="16"/>
                                <w:szCs w:val="16"/>
                              </w:rPr>
                            </w:pPr>
                          </w:p>
                          <w:p w14:paraId="4F8EEC6A"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E5D98A" id="Rectangle 11" o:spid="_x0000_s1071" style="position:absolute;left:0;text-align:left;margin-left:177.3pt;margin-top:15.6pt;width:102.75pt;height:27.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" fillcolor="#264653" stroked="f" strokeweight="1pt">
                <v:textbox>
                  <w:txbxContent>
                    <w:p w14:paraId="627454E3" w14:textId="3A085210" w:rsidR="00110D3F" w:rsidRPr="00015CF7" w:rsidRDefault="00015CF7" w:rsidP="00110D3F">
                      <w:pPr>
                        <w:jc w:val="center"/>
                        <w:rPr>
                          <w:b/>
                          <w:color w:val="FFFFFF"/>
                          <w:sz w:val="16"/>
                          <w:szCs w:val="16"/>
                          <w:lang w:val="mk-MK"/>
                        </w:rPr>
                      </w:pPr>
                      <w:r>
                        <w:rPr>
                          <w:b/>
                          <w:color w:val="FFFFFF"/>
                          <w:sz w:val="16"/>
                          <w:szCs w:val="16"/>
                          <w:lang w:val="mk-MK"/>
                        </w:rPr>
                        <w:t>Добро локално управување</w:t>
                      </w:r>
                    </w:p>
                    <w:p w14:paraId="23E97DE1" w14:textId="77777777" w:rsidR="00110D3F" w:rsidRPr="005D1854" w:rsidRDefault="00110D3F" w:rsidP="00110D3F">
                      <w:pPr>
                        <w:jc w:val="center"/>
                        <w:rPr>
                          <w:sz w:val="16"/>
                          <w:szCs w:val="16"/>
                        </w:rPr>
                      </w:pPr>
                    </w:p>
                    <w:p w14:paraId="4F8EEC6A" w14:textId="77777777" w:rsidR="00110D3F" w:rsidRPr="005D1854" w:rsidRDefault="00110D3F" w:rsidP="00110D3F">
                      <w:pPr>
                        <w:jc w:val="center"/>
                        <w:rPr>
                          <w:sz w:val="16"/>
                          <w:szCs w:val="16"/>
                        </w:rPr>
                      </w:pPr>
                    </w:p>
                  </w:txbxContent>
                </v:textbox>
              </v:rect>
            </w:pict>
          </mc:Fallback>
        </mc:AlternateContent>
      </w:r>
    </w:p>
    <w:p w14:paraId="04C724E4" w14:textId="29ED7CA4" w:rsidR="008274B2" w:rsidRDefault="008274B2" w:rsidP="00110D3F">
      <w:pPr>
        <w:jc w:val="both"/>
        <w:rPr>
          <w:rFonts w:asciiTheme="majorHAnsi" w:eastAsia="Calibri" w:hAnsiTheme="majorHAnsi" w:cstheme="majorHAnsi"/>
        </w:rPr>
      </w:pPr>
    </w:p>
    <w:p w14:paraId="34E321C8" w14:textId="18A1958A" w:rsidR="00110D3F" w:rsidRPr="008274B2" w:rsidRDefault="0026112B" w:rsidP="00110D3F">
      <w:pPr>
        <w:jc w:val="both"/>
        <w:rPr>
          <w:rFonts w:asciiTheme="majorHAnsi" w:eastAsia="Calibri" w:hAnsiTheme="majorHAnsi" w:cstheme="majorHAnsi"/>
        </w:rPr>
      </w:pPr>
      <w:r>
        <w:rPr>
          <w:rFonts w:asciiTheme="majorHAnsi" w:eastAsia="Calibri" w:hAnsiTheme="majorHAnsi" w:cstheme="majorHAnsi"/>
          <w:lang w:val="mk-MK"/>
        </w:rPr>
        <w:lastRenderedPageBreak/>
        <w:t xml:space="preserve">Со Методолошката рамка се воспоставени </w:t>
      </w:r>
      <w:r w:rsidR="00110D3F" w:rsidRPr="008274B2">
        <w:rPr>
          <w:rFonts w:asciiTheme="majorHAnsi" w:eastAsia="Calibri" w:hAnsiTheme="majorHAnsi" w:cstheme="majorHAnsi"/>
          <w:b/>
        </w:rPr>
        <w:t xml:space="preserve">7 </w:t>
      </w:r>
      <w:r>
        <w:rPr>
          <w:rFonts w:asciiTheme="majorHAnsi" w:eastAsia="Calibri" w:hAnsiTheme="majorHAnsi" w:cstheme="majorHAnsi"/>
          <w:b/>
          <w:lang w:val="mk-MK"/>
        </w:rPr>
        <w:t xml:space="preserve">тематски </w:t>
      </w:r>
      <w:r w:rsidR="00835711">
        <w:rPr>
          <w:rFonts w:asciiTheme="majorHAnsi" w:eastAsia="Calibri" w:hAnsiTheme="majorHAnsi" w:cstheme="majorHAnsi"/>
          <w:b/>
          <w:lang w:val="mk-MK"/>
        </w:rPr>
        <w:t>управн</w:t>
      </w:r>
      <w:r w:rsidR="00CC0BC6">
        <w:rPr>
          <w:rFonts w:asciiTheme="majorHAnsi" w:eastAsia="Calibri" w:hAnsiTheme="majorHAnsi" w:cstheme="majorHAnsi"/>
          <w:b/>
          <w:lang w:val="mk-MK"/>
        </w:rPr>
        <w:t>и</w:t>
      </w:r>
      <w:r>
        <w:rPr>
          <w:rFonts w:asciiTheme="majorHAnsi" w:eastAsia="Calibri" w:hAnsiTheme="majorHAnsi" w:cstheme="majorHAnsi"/>
          <w:b/>
          <w:lang w:val="mk-MK"/>
        </w:rPr>
        <w:t xml:space="preserve"> комитети</w:t>
      </w:r>
      <w:r w:rsidR="00110D3F" w:rsidRPr="008274B2">
        <w:rPr>
          <w:rFonts w:asciiTheme="majorHAnsi" w:eastAsia="Calibri" w:hAnsiTheme="majorHAnsi" w:cstheme="majorHAnsi"/>
        </w:rPr>
        <w:t xml:space="preserve">, </w:t>
      </w:r>
      <w:r>
        <w:rPr>
          <w:rFonts w:asciiTheme="majorHAnsi" w:eastAsia="Calibri" w:hAnsiTheme="majorHAnsi" w:cstheme="majorHAnsi"/>
          <w:lang w:val="mk-MK"/>
        </w:rPr>
        <w:t>коишто одговараа</w:t>
      </w:r>
      <w:r w:rsidR="00CC0BC6">
        <w:rPr>
          <w:rFonts w:asciiTheme="majorHAnsi" w:eastAsia="Calibri" w:hAnsiTheme="majorHAnsi" w:cstheme="majorHAnsi"/>
          <w:lang w:val="mk-MK"/>
        </w:rPr>
        <w:t>т</w:t>
      </w:r>
      <w:r>
        <w:rPr>
          <w:rFonts w:asciiTheme="majorHAnsi" w:eastAsia="Calibri" w:hAnsiTheme="majorHAnsi" w:cstheme="majorHAnsi"/>
          <w:lang w:val="mk-MK"/>
        </w:rPr>
        <w:t xml:space="preserve"> пред</w:t>
      </w:r>
      <w:r w:rsidR="00110D3F" w:rsidRPr="008274B2">
        <w:rPr>
          <w:rFonts w:asciiTheme="majorHAnsi" w:eastAsia="Calibri" w:hAnsiTheme="majorHAnsi" w:cstheme="majorHAnsi"/>
        </w:rPr>
        <w:t xml:space="preserve"> </w:t>
      </w:r>
      <w:r w:rsidR="00835711">
        <w:rPr>
          <w:rFonts w:asciiTheme="majorHAnsi" w:eastAsia="Calibri" w:hAnsiTheme="majorHAnsi" w:cstheme="majorHAnsi"/>
          <w:b/>
          <w:lang w:val="mk-MK"/>
        </w:rPr>
        <w:t>Управн</w:t>
      </w:r>
      <w:r w:rsidR="00CC0BC6">
        <w:rPr>
          <w:rFonts w:asciiTheme="majorHAnsi" w:eastAsia="Calibri" w:hAnsiTheme="majorHAnsi" w:cstheme="majorHAnsi"/>
          <w:b/>
          <w:lang w:val="mk-MK"/>
        </w:rPr>
        <w:t>и</w:t>
      </w:r>
      <w:r>
        <w:rPr>
          <w:rFonts w:asciiTheme="majorHAnsi" w:eastAsia="Calibri" w:hAnsiTheme="majorHAnsi" w:cstheme="majorHAnsi"/>
          <w:b/>
          <w:lang w:val="mk-MK"/>
        </w:rPr>
        <w:t>от комитет за локален развој</w:t>
      </w:r>
      <w:r w:rsidR="00110D3F" w:rsidRPr="008274B2">
        <w:rPr>
          <w:rFonts w:asciiTheme="majorHAnsi" w:eastAsia="Calibri" w:hAnsiTheme="majorHAnsi" w:cstheme="majorHAnsi"/>
          <w:b/>
        </w:rPr>
        <w:t>.</w:t>
      </w:r>
    </w:p>
    <w:p w14:paraId="0893D139" w14:textId="3435C9D1" w:rsidR="00110D3F" w:rsidRPr="0026112B" w:rsidRDefault="0026112B" w:rsidP="00110D3F">
      <w:pPr>
        <w:jc w:val="both"/>
        <w:rPr>
          <w:rFonts w:asciiTheme="majorHAnsi" w:eastAsia="Calibri" w:hAnsiTheme="majorHAnsi" w:cstheme="majorHAnsi"/>
          <w:lang w:val="mk-MK"/>
        </w:rPr>
      </w:pPr>
      <w:r w:rsidRPr="0026112B">
        <w:rPr>
          <w:rFonts w:asciiTheme="majorHAnsi" w:eastAsia="Calibri" w:hAnsiTheme="majorHAnsi" w:cstheme="majorHAnsi"/>
          <w:lang w:val="mk-MK"/>
        </w:rPr>
        <w:t>Темите беа избрани врз основа на компаративна анализа на документите презентирани во Поглавје 3 и 4, како и интервјуа и консултации со клучните актери на локално, регионално и национално ниво</w:t>
      </w:r>
      <w:r w:rsidR="00110D3F" w:rsidRPr="0026112B">
        <w:rPr>
          <w:rFonts w:asciiTheme="majorHAnsi" w:eastAsia="Calibri" w:hAnsiTheme="majorHAnsi" w:cstheme="majorHAnsi"/>
          <w:lang w:val="mk-MK"/>
        </w:rPr>
        <w:t xml:space="preserve">.  </w:t>
      </w:r>
    </w:p>
    <w:p w14:paraId="29CE29D6" w14:textId="3B329930" w:rsidR="00110D3F" w:rsidRPr="008274B2" w:rsidRDefault="0026112B" w:rsidP="008274B2">
      <w:pPr>
        <w:keepNext/>
        <w:spacing w:after="0" w:line="240" w:lineRule="auto"/>
        <w:rPr>
          <w:rFonts w:asciiTheme="majorHAnsi" w:eastAsia="Calibri" w:hAnsiTheme="majorHAnsi" w:cstheme="majorHAnsi"/>
          <w:i/>
          <w:iCs/>
          <w:color w:val="44546A"/>
          <w:sz w:val="18"/>
          <w:szCs w:val="18"/>
        </w:rPr>
      </w:pPr>
      <w:r>
        <w:rPr>
          <w:rFonts w:asciiTheme="majorHAnsi" w:eastAsia="Calibri" w:hAnsiTheme="majorHAnsi" w:cstheme="majorHAnsi"/>
          <w:i/>
          <w:iCs/>
          <w:color w:val="44546A"/>
          <w:sz w:val="18"/>
          <w:szCs w:val="18"/>
          <w:lang w:val="mk-MK"/>
        </w:rPr>
        <w:t>Табела</w:t>
      </w:r>
      <w:r w:rsidR="00110D3F" w:rsidRPr="008274B2">
        <w:rPr>
          <w:rFonts w:asciiTheme="majorHAnsi" w:eastAsia="Calibri" w:hAnsiTheme="majorHAnsi" w:cstheme="majorHAnsi"/>
          <w:i/>
          <w:iCs/>
          <w:color w:val="44546A"/>
          <w:sz w:val="18"/>
          <w:szCs w:val="18"/>
          <w:lang w:val="mk-MK"/>
        </w:rPr>
        <w:t xml:space="preserve"> </w:t>
      </w:r>
      <w:r w:rsidR="00110D3F" w:rsidRPr="008274B2">
        <w:rPr>
          <w:rFonts w:asciiTheme="majorHAnsi" w:eastAsia="Calibri" w:hAnsiTheme="majorHAnsi" w:cstheme="majorHAnsi"/>
          <w:i/>
          <w:iCs/>
          <w:color w:val="44546A"/>
          <w:sz w:val="18"/>
          <w:szCs w:val="18"/>
          <w:lang w:val="mk-MK"/>
        </w:rPr>
        <w:fldChar w:fldCharType="begin"/>
      </w:r>
      <w:r w:rsidR="00110D3F" w:rsidRPr="008274B2">
        <w:rPr>
          <w:rFonts w:asciiTheme="majorHAnsi" w:eastAsia="Calibri" w:hAnsiTheme="majorHAnsi" w:cstheme="majorHAnsi"/>
          <w:i/>
          <w:iCs/>
          <w:color w:val="44546A"/>
          <w:sz w:val="18"/>
          <w:szCs w:val="18"/>
          <w:lang w:val="mk-MK"/>
        </w:rPr>
        <w:instrText xml:space="preserve"> SEQ Table \* ARABIC </w:instrText>
      </w:r>
      <w:r w:rsidR="00110D3F" w:rsidRPr="008274B2">
        <w:rPr>
          <w:rFonts w:asciiTheme="majorHAnsi" w:eastAsia="Calibri" w:hAnsiTheme="majorHAnsi" w:cstheme="majorHAnsi"/>
          <w:i/>
          <w:iCs/>
          <w:color w:val="44546A"/>
          <w:sz w:val="18"/>
          <w:szCs w:val="18"/>
          <w:lang w:val="mk-MK"/>
        </w:rPr>
        <w:fldChar w:fldCharType="separate"/>
      </w:r>
      <w:r w:rsidR="00110D3F" w:rsidRPr="008274B2">
        <w:rPr>
          <w:rFonts w:asciiTheme="majorHAnsi" w:eastAsia="Calibri" w:hAnsiTheme="majorHAnsi" w:cstheme="majorHAnsi"/>
          <w:i/>
          <w:iCs/>
          <w:noProof/>
          <w:color w:val="44546A"/>
          <w:sz w:val="18"/>
          <w:szCs w:val="18"/>
          <w:lang w:val="mk-MK"/>
        </w:rPr>
        <w:t>3</w:t>
      </w:r>
      <w:r w:rsidR="00110D3F" w:rsidRPr="008274B2">
        <w:rPr>
          <w:rFonts w:asciiTheme="majorHAnsi" w:eastAsia="Calibri" w:hAnsiTheme="majorHAnsi" w:cstheme="majorHAnsi"/>
          <w:i/>
          <w:iCs/>
          <w:color w:val="44546A"/>
          <w:sz w:val="18"/>
          <w:szCs w:val="18"/>
          <w:lang w:val="mk-MK"/>
        </w:rPr>
        <w:fldChar w:fldCharType="end"/>
      </w:r>
      <w:r w:rsidR="00110D3F" w:rsidRPr="008274B2">
        <w:rPr>
          <w:rFonts w:asciiTheme="majorHAnsi" w:eastAsia="Calibri" w:hAnsiTheme="majorHAnsi" w:cstheme="majorHAnsi"/>
          <w:i/>
          <w:iCs/>
          <w:color w:val="44546A"/>
          <w:sz w:val="18"/>
          <w:szCs w:val="18"/>
        </w:rPr>
        <w:t>:</w:t>
      </w:r>
      <w:r>
        <w:rPr>
          <w:rFonts w:asciiTheme="majorHAnsi" w:eastAsia="Calibri" w:hAnsiTheme="majorHAnsi" w:cstheme="majorHAnsi"/>
          <w:i/>
          <w:iCs/>
          <w:color w:val="44546A"/>
          <w:sz w:val="18"/>
          <w:szCs w:val="18"/>
          <w:lang w:val="mk-MK"/>
        </w:rPr>
        <w:t xml:space="preserve">Избрани теми за тематски </w:t>
      </w:r>
      <w:r w:rsidR="00835711">
        <w:rPr>
          <w:rFonts w:asciiTheme="majorHAnsi" w:eastAsia="Calibri" w:hAnsiTheme="majorHAnsi" w:cstheme="majorHAnsi"/>
          <w:i/>
          <w:iCs/>
          <w:color w:val="44546A"/>
          <w:sz w:val="18"/>
          <w:szCs w:val="18"/>
          <w:lang w:val="mk-MK"/>
        </w:rPr>
        <w:t>управн</w:t>
      </w:r>
      <w:r w:rsidR="00CC0BC6">
        <w:rPr>
          <w:rFonts w:asciiTheme="majorHAnsi" w:eastAsia="Calibri" w:hAnsiTheme="majorHAnsi" w:cstheme="majorHAnsi"/>
          <w:i/>
          <w:iCs/>
          <w:color w:val="44546A"/>
          <w:sz w:val="18"/>
          <w:szCs w:val="18"/>
          <w:lang w:val="mk-MK"/>
        </w:rPr>
        <w:t>и</w:t>
      </w:r>
      <w:r>
        <w:rPr>
          <w:rFonts w:asciiTheme="majorHAnsi" w:eastAsia="Calibri" w:hAnsiTheme="majorHAnsi" w:cstheme="majorHAnsi"/>
          <w:i/>
          <w:iCs/>
          <w:color w:val="44546A"/>
          <w:sz w:val="18"/>
          <w:szCs w:val="18"/>
          <w:lang w:val="mk-MK"/>
        </w:rPr>
        <w:t xml:space="preserve"> комитети и компаративна анализа</w:t>
      </w:r>
    </w:p>
    <w:tbl>
      <w:tblPr>
        <w:tblStyle w:val="TableGrid"/>
        <w:tblW w:w="0" w:type="auto"/>
        <w:tblLook w:val="04A0" w:firstRow="1" w:lastRow="0" w:firstColumn="1" w:lastColumn="0" w:noHBand="0" w:noVBand="1"/>
      </w:tblPr>
      <w:tblGrid>
        <w:gridCol w:w="1865"/>
        <w:gridCol w:w="2383"/>
        <w:gridCol w:w="2437"/>
        <w:gridCol w:w="2331"/>
      </w:tblGrid>
      <w:tr w:rsidR="00110D3F" w:rsidRPr="000A592F" w14:paraId="2AB1BF34" w14:textId="77777777" w:rsidTr="00CA415A">
        <w:tc>
          <w:tcPr>
            <w:tcW w:w="1865" w:type="dxa"/>
            <w:vAlign w:val="center"/>
          </w:tcPr>
          <w:p w14:paraId="6527BE12" w14:textId="6626C72E" w:rsidR="00110D3F" w:rsidRPr="000A592F" w:rsidRDefault="0026112B" w:rsidP="00CC0BC6">
            <w:pPr>
              <w:rPr>
                <w:rFonts w:asciiTheme="majorHAnsi" w:eastAsia="Calibri" w:hAnsiTheme="majorHAnsi" w:cstheme="majorHAnsi"/>
                <w:b/>
                <w:sz w:val="18"/>
                <w:szCs w:val="18"/>
                <w:lang w:val="mk-MK"/>
              </w:rPr>
            </w:pPr>
            <w:r w:rsidRPr="000A592F">
              <w:rPr>
                <w:rFonts w:asciiTheme="majorHAnsi" w:eastAsia="Calibri" w:hAnsiTheme="majorHAnsi" w:cstheme="majorHAnsi"/>
                <w:b/>
                <w:sz w:val="18"/>
                <w:szCs w:val="18"/>
                <w:lang w:val="mk-MK"/>
              </w:rPr>
              <w:t xml:space="preserve">Избрани теми за тематски </w:t>
            </w:r>
            <w:r w:rsidR="00835711">
              <w:rPr>
                <w:rFonts w:asciiTheme="majorHAnsi" w:eastAsia="Calibri" w:hAnsiTheme="majorHAnsi" w:cstheme="majorHAnsi"/>
                <w:b/>
                <w:sz w:val="18"/>
                <w:szCs w:val="18"/>
                <w:lang w:val="mk-MK"/>
              </w:rPr>
              <w:t>управн</w:t>
            </w:r>
            <w:r w:rsidR="00CC0BC6">
              <w:rPr>
                <w:rFonts w:asciiTheme="majorHAnsi" w:eastAsia="Calibri" w:hAnsiTheme="majorHAnsi" w:cstheme="majorHAnsi"/>
                <w:b/>
                <w:sz w:val="18"/>
                <w:szCs w:val="18"/>
                <w:lang w:val="mk-MK"/>
              </w:rPr>
              <w:t>и</w:t>
            </w:r>
            <w:r w:rsidRPr="000A592F">
              <w:rPr>
                <w:rFonts w:asciiTheme="majorHAnsi" w:eastAsia="Calibri" w:hAnsiTheme="majorHAnsi" w:cstheme="majorHAnsi"/>
                <w:b/>
                <w:sz w:val="18"/>
                <w:szCs w:val="18"/>
                <w:lang w:val="mk-MK"/>
              </w:rPr>
              <w:t xml:space="preserve"> комитети</w:t>
            </w:r>
          </w:p>
        </w:tc>
        <w:tc>
          <w:tcPr>
            <w:tcW w:w="2383" w:type="dxa"/>
            <w:vAlign w:val="center"/>
          </w:tcPr>
          <w:p w14:paraId="40B3B5BF" w14:textId="4061991A" w:rsidR="00110D3F" w:rsidRPr="000A592F" w:rsidRDefault="0026112B" w:rsidP="00CC0BC6">
            <w:pPr>
              <w:rPr>
                <w:rFonts w:asciiTheme="majorHAnsi" w:eastAsia="Calibri" w:hAnsiTheme="majorHAnsi" w:cstheme="majorHAnsi"/>
                <w:b/>
                <w:sz w:val="18"/>
                <w:szCs w:val="18"/>
                <w:lang w:val="mk-MK"/>
              </w:rPr>
            </w:pPr>
            <w:r w:rsidRPr="000A592F">
              <w:rPr>
                <w:rFonts w:asciiTheme="majorHAnsi" w:eastAsia="Calibri" w:hAnsiTheme="majorHAnsi" w:cstheme="majorHAnsi"/>
                <w:b/>
                <w:sz w:val="18"/>
                <w:szCs w:val="18"/>
                <w:lang w:val="mk-MK"/>
              </w:rPr>
              <w:t>Теми од Хрватска</w:t>
            </w:r>
          </w:p>
        </w:tc>
        <w:tc>
          <w:tcPr>
            <w:tcW w:w="2437" w:type="dxa"/>
            <w:vAlign w:val="center"/>
          </w:tcPr>
          <w:p w14:paraId="495027DE" w14:textId="3FEB5EF3" w:rsidR="00110D3F" w:rsidRPr="000A592F" w:rsidRDefault="0026112B" w:rsidP="00CC0BC6">
            <w:pPr>
              <w:rPr>
                <w:rFonts w:asciiTheme="majorHAnsi" w:eastAsia="Calibri" w:hAnsiTheme="majorHAnsi" w:cstheme="majorHAnsi"/>
                <w:b/>
                <w:sz w:val="18"/>
                <w:szCs w:val="18"/>
                <w:lang w:val="mk-MK"/>
              </w:rPr>
            </w:pPr>
            <w:r w:rsidRPr="000A592F">
              <w:rPr>
                <w:rFonts w:asciiTheme="majorHAnsi" w:eastAsia="Calibri" w:hAnsiTheme="majorHAnsi" w:cstheme="majorHAnsi"/>
                <w:b/>
                <w:sz w:val="18"/>
                <w:szCs w:val="18"/>
                <w:lang w:val="mk-MK"/>
              </w:rPr>
              <w:t>Теми од Стратегијата за регионален развој</w:t>
            </w:r>
            <w:r w:rsidR="00110D3F" w:rsidRPr="000A592F">
              <w:rPr>
                <w:rFonts w:asciiTheme="majorHAnsi" w:eastAsia="Calibri" w:hAnsiTheme="majorHAnsi" w:cstheme="majorHAnsi"/>
                <w:b/>
                <w:sz w:val="18"/>
                <w:szCs w:val="18"/>
                <w:lang w:val="mk-MK"/>
              </w:rPr>
              <w:t xml:space="preserve"> 2021-2031</w:t>
            </w:r>
          </w:p>
        </w:tc>
        <w:tc>
          <w:tcPr>
            <w:tcW w:w="2331" w:type="dxa"/>
            <w:vAlign w:val="center"/>
          </w:tcPr>
          <w:p w14:paraId="2316546E" w14:textId="1A15A390" w:rsidR="00110D3F" w:rsidRPr="000A592F" w:rsidRDefault="0026112B" w:rsidP="00CC0BC6">
            <w:pPr>
              <w:rPr>
                <w:rFonts w:asciiTheme="majorHAnsi" w:eastAsia="Calibri" w:hAnsiTheme="majorHAnsi" w:cstheme="majorHAnsi"/>
                <w:b/>
                <w:sz w:val="18"/>
                <w:szCs w:val="18"/>
                <w:lang w:val="mk-MK"/>
              </w:rPr>
            </w:pPr>
            <w:r w:rsidRPr="000A592F">
              <w:rPr>
                <w:rFonts w:asciiTheme="majorHAnsi" w:eastAsia="Calibri" w:hAnsiTheme="majorHAnsi" w:cstheme="majorHAnsi"/>
                <w:b/>
                <w:sz w:val="18"/>
                <w:szCs w:val="18"/>
                <w:lang w:val="mk-MK"/>
              </w:rPr>
              <w:t xml:space="preserve">Теми од Истражување на очекувањата на засегнатите </w:t>
            </w:r>
            <w:r w:rsidR="00CC0BC6">
              <w:rPr>
                <w:rFonts w:asciiTheme="majorHAnsi" w:eastAsia="Calibri" w:hAnsiTheme="majorHAnsi" w:cstheme="majorHAnsi"/>
                <w:b/>
                <w:sz w:val="18"/>
                <w:szCs w:val="18"/>
                <w:lang w:val="mk-MK"/>
              </w:rPr>
              <w:t>чинители</w:t>
            </w:r>
          </w:p>
        </w:tc>
      </w:tr>
      <w:tr w:rsidR="00110D3F" w:rsidRPr="008274B2" w14:paraId="405A27D4" w14:textId="77777777" w:rsidTr="00CA415A">
        <w:tc>
          <w:tcPr>
            <w:tcW w:w="1865" w:type="dxa"/>
            <w:vAlign w:val="center"/>
          </w:tcPr>
          <w:p w14:paraId="0000ED0F" w14:textId="62E36DDC" w:rsidR="00110D3F" w:rsidRPr="0026112B" w:rsidRDefault="0026112B" w:rsidP="00CC0BC6">
            <w:pPr>
              <w:rPr>
                <w:rFonts w:asciiTheme="majorHAnsi" w:eastAsia="Calibri" w:hAnsiTheme="majorHAnsi" w:cstheme="majorHAnsi"/>
                <w:b/>
                <w:sz w:val="18"/>
                <w:szCs w:val="18"/>
                <w:lang w:val="mk-MK"/>
              </w:rPr>
            </w:pPr>
            <w:r>
              <w:rPr>
                <w:rFonts w:asciiTheme="majorHAnsi" w:eastAsia="Calibri" w:hAnsiTheme="majorHAnsi" w:cstheme="majorHAnsi"/>
                <w:b/>
                <w:sz w:val="18"/>
                <w:szCs w:val="18"/>
                <w:lang w:val="mk-MK"/>
              </w:rPr>
              <w:t>Животна средина</w:t>
            </w:r>
          </w:p>
        </w:tc>
        <w:tc>
          <w:tcPr>
            <w:tcW w:w="2383" w:type="dxa"/>
            <w:vAlign w:val="center"/>
          </w:tcPr>
          <w:p w14:paraId="3E9310A5" w14:textId="4B5F7273" w:rsidR="00110D3F" w:rsidRPr="008274B2" w:rsidRDefault="0026112B" w:rsidP="00CC0BC6">
            <w:pPr>
              <w:rPr>
                <w:rFonts w:asciiTheme="majorHAnsi" w:eastAsia="Calibri" w:hAnsiTheme="majorHAnsi" w:cstheme="majorHAnsi"/>
                <w:sz w:val="18"/>
                <w:szCs w:val="18"/>
              </w:rPr>
            </w:pPr>
            <w:r>
              <w:rPr>
                <w:rFonts w:asciiTheme="majorHAnsi" w:eastAsia="Calibri" w:hAnsiTheme="majorHAnsi" w:cstheme="majorHAnsi"/>
                <w:sz w:val="18"/>
                <w:szCs w:val="18"/>
                <w:lang w:val="mk-MK"/>
              </w:rPr>
              <w:t>Животна средина</w:t>
            </w:r>
            <w:r w:rsidR="00110D3F" w:rsidRPr="008274B2">
              <w:rPr>
                <w:rFonts w:asciiTheme="majorHAnsi" w:eastAsia="Calibri" w:hAnsiTheme="majorHAnsi" w:cstheme="majorHAnsi"/>
                <w:sz w:val="18"/>
                <w:szCs w:val="18"/>
              </w:rPr>
              <w:t xml:space="preserve"> </w:t>
            </w:r>
          </w:p>
          <w:p w14:paraId="2AF26CA0" w14:textId="07457744" w:rsidR="00110D3F" w:rsidRPr="0026112B" w:rsidRDefault="0026112B" w:rsidP="00CC0BC6">
            <w:pPr>
              <w:rPr>
                <w:rFonts w:asciiTheme="majorHAnsi" w:eastAsia="Calibri" w:hAnsiTheme="majorHAnsi" w:cstheme="majorHAnsi"/>
                <w:sz w:val="18"/>
                <w:szCs w:val="18"/>
                <w:lang w:val="mk-MK"/>
              </w:rPr>
            </w:pPr>
            <w:r>
              <w:rPr>
                <w:rFonts w:asciiTheme="majorHAnsi" w:eastAsia="Calibri" w:hAnsiTheme="majorHAnsi" w:cstheme="majorHAnsi"/>
                <w:sz w:val="18"/>
                <w:szCs w:val="18"/>
                <w:lang w:val="mk-MK"/>
              </w:rPr>
              <w:t>Енергија</w:t>
            </w:r>
          </w:p>
        </w:tc>
        <w:tc>
          <w:tcPr>
            <w:tcW w:w="2437" w:type="dxa"/>
            <w:vAlign w:val="center"/>
          </w:tcPr>
          <w:p w14:paraId="313DFFDB" w14:textId="6B4FA010" w:rsidR="00110D3F" w:rsidRPr="0026112B" w:rsidRDefault="0026112B" w:rsidP="00CC0BC6">
            <w:pPr>
              <w:rPr>
                <w:rFonts w:asciiTheme="majorHAnsi" w:eastAsia="Times New Roman" w:hAnsiTheme="majorHAnsi" w:cstheme="majorHAnsi"/>
                <w:sz w:val="18"/>
                <w:szCs w:val="18"/>
                <w:lang w:val="mk-MK"/>
              </w:rPr>
            </w:pPr>
            <w:r>
              <w:rPr>
                <w:rFonts w:asciiTheme="majorHAnsi" w:eastAsia="Times New Roman" w:hAnsiTheme="majorHAnsi" w:cstheme="majorHAnsi"/>
                <w:sz w:val="18"/>
                <w:szCs w:val="18"/>
                <w:lang w:val="mk-MK"/>
              </w:rPr>
              <w:t>Енергија</w:t>
            </w:r>
          </w:p>
          <w:p w14:paraId="328D4435" w14:textId="0ED69486" w:rsidR="00110D3F" w:rsidRPr="008274B2" w:rsidRDefault="0026112B" w:rsidP="00CC0BC6">
            <w:pPr>
              <w:rPr>
                <w:rFonts w:asciiTheme="majorHAnsi" w:eastAsia="Times New Roman" w:hAnsiTheme="majorHAnsi" w:cstheme="majorHAnsi"/>
                <w:sz w:val="18"/>
                <w:szCs w:val="18"/>
              </w:rPr>
            </w:pPr>
            <w:r>
              <w:rPr>
                <w:rFonts w:asciiTheme="majorHAnsi" w:eastAsia="Times New Roman" w:hAnsiTheme="majorHAnsi" w:cstheme="majorHAnsi"/>
                <w:sz w:val="18"/>
                <w:szCs w:val="18"/>
                <w:lang w:val="mk-MK"/>
              </w:rPr>
              <w:t>Животна средина и климатски промени</w:t>
            </w:r>
          </w:p>
        </w:tc>
        <w:tc>
          <w:tcPr>
            <w:tcW w:w="2331" w:type="dxa"/>
            <w:vAlign w:val="center"/>
          </w:tcPr>
          <w:p w14:paraId="707E8250" w14:textId="292A75F2" w:rsidR="00110D3F" w:rsidRPr="0026112B" w:rsidRDefault="0026112B" w:rsidP="00CC0BC6">
            <w:pPr>
              <w:rPr>
                <w:rFonts w:asciiTheme="majorHAnsi" w:eastAsia="Calibri" w:hAnsiTheme="majorHAnsi" w:cstheme="majorHAnsi"/>
                <w:sz w:val="18"/>
                <w:szCs w:val="18"/>
                <w:lang w:val="mk-MK"/>
              </w:rPr>
            </w:pPr>
            <w:r>
              <w:rPr>
                <w:rFonts w:asciiTheme="majorHAnsi" w:eastAsia="Times New Roman" w:hAnsiTheme="majorHAnsi" w:cstheme="majorHAnsi"/>
                <w:bCs/>
                <w:sz w:val="18"/>
                <w:szCs w:val="18"/>
                <w:lang w:val="mk-MK" w:eastAsia="ar-SA"/>
              </w:rPr>
              <w:t>Чиста природа и животна средина</w:t>
            </w:r>
          </w:p>
        </w:tc>
      </w:tr>
      <w:tr w:rsidR="00110D3F" w:rsidRPr="008274B2" w14:paraId="12DC4BFB" w14:textId="77777777" w:rsidTr="00CA415A">
        <w:tc>
          <w:tcPr>
            <w:tcW w:w="1865" w:type="dxa"/>
            <w:vAlign w:val="center"/>
          </w:tcPr>
          <w:p w14:paraId="5DB6D817" w14:textId="2FE4B33E" w:rsidR="00110D3F" w:rsidRPr="0026112B" w:rsidRDefault="0026112B" w:rsidP="00CC0BC6">
            <w:pPr>
              <w:rPr>
                <w:rFonts w:asciiTheme="majorHAnsi" w:eastAsia="Calibri" w:hAnsiTheme="majorHAnsi" w:cstheme="majorHAnsi"/>
                <w:b/>
                <w:sz w:val="18"/>
                <w:szCs w:val="18"/>
                <w:lang w:val="mk-MK"/>
              </w:rPr>
            </w:pPr>
            <w:r>
              <w:rPr>
                <w:rFonts w:asciiTheme="majorHAnsi" w:eastAsia="Calibri" w:hAnsiTheme="majorHAnsi" w:cstheme="majorHAnsi"/>
                <w:b/>
                <w:sz w:val="18"/>
                <w:szCs w:val="18"/>
                <w:lang w:val="mk-MK"/>
              </w:rPr>
              <w:t>Образование</w:t>
            </w:r>
          </w:p>
        </w:tc>
        <w:tc>
          <w:tcPr>
            <w:tcW w:w="2383" w:type="dxa"/>
            <w:vAlign w:val="center"/>
          </w:tcPr>
          <w:p w14:paraId="4A8CCFA8" w14:textId="13AC136E" w:rsidR="00110D3F" w:rsidRPr="0026112B" w:rsidRDefault="0026112B" w:rsidP="00CC0BC6">
            <w:pPr>
              <w:rPr>
                <w:rFonts w:asciiTheme="majorHAnsi" w:eastAsia="Calibri" w:hAnsiTheme="majorHAnsi" w:cstheme="majorHAnsi"/>
                <w:sz w:val="18"/>
                <w:szCs w:val="18"/>
                <w:lang w:val="mk-MK"/>
              </w:rPr>
            </w:pPr>
            <w:r>
              <w:rPr>
                <w:rFonts w:asciiTheme="majorHAnsi" w:eastAsia="Calibri" w:hAnsiTheme="majorHAnsi" w:cstheme="majorHAnsi"/>
                <w:sz w:val="18"/>
                <w:szCs w:val="18"/>
                <w:lang w:val="mk-MK"/>
              </w:rPr>
              <w:t>Образование и вештини</w:t>
            </w:r>
          </w:p>
          <w:p w14:paraId="1707500D" w14:textId="77777777" w:rsidR="00110D3F" w:rsidRPr="008274B2" w:rsidRDefault="00110D3F" w:rsidP="00CC0BC6">
            <w:pPr>
              <w:rPr>
                <w:rFonts w:asciiTheme="majorHAnsi" w:eastAsia="Calibri" w:hAnsiTheme="majorHAnsi" w:cstheme="majorHAnsi"/>
                <w:sz w:val="18"/>
                <w:szCs w:val="18"/>
              </w:rPr>
            </w:pPr>
          </w:p>
        </w:tc>
        <w:tc>
          <w:tcPr>
            <w:tcW w:w="2437" w:type="dxa"/>
            <w:vAlign w:val="center"/>
          </w:tcPr>
          <w:p w14:paraId="0E96CB68" w14:textId="2FCA33E1" w:rsidR="00110D3F" w:rsidRPr="0026112B" w:rsidRDefault="0026112B" w:rsidP="00CC0BC6">
            <w:pPr>
              <w:rPr>
                <w:rFonts w:asciiTheme="majorHAnsi" w:eastAsia="Times New Roman" w:hAnsiTheme="majorHAnsi" w:cstheme="majorHAnsi"/>
                <w:sz w:val="18"/>
                <w:szCs w:val="18"/>
                <w:lang w:val="mk-MK"/>
              </w:rPr>
            </w:pPr>
            <w:r>
              <w:rPr>
                <w:rFonts w:asciiTheme="majorHAnsi" w:eastAsia="Times New Roman" w:hAnsiTheme="majorHAnsi" w:cstheme="majorHAnsi"/>
                <w:sz w:val="18"/>
                <w:szCs w:val="18"/>
                <w:lang w:val="mk-MK"/>
              </w:rPr>
              <w:t>Образование</w:t>
            </w:r>
          </w:p>
          <w:p w14:paraId="4A060F9A" w14:textId="77777777" w:rsidR="00110D3F" w:rsidRPr="008274B2" w:rsidRDefault="00110D3F" w:rsidP="00CC0BC6">
            <w:pPr>
              <w:rPr>
                <w:rFonts w:asciiTheme="majorHAnsi" w:eastAsia="Calibri" w:hAnsiTheme="majorHAnsi" w:cstheme="majorHAnsi"/>
                <w:sz w:val="18"/>
                <w:szCs w:val="18"/>
              </w:rPr>
            </w:pPr>
          </w:p>
        </w:tc>
        <w:tc>
          <w:tcPr>
            <w:tcW w:w="2331" w:type="dxa"/>
            <w:vAlign w:val="center"/>
          </w:tcPr>
          <w:p w14:paraId="659150F9" w14:textId="2F6C8E2C" w:rsidR="00110D3F" w:rsidRPr="0026112B" w:rsidRDefault="0026112B" w:rsidP="00CC0BC6">
            <w:pPr>
              <w:rPr>
                <w:rFonts w:asciiTheme="majorHAnsi" w:eastAsia="Calibri" w:hAnsiTheme="majorHAnsi" w:cstheme="majorHAnsi"/>
                <w:sz w:val="18"/>
                <w:szCs w:val="18"/>
                <w:lang w:val="mk-MK"/>
              </w:rPr>
            </w:pPr>
            <w:r>
              <w:rPr>
                <w:rFonts w:asciiTheme="majorHAnsi" w:eastAsia="Times New Roman" w:hAnsiTheme="majorHAnsi" w:cstheme="majorHAnsi"/>
                <w:bCs/>
                <w:sz w:val="18"/>
                <w:szCs w:val="18"/>
                <w:lang w:val="mk-MK" w:eastAsia="ar-SA"/>
              </w:rPr>
              <w:t>Квалитетно образование</w:t>
            </w:r>
          </w:p>
        </w:tc>
      </w:tr>
      <w:tr w:rsidR="00110D3F" w:rsidRPr="008274B2" w14:paraId="72C7E3FA" w14:textId="77777777" w:rsidTr="00CA415A">
        <w:tc>
          <w:tcPr>
            <w:tcW w:w="1865" w:type="dxa"/>
            <w:vAlign w:val="center"/>
          </w:tcPr>
          <w:p w14:paraId="285BA8C3" w14:textId="571EB12B" w:rsidR="00110D3F" w:rsidRPr="0026112B" w:rsidRDefault="0026112B" w:rsidP="00CC0BC6">
            <w:pPr>
              <w:rPr>
                <w:rFonts w:asciiTheme="majorHAnsi" w:eastAsia="Calibri" w:hAnsiTheme="majorHAnsi" w:cstheme="majorHAnsi"/>
                <w:b/>
                <w:sz w:val="18"/>
                <w:szCs w:val="18"/>
                <w:lang w:val="mk-MK"/>
              </w:rPr>
            </w:pPr>
            <w:r>
              <w:rPr>
                <w:rFonts w:asciiTheme="majorHAnsi" w:eastAsia="Calibri" w:hAnsiTheme="majorHAnsi" w:cstheme="majorHAnsi"/>
                <w:b/>
                <w:sz w:val="18"/>
                <w:szCs w:val="18"/>
                <w:lang w:val="mk-MK"/>
              </w:rPr>
              <w:t>Економија</w:t>
            </w:r>
          </w:p>
        </w:tc>
        <w:tc>
          <w:tcPr>
            <w:tcW w:w="2383" w:type="dxa"/>
            <w:vAlign w:val="center"/>
          </w:tcPr>
          <w:p w14:paraId="5F660CBE" w14:textId="50D7B5B3" w:rsidR="00110D3F" w:rsidRPr="0026112B" w:rsidRDefault="0026112B" w:rsidP="00CC0BC6">
            <w:pPr>
              <w:rPr>
                <w:rFonts w:asciiTheme="majorHAnsi" w:eastAsia="Calibri" w:hAnsiTheme="majorHAnsi" w:cstheme="majorHAnsi"/>
                <w:sz w:val="18"/>
                <w:szCs w:val="18"/>
                <w:lang w:val="mk-MK"/>
              </w:rPr>
            </w:pPr>
            <w:r>
              <w:rPr>
                <w:rFonts w:asciiTheme="majorHAnsi" w:eastAsia="Calibri" w:hAnsiTheme="majorHAnsi" w:cstheme="majorHAnsi"/>
                <w:sz w:val="18"/>
                <w:szCs w:val="18"/>
                <w:lang w:val="mk-MK"/>
              </w:rPr>
              <w:t>Пазар на труд</w:t>
            </w:r>
          </w:p>
          <w:p w14:paraId="6903AEEF" w14:textId="16DCB33D" w:rsidR="00110D3F" w:rsidRPr="008274B2" w:rsidRDefault="0026112B" w:rsidP="00CC0BC6">
            <w:pPr>
              <w:rPr>
                <w:rFonts w:asciiTheme="majorHAnsi" w:eastAsia="Calibri" w:hAnsiTheme="majorHAnsi" w:cstheme="majorHAnsi"/>
                <w:sz w:val="18"/>
                <w:szCs w:val="18"/>
              </w:rPr>
            </w:pPr>
            <w:r>
              <w:rPr>
                <w:rFonts w:asciiTheme="majorHAnsi" w:eastAsia="Calibri" w:hAnsiTheme="majorHAnsi" w:cstheme="majorHAnsi"/>
                <w:sz w:val="18"/>
                <w:szCs w:val="18"/>
                <w:lang w:val="mk-MK"/>
              </w:rPr>
              <w:t>Макроекономска стабилност</w:t>
            </w:r>
            <w:r w:rsidR="00110D3F" w:rsidRPr="008274B2">
              <w:rPr>
                <w:rFonts w:asciiTheme="majorHAnsi" w:eastAsia="Calibri" w:hAnsiTheme="majorHAnsi" w:cstheme="majorHAnsi"/>
                <w:sz w:val="18"/>
                <w:szCs w:val="18"/>
              </w:rPr>
              <w:t xml:space="preserve">, </w:t>
            </w:r>
            <w:r>
              <w:rPr>
                <w:rFonts w:asciiTheme="majorHAnsi" w:eastAsia="Calibri" w:hAnsiTheme="majorHAnsi" w:cstheme="majorHAnsi"/>
                <w:sz w:val="18"/>
                <w:szCs w:val="18"/>
                <w:lang w:val="mk-MK"/>
              </w:rPr>
              <w:t>фискална политика и оданочување</w:t>
            </w:r>
          </w:p>
          <w:p w14:paraId="4D5B05D4" w14:textId="542F3414" w:rsidR="00110D3F" w:rsidRPr="008274B2" w:rsidRDefault="0026112B" w:rsidP="00CC0BC6">
            <w:pPr>
              <w:rPr>
                <w:rFonts w:asciiTheme="majorHAnsi" w:eastAsia="Calibri" w:hAnsiTheme="majorHAnsi" w:cstheme="majorHAnsi"/>
                <w:sz w:val="18"/>
                <w:szCs w:val="18"/>
              </w:rPr>
            </w:pPr>
            <w:r>
              <w:rPr>
                <w:rFonts w:asciiTheme="majorHAnsi" w:eastAsia="Calibri" w:hAnsiTheme="majorHAnsi" w:cstheme="majorHAnsi"/>
                <w:sz w:val="18"/>
                <w:szCs w:val="18"/>
                <w:lang w:val="mk-MK"/>
              </w:rPr>
              <w:t>Раст</w:t>
            </w:r>
            <w:r w:rsidR="00110D3F" w:rsidRPr="008274B2">
              <w:rPr>
                <w:rFonts w:asciiTheme="majorHAnsi" w:eastAsia="Calibri" w:hAnsiTheme="majorHAnsi" w:cstheme="majorHAnsi"/>
                <w:sz w:val="18"/>
                <w:szCs w:val="18"/>
              </w:rPr>
              <w:t xml:space="preserve">, </w:t>
            </w:r>
            <w:r>
              <w:rPr>
                <w:rFonts w:asciiTheme="majorHAnsi" w:eastAsia="Calibri" w:hAnsiTheme="majorHAnsi" w:cstheme="majorHAnsi"/>
                <w:sz w:val="18"/>
                <w:szCs w:val="18"/>
                <w:lang w:val="mk-MK"/>
              </w:rPr>
              <w:t>конкурентност и иновации</w:t>
            </w:r>
          </w:p>
          <w:p w14:paraId="37FB6B49" w14:textId="5F562EB0" w:rsidR="00110D3F" w:rsidRPr="008274B2" w:rsidRDefault="0026112B" w:rsidP="00CC0BC6">
            <w:pPr>
              <w:rPr>
                <w:rFonts w:asciiTheme="majorHAnsi" w:eastAsia="Calibri" w:hAnsiTheme="majorHAnsi" w:cstheme="majorHAnsi"/>
                <w:sz w:val="18"/>
                <w:szCs w:val="18"/>
              </w:rPr>
            </w:pPr>
            <w:r>
              <w:rPr>
                <w:rFonts w:asciiTheme="majorHAnsi" w:eastAsia="Calibri" w:hAnsiTheme="majorHAnsi" w:cstheme="majorHAnsi"/>
                <w:sz w:val="18"/>
                <w:szCs w:val="18"/>
                <w:lang w:val="mk-MK"/>
              </w:rPr>
              <w:t>Територијален развој</w:t>
            </w:r>
            <w:r w:rsidR="00110D3F" w:rsidRPr="008274B2">
              <w:rPr>
                <w:rFonts w:asciiTheme="majorHAnsi" w:eastAsia="Calibri" w:hAnsiTheme="majorHAnsi" w:cstheme="majorHAnsi"/>
                <w:sz w:val="18"/>
                <w:szCs w:val="18"/>
              </w:rPr>
              <w:t>.</w:t>
            </w:r>
          </w:p>
          <w:p w14:paraId="434F9E1F" w14:textId="77777777" w:rsidR="00110D3F" w:rsidRPr="008274B2" w:rsidRDefault="00110D3F" w:rsidP="00CC0BC6">
            <w:pPr>
              <w:rPr>
                <w:rFonts w:asciiTheme="majorHAnsi" w:eastAsia="Calibri" w:hAnsiTheme="majorHAnsi" w:cstheme="majorHAnsi"/>
                <w:sz w:val="18"/>
                <w:szCs w:val="18"/>
              </w:rPr>
            </w:pPr>
          </w:p>
          <w:p w14:paraId="6071D37E" w14:textId="77777777" w:rsidR="00110D3F" w:rsidRPr="008274B2" w:rsidRDefault="00110D3F" w:rsidP="00CC0BC6">
            <w:pPr>
              <w:rPr>
                <w:rFonts w:asciiTheme="majorHAnsi" w:eastAsia="Calibri" w:hAnsiTheme="majorHAnsi" w:cstheme="majorHAnsi"/>
                <w:sz w:val="18"/>
                <w:szCs w:val="18"/>
              </w:rPr>
            </w:pPr>
          </w:p>
        </w:tc>
        <w:tc>
          <w:tcPr>
            <w:tcW w:w="2437" w:type="dxa"/>
            <w:vAlign w:val="center"/>
          </w:tcPr>
          <w:p w14:paraId="2CCD7952" w14:textId="77777777" w:rsidR="0026112B" w:rsidRPr="0026112B" w:rsidRDefault="0026112B" w:rsidP="00CC0BC6">
            <w:pPr>
              <w:rPr>
                <w:rFonts w:asciiTheme="majorHAnsi" w:eastAsia="Times New Roman" w:hAnsiTheme="majorHAnsi" w:cstheme="majorHAnsi"/>
                <w:sz w:val="18"/>
                <w:szCs w:val="18"/>
                <w:lang w:val="mk-MK"/>
              </w:rPr>
            </w:pPr>
            <w:r w:rsidRPr="0026112B">
              <w:rPr>
                <w:rFonts w:asciiTheme="majorHAnsi" w:eastAsia="Times New Roman" w:hAnsiTheme="majorHAnsi" w:cstheme="majorHAnsi"/>
                <w:sz w:val="18"/>
                <w:szCs w:val="18"/>
                <w:lang w:val="mk-MK"/>
              </w:rPr>
              <w:t>Јавни инвестиции за рамномерен регионален развој и развој на планските региони</w:t>
            </w:r>
          </w:p>
          <w:p w14:paraId="0E160D00" w14:textId="77777777" w:rsidR="0026112B" w:rsidRPr="0026112B" w:rsidRDefault="0026112B" w:rsidP="00CC0BC6">
            <w:pPr>
              <w:rPr>
                <w:rFonts w:asciiTheme="majorHAnsi" w:eastAsia="Times New Roman" w:hAnsiTheme="majorHAnsi" w:cstheme="majorHAnsi"/>
                <w:sz w:val="18"/>
                <w:szCs w:val="18"/>
                <w:lang w:val="mk-MK"/>
              </w:rPr>
            </w:pPr>
            <w:r w:rsidRPr="0026112B">
              <w:rPr>
                <w:rFonts w:asciiTheme="majorHAnsi" w:eastAsia="Times New Roman" w:hAnsiTheme="majorHAnsi" w:cstheme="majorHAnsi"/>
                <w:sz w:val="18"/>
                <w:szCs w:val="18"/>
                <w:lang w:val="mk-MK"/>
              </w:rPr>
              <w:t>Економски карактеристики на развој на планските региони</w:t>
            </w:r>
          </w:p>
          <w:p w14:paraId="38C36575" w14:textId="6AEB32E4" w:rsidR="00110D3F" w:rsidRPr="0026112B" w:rsidRDefault="0026112B" w:rsidP="00CC0BC6">
            <w:pPr>
              <w:rPr>
                <w:rFonts w:asciiTheme="majorHAnsi" w:eastAsia="Times New Roman" w:hAnsiTheme="majorHAnsi" w:cstheme="majorHAnsi"/>
                <w:sz w:val="18"/>
                <w:szCs w:val="18"/>
                <w:lang w:val="mk-MK"/>
              </w:rPr>
            </w:pPr>
            <w:r w:rsidRPr="0026112B">
              <w:rPr>
                <w:rFonts w:asciiTheme="majorHAnsi" w:eastAsia="Times New Roman" w:hAnsiTheme="majorHAnsi" w:cstheme="majorHAnsi"/>
                <w:sz w:val="18"/>
                <w:szCs w:val="18"/>
                <w:lang w:val="mk-MK"/>
              </w:rPr>
              <w:t>Индустриски развој на планските региони</w:t>
            </w:r>
          </w:p>
          <w:p w14:paraId="3B181B36" w14:textId="5964FD89" w:rsidR="00110D3F" w:rsidRPr="0026112B" w:rsidRDefault="0026112B" w:rsidP="00CC0BC6">
            <w:pPr>
              <w:rPr>
                <w:rFonts w:asciiTheme="majorHAnsi" w:eastAsia="Times New Roman" w:hAnsiTheme="majorHAnsi" w:cstheme="majorHAnsi"/>
                <w:sz w:val="18"/>
                <w:szCs w:val="18"/>
                <w:lang w:val="mk-MK"/>
              </w:rPr>
            </w:pPr>
            <w:r w:rsidRPr="0026112B">
              <w:rPr>
                <w:rFonts w:asciiTheme="majorHAnsi" w:eastAsia="Times New Roman" w:hAnsiTheme="majorHAnsi" w:cstheme="majorHAnsi"/>
                <w:sz w:val="18"/>
                <w:szCs w:val="18"/>
                <w:lang w:val="mk-MK"/>
              </w:rPr>
              <w:t>Земјоделство и рурален развој</w:t>
            </w:r>
          </w:p>
          <w:p w14:paraId="26D8BB10" w14:textId="4B17F9E1" w:rsidR="00110D3F" w:rsidRPr="0026112B" w:rsidRDefault="0026112B" w:rsidP="00CC0BC6">
            <w:pPr>
              <w:rPr>
                <w:rFonts w:asciiTheme="majorHAnsi" w:eastAsia="Times New Roman" w:hAnsiTheme="majorHAnsi" w:cstheme="majorHAnsi"/>
                <w:sz w:val="18"/>
                <w:szCs w:val="18"/>
                <w:lang w:val="mk-MK"/>
              </w:rPr>
            </w:pPr>
            <w:r w:rsidRPr="0026112B">
              <w:rPr>
                <w:rFonts w:asciiTheme="majorHAnsi" w:eastAsia="Times New Roman" w:hAnsiTheme="majorHAnsi" w:cstheme="majorHAnsi"/>
                <w:sz w:val="18"/>
                <w:szCs w:val="18"/>
                <w:lang w:val="mk-MK"/>
              </w:rPr>
              <w:t>Поддршка за развој на МСП</w:t>
            </w:r>
            <w:r w:rsidR="00110D3F" w:rsidRPr="0026112B">
              <w:rPr>
                <w:rFonts w:asciiTheme="majorHAnsi" w:eastAsia="Times New Roman" w:hAnsiTheme="majorHAnsi" w:cstheme="majorHAnsi"/>
                <w:sz w:val="18"/>
                <w:szCs w:val="18"/>
                <w:lang w:val="mk-MK"/>
              </w:rPr>
              <w:t xml:space="preserve">, </w:t>
            </w:r>
            <w:r w:rsidRPr="0026112B">
              <w:rPr>
                <w:rFonts w:asciiTheme="majorHAnsi" w:eastAsia="Times New Roman" w:hAnsiTheme="majorHAnsi" w:cstheme="majorHAnsi"/>
                <w:sz w:val="18"/>
                <w:szCs w:val="18"/>
                <w:lang w:val="mk-MK"/>
              </w:rPr>
              <w:t>претприемништво, иновации, паметна специјализација и конкурентност</w:t>
            </w:r>
          </w:p>
          <w:p w14:paraId="1DBCD74A" w14:textId="7777D71D" w:rsidR="00110D3F" w:rsidRPr="0026112B" w:rsidRDefault="0026112B" w:rsidP="00CC0BC6">
            <w:pPr>
              <w:rPr>
                <w:rFonts w:asciiTheme="majorHAnsi" w:eastAsia="Times New Roman" w:hAnsiTheme="majorHAnsi" w:cstheme="majorHAnsi"/>
                <w:sz w:val="18"/>
                <w:szCs w:val="18"/>
                <w:lang w:val="mk-MK"/>
              </w:rPr>
            </w:pPr>
            <w:r w:rsidRPr="0026112B">
              <w:rPr>
                <w:rFonts w:asciiTheme="majorHAnsi" w:eastAsia="Times New Roman" w:hAnsiTheme="majorHAnsi" w:cstheme="majorHAnsi"/>
                <w:sz w:val="18"/>
                <w:szCs w:val="18"/>
                <w:lang w:val="mk-MK"/>
              </w:rPr>
              <w:t>Пазар на труд</w:t>
            </w:r>
          </w:p>
        </w:tc>
        <w:tc>
          <w:tcPr>
            <w:tcW w:w="2331" w:type="dxa"/>
            <w:vAlign w:val="center"/>
          </w:tcPr>
          <w:p w14:paraId="709BEEA6" w14:textId="781428B3" w:rsidR="00110D3F" w:rsidRPr="0026112B" w:rsidRDefault="0026112B" w:rsidP="00CC0BC6">
            <w:pPr>
              <w:rPr>
                <w:rFonts w:asciiTheme="majorHAnsi" w:eastAsia="Times New Roman" w:hAnsiTheme="majorHAnsi" w:cstheme="majorHAnsi"/>
                <w:bCs/>
                <w:sz w:val="18"/>
                <w:szCs w:val="18"/>
                <w:lang w:val="mk-MK" w:eastAsia="ar-SA"/>
              </w:rPr>
            </w:pPr>
            <w:r>
              <w:rPr>
                <w:rFonts w:asciiTheme="majorHAnsi" w:eastAsia="Times New Roman" w:hAnsiTheme="majorHAnsi" w:cstheme="majorHAnsi"/>
                <w:bCs/>
                <w:sz w:val="18"/>
                <w:szCs w:val="18"/>
                <w:lang w:val="mk-MK" w:eastAsia="ar-SA"/>
              </w:rPr>
              <w:t>Подобрување на бизнис климата</w:t>
            </w:r>
          </w:p>
          <w:p w14:paraId="291F3C0F" w14:textId="78B2D048" w:rsidR="00110D3F" w:rsidRPr="0026112B" w:rsidRDefault="0026112B" w:rsidP="00CC0BC6">
            <w:pPr>
              <w:rPr>
                <w:rFonts w:asciiTheme="majorHAnsi" w:eastAsia="Times New Roman" w:hAnsiTheme="majorHAnsi" w:cstheme="majorHAnsi"/>
                <w:bCs/>
                <w:sz w:val="18"/>
                <w:szCs w:val="18"/>
                <w:lang w:val="mk-MK" w:eastAsia="ar-SA"/>
              </w:rPr>
            </w:pPr>
            <w:r>
              <w:rPr>
                <w:rFonts w:asciiTheme="majorHAnsi" w:eastAsia="Times New Roman" w:hAnsiTheme="majorHAnsi" w:cstheme="majorHAnsi"/>
                <w:bCs/>
                <w:sz w:val="18"/>
                <w:szCs w:val="18"/>
                <w:lang w:val="mk-MK" w:eastAsia="ar-SA"/>
              </w:rPr>
              <w:t>Правична/редовна исплата на плати и пензии</w:t>
            </w:r>
          </w:p>
          <w:p w14:paraId="2E4FD8B4" w14:textId="1B5776B1" w:rsidR="00110D3F" w:rsidRPr="0026112B" w:rsidRDefault="0026112B" w:rsidP="00CC0BC6">
            <w:pPr>
              <w:rPr>
                <w:rFonts w:asciiTheme="majorHAnsi" w:eastAsia="Times New Roman" w:hAnsiTheme="majorHAnsi" w:cstheme="majorHAnsi"/>
                <w:bCs/>
                <w:sz w:val="18"/>
                <w:szCs w:val="18"/>
                <w:lang w:val="mk-MK" w:eastAsia="ar-SA"/>
              </w:rPr>
            </w:pPr>
            <w:r>
              <w:rPr>
                <w:rFonts w:asciiTheme="majorHAnsi" w:eastAsia="Times New Roman" w:hAnsiTheme="majorHAnsi" w:cstheme="majorHAnsi"/>
                <w:bCs/>
                <w:sz w:val="18"/>
                <w:szCs w:val="18"/>
                <w:lang w:val="mk-MK" w:eastAsia="ar-SA"/>
              </w:rPr>
              <w:t>Животен стандард</w:t>
            </w:r>
          </w:p>
          <w:p w14:paraId="48392F48" w14:textId="5FB64A9D" w:rsidR="00110D3F" w:rsidRPr="0026112B" w:rsidRDefault="0026112B" w:rsidP="00CC0BC6">
            <w:pPr>
              <w:rPr>
                <w:rFonts w:asciiTheme="majorHAnsi" w:eastAsia="Times New Roman" w:hAnsiTheme="majorHAnsi" w:cstheme="majorHAnsi"/>
                <w:bCs/>
                <w:sz w:val="18"/>
                <w:szCs w:val="18"/>
                <w:lang w:val="mk-MK" w:eastAsia="ar-SA"/>
              </w:rPr>
            </w:pPr>
            <w:r>
              <w:rPr>
                <w:rFonts w:asciiTheme="majorHAnsi" w:eastAsia="Times New Roman" w:hAnsiTheme="majorHAnsi" w:cstheme="majorHAnsi"/>
                <w:bCs/>
                <w:sz w:val="18"/>
                <w:szCs w:val="18"/>
                <w:lang w:val="mk-MK" w:eastAsia="ar-SA"/>
              </w:rPr>
              <w:t>Земјоделство и производство на храна</w:t>
            </w:r>
          </w:p>
          <w:p w14:paraId="54D7B858" w14:textId="58133366" w:rsidR="00110D3F" w:rsidRPr="008274B2" w:rsidRDefault="0026112B" w:rsidP="00CC0BC6">
            <w:pPr>
              <w:rPr>
                <w:rFonts w:asciiTheme="majorHAnsi" w:eastAsia="Calibri" w:hAnsiTheme="majorHAnsi" w:cstheme="majorHAnsi"/>
                <w:sz w:val="18"/>
                <w:szCs w:val="18"/>
              </w:rPr>
            </w:pPr>
            <w:r>
              <w:rPr>
                <w:rFonts w:asciiTheme="majorHAnsi" w:eastAsia="Times New Roman" w:hAnsiTheme="majorHAnsi" w:cstheme="majorHAnsi"/>
                <w:bCs/>
                <w:sz w:val="18"/>
                <w:szCs w:val="18"/>
                <w:lang w:val="mk-MK" w:eastAsia="ar-SA"/>
              </w:rPr>
              <w:t>Вработување/пристојна работа</w:t>
            </w:r>
          </w:p>
        </w:tc>
      </w:tr>
      <w:tr w:rsidR="00110D3F" w:rsidRPr="008274B2" w14:paraId="7DBA5073" w14:textId="77777777" w:rsidTr="00CA415A">
        <w:tc>
          <w:tcPr>
            <w:tcW w:w="1865" w:type="dxa"/>
            <w:vAlign w:val="center"/>
          </w:tcPr>
          <w:p w14:paraId="7981F01E" w14:textId="72CBC3E5" w:rsidR="00110D3F" w:rsidRPr="0026112B" w:rsidRDefault="0026112B" w:rsidP="008274B2">
            <w:pPr>
              <w:jc w:val="both"/>
              <w:rPr>
                <w:rFonts w:asciiTheme="majorHAnsi" w:eastAsia="Calibri" w:hAnsiTheme="majorHAnsi" w:cstheme="majorHAnsi"/>
                <w:b/>
                <w:sz w:val="18"/>
                <w:szCs w:val="18"/>
                <w:lang w:val="mk-MK"/>
              </w:rPr>
            </w:pPr>
            <w:r>
              <w:rPr>
                <w:rFonts w:asciiTheme="majorHAnsi" w:eastAsia="Calibri" w:hAnsiTheme="majorHAnsi" w:cstheme="majorHAnsi"/>
                <w:b/>
                <w:sz w:val="18"/>
                <w:szCs w:val="18"/>
                <w:lang w:val="mk-MK"/>
              </w:rPr>
              <w:t>Социо</w:t>
            </w:r>
            <w:r w:rsidR="00CC0BC6">
              <w:rPr>
                <w:rFonts w:asciiTheme="majorHAnsi" w:eastAsia="Calibri" w:hAnsiTheme="majorHAnsi" w:cstheme="majorHAnsi"/>
                <w:b/>
                <w:sz w:val="18"/>
                <w:szCs w:val="18"/>
                <w:lang w:val="mk-MK"/>
              </w:rPr>
              <w:t>економија и з</w:t>
            </w:r>
            <w:r>
              <w:rPr>
                <w:rFonts w:asciiTheme="majorHAnsi" w:eastAsia="Calibri" w:hAnsiTheme="majorHAnsi" w:cstheme="majorHAnsi"/>
                <w:b/>
                <w:sz w:val="18"/>
                <w:szCs w:val="18"/>
                <w:lang w:val="mk-MK"/>
              </w:rPr>
              <w:t>дравств</w:t>
            </w:r>
            <w:r w:rsidR="00CC0BC6">
              <w:rPr>
                <w:rFonts w:asciiTheme="majorHAnsi" w:eastAsia="Calibri" w:hAnsiTheme="majorHAnsi" w:cstheme="majorHAnsi"/>
                <w:b/>
                <w:sz w:val="18"/>
                <w:szCs w:val="18"/>
                <w:lang w:val="mk-MK"/>
              </w:rPr>
              <w:t>о</w:t>
            </w:r>
          </w:p>
        </w:tc>
        <w:tc>
          <w:tcPr>
            <w:tcW w:w="2383" w:type="dxa"/>
            <w:vAlign w:val="center"/>
          </w:tcPr>
          <w:p w14:paraId="08E5AA4F" w14:textId="20DF3FEE" w:rsidR="00110D3F" w:rsidRPr="000A592F" w:rsidRDefault="0026112B" w:rsidP="008274B2">
            <w:pPr>
              <w:jc w:val="both"/>
              <w:rPr>
                <w:rFonts w:asciiTheme="majorHAnsi" w:eastAsia="Calibri" w:hAnsiTheme="majorHAnsi" w:cstheme="majorHAnsi"/>
                <w:sz w:val="18"/>
                <w:szCs w:val="18"/>
                <w:lang w:val="mk-MK"/>
              </w:rPr>
            </w:pPr>
            <w:r w:rsidRPr="000A592F">
              <w:rPr>
                <w:rFonts w:asciiTheme="majorHAnsi" w:eastAsia="Calibri" w:hAnsiTheme="majorHAnsi" w:cstheme="majorHAnsi"/>
                <w:sz w:val="18"/>
                <w:szCs w:val="18"/>
                <w:lang w:val="mk-MK"/>
              </w:rPr>
              <w:t>Здравје</w:t>
            </w:r>
          </w:p>
          <w:p w14:paraId="6DC35277" w14:textId="1B794B69" w:rsidR="00110D3F" w:rsidRPr="000A592F" w:rsidRDefault="0026112B" w:rsidP="008274B2">
            <w:pPr>
              <w:jc w:val="both"/>
              <w:rPr>
                <w:rFonts w:asciiTheme="majorHAnsi" w:eastAsia="Calibri" w:hAnsiTheme="majorHAnsi" w:cstheme="majorHAnsi"/>
                <w:sz w:val="18"/>
                <w:szCs w:val="18"/>
                <w:lang w:val="mk-MK"/>
              </w:rPr>
            </w:pPr>
            <w:r w:rsidRPr="000A592F">
              <w:rPr>
                <w:rFonts w:asciiTheme="majorHAnsi" w:eastAsia="Calibri" w:hAnsiTheme="majorHAnsi" w:cstheme="majorHAnsi"/>
                <w:sz w:val="18"/>
                <w:szCs w:val="18"/>
                <w:lang w:val="mk-MK"/>
              </w:rPr>
              <w:t>Политики за семејство</w:t>
            </w:r>
          </w:p>
          <w:p w14:paraId="793FA127" w14:textId="1562E944" w:rsidR="00110D3F" w:rsidRPr="000A592F" w:rsidRDefault="0026112B" w:rsidP="008274B2">
            <w:pPr>
              <w:jc w:val="both"/>
              <w:rPr>
                <w:rFonts w:asciiTheme="majorHAnsi" w:eastAsia="Calibri" w:hAnsiTheme="majorHAnsi" w:cstheme="majorHAnsi"/>
                <w:sz w:val="18"/>
                <w:szCs w:val="18"/>
                <w:lang w:val="mk-MK"/>
              </w:rPr>
            </w:pPr>
            <w:r w:rsidRPr="000A592F">
              <w:rPr>
                <w:rFonts w:asciiTheme="majorHAnsi" w:eastAsia="Calibri" w:hAnsiTheme="majorHAnsi" w:cstheme="majorHAnsi"/>
                <w:sz w:val="18"/>
                <w:szCs w:val="18"/>
                <w:lang w:val="mk-MK"/>
              </w:rPr>
              <w:t>Регионална достапност на социјални услуги</w:t>
            </w:r>
          </w:p>
          <w:p w14:paraId="08A7F155" w14:textId="7D35D873" w:rsidR="00110D3F" w:rsidRPr="000A592F" w:rsidRDefault="0026112B" w:rsidP="008274B2">
            <w:pPr>
              <w:rPr>
                <w:rFonts w:asciiTheme="majorHAnsi" w:eastAsia="Calibri" w:hAnsiTheme="majorHAnsi" w:cstheme="majorHAnsi"/>
                <w:sz w:val="18"/>
                <w:szCs w:val="18"/>
                <w:lang w:val="mk-MK"/>
              </w:rPr>
            </w:pPr>
            <w:r w:rsidRPr="000A592F">
              <w:rPr>
                <w:rFonts w:asciiTheme="majorHAnsi" w:eastAsia="Calibri" w:hAnsiTheme="majorHAnsi" w:cstheme="majorHAnsi"/>
                <w:sz w:val="18"/>
                <w:szCs w:val="18"/>
                <w:lang w:val="mk-MK"/>
              </w:rPr>
              <w:t>Даночни олеснувања за деца и предлози за подобрување</w:t>
            </w:r>
          </w:p>
        </w:tc>
        <w:tc>
          <w:tcPr>
            <w:tcW w:w="2437" w:type="dxa"/>
            <w:vAlign w:val="center"/>
          </w:tcPr>
          <w:p w14:paraId="45024653" w14:textId="77777777" w:rsidR="0026112B" w:rsidRPr="000A592F" w:rsidRDefault="0026112B" w:rsidP="0026112B">
            <w:pPr>
              <w:rPr>
                <w:rFonts w:asciiTheme="majorHAnsi" w:eastAsia="Times New Roman" w:hAnsiTheme="majorHAnsi" w:cstheme="majorHAnsi"/>
                <w:sz w:val="18"/>
                <w:szCs w:val="18"/>
                <w:lang w:val="mk-MK"/>
              </w:rPr>
            </w:pPr>
            <w:r w:rsidRPr="000A592F">
              <w:rPr>
                <w:rFonts w:asciiTheme="majorHAnsi" w:eastAsia="Times New Roman" w:hAnsiTheme="majorHAnsi" w:cstheme="majorHAnsi"/>
                <w:sz w:val="18"/>
                <w:szCs w:val="18"/>
                <w:lang w:val="mk-MK"/>
              </w:rPr>
              <w:t>Демографски развој и области со специфични развојни потреби</w:t>
            </w:r>
          </w:p>
          <w:p w14:paraId="7488148D" w14:textId="0350AC4E" w:rsidR="00110D3F" w:rsidRPr="000A592F" w:rsidRDefault="0026112B" w:rsidP="0026112B">
            <w:pPr>
              <w:rPr>
                <w:rFonts w:asciiTheme="majorHAnsi" w:eastAsia="Times New Roman" w:hAnsiTheme="majorHAnsi" w:cstheme="majorHAnsi"/>
                <w:sz w:val="18"/>
                <w:szCs w:val="18"/>
                <w:lang w:val="mk-MK"/>
              </w:rPr>
            </w:pPr>
            <w:r w:rsidRPr="000A592F">
              <w:rPr>
                <w:rFonts w:asciiTheme="majorHAnsi" w:eastAsia="Times New Roman" w:hAnsiTheme="majorHAnsi" w:cstheme="majorHAnsi"/>
                <w:sz w:val="18"/>
                <w:szCs w:val="18"/>
                <w:lang w:val="mk-MK"/>
              </w:rPr>
              <w:t>Социјален развој</w:t>
            </w:r>
          </w:p>
        </w:tc>
        <w:tc>
          <w:tcPr>
            <w:tcW w:w="2331" w:type="dxa"/>
            <w:vAlign w:val="center"/>
          </w:tcPr>
          <w:p w14:paraId="10D1FB6B" w14:textId="77777777" w:rsidR="0026112B" w:rsidRPr="000A592F" w:rsidRDefault="0026112B" w:rsidP="0026112B">
            <w:pPr>
              <w:jc w:val="both"/>
              <w:rPr>
                <w:rFonts w:asciiTheme="majorHAnsi" w:eastAsia="Times New Roman" w:hAnsiTheme="majorHAnsi" w:cstheme="majorHAnsi"/>
                <w:bCs/>
                <w:sz w:val="18"/>
                <w:szCs w:val="18"/>
                <w:lang w:val="mk-MK" w:eastAsia="ar-SA"/>
              </w:rPr>
            </w:pPr>
            <w:r w:rsidRPr="000A592F">
              <w:rPr>
                <w:rFonts w:asciiTheme="majorHAnsi" w:eastAsia="Times New Roman" w:hAnsiTheme="majorHAnsi" w:cstheme="majorHAnsi"/>
                <w:bCs/>
                <w:sz w:val="18"/>
                <w:szCs w:val="18"/>
                <w:lang w:val="mk-MK" w:eastAsia="ar-SA"/>
              </w:rPr>
              <w:t>Квалитетен здравствен систем</w:t>
            </w:r>
          </w:p>
          <w:p w14:paraId="69D3CF08" w14:textId="62A6FF47" w:rsidR="00110D3F" w:rsidRPr="000A592F" w:rsidRDefault="0026112B" w:rsidP="0026112B">
            <w:pPr>
              <w:jc w:val="both"/>
              <w:rPr>
                <w:rFonts w:asciiTheme="majorHAnsi" w:eastAsia="Times New Roman" w:hAnsiTheme="majorHAnsi" w:cstheme="majorHAnsi"/>
                <w:bCs/>
                <w:sz w:val="18"/>
                <w:szCs w:val="18"/>
                <w:lang w:val="mk-MK" w:eastAsia="ar-SA"/>
              </w:rPr>
            </w:pPr>
            <w:r w:rsidRPr="000A592F">
              <w:rPr>
                <w:rFonts w:asciiTheme="majorHAnsi" w:eastAsia="Times New Roman" w:hAnsiTheme="majorHAnsi" w:cstheme="majorHAnsi"/>
                <w:bCs/>
                <w:sz w:val="18"/>
                <w:szCs w:val="18"/>
                <w:lang w:val="mk-MK" w:eastAsia="ar-SA"/>
              </w:rPr>
              <w:t>Соодветна социјална грижа и социјални услуги</w:t>
            </w:r>
          </w:p>
        </w:tc>
      </w:tr>
      <w:tr w:rsidR="00110D3F" w:rsidRPr="008274B2" w14:paraId="4C121533" w14:textId="77777777" w:rsidTr="00CA415A">
        <w:tc>
          <w:tcPr>
            <w:tcW w:w="1865" w:type="dxa"/>
            <w:vAlign w:val="center"/>
          </w:tcPr>
          <w:p w14:paraId="6FAD5737" w14:textId="50D5B863" w:rsidR="00110D3F" w:rsidRPr="000A592F" w:rsidRDefault="000A592F" w:rsidP="008274B2">
            <w:pPr>
              <w:jc w:val="both"/>
              <w:rPr>
                <w:rFonts w:asciiTheme="majorHAnsi" w:eastAsia="Calibri" w:hAnsiTheme="majorHAnsi" w:cstheme="majorHAnsi"/>
                <w:b/>
                <w:sz w:val="18"/>
                <w:szCs w:val="18"/>
                <w:lang w:val="mk-MK"/>
              </w:rPr>
            </w:pPr>
            <w:r>
              <w:rPr>
                <w:rFonts w:asciiTheme="majorHAnsi" w:eastAsia="Calibri" w:hAnsiTheme="majorHAnsi" w:cstheme="majorHAnsi"/>
                <w:b/>
                <w:sz w:val="18"/>
                <w:szCs w:val="18"/>
                <w:lang w:val="mk-MK"/>
              </w:rPr>
              <w:t>Инфраструктура</w:t>
            </w:r>
          </w:p>
        </w:tc>
        <w:tc>
          <w:tcPr>
            <w:tcW w:w="2383" w:type="dxa"/>
            <w:vAlign w:val="center"/>
          </w:tcPr>
          <w:p w14:paraId="67F7DA88" w14:textId="1161FB34" w:rsidR="00110D3F" w:rsidRPr="000A592F" w:rsidRDefault="000A592F" w:rsidP="008274B2">
            <w:pPr>
              <w:jc w:val="both"/>
              <w:rPr>
                <w:rFonts w:asciiTheme="majorHAnsi" w:eastAsia="Calibri" w:hAnsiTheme="majorHAnsi" w:cstheme="majorHAnsi"/>
                <w:sz w:val="18"/>
                <w:szCs w:val="18"/>
                <w:lang w:val="mk-MK"/>
              </w:rPr>
            </w:pPr>
            <w:r w:rsidRPr="000A592F">
              <w:rPr>
                <w:rFonts w:asciiTheme="majorHAnsi" w:eastAsia="Calibri" w:hAnsiTheme="majorHAnsi" w:cstheme="majorHAnsi"/>
                <w:sz w:val="18"/>
                <w:szCs w:val="18"/>
                <w:lang w:val="mk-MK"/>
              </w:rPr>
              <w:t>Транспорт</w:t>
            </w:r>
          </w:p>
        </w:tc>
        <w:tc>
          <w:tcPr>
            <w:tcW w:w="2437" w:type="dxa"/>
            <w:vAlign w:val="center"/>
          </w:tcPr>
          <w:p w14:paraId="2A876F7F" w14:textId="2B536C61" w:rsidR="00110D3F" w:rsidRPr="000A592F" w:rsidRDefault="000A592F" w:rsidP="008274B2">
            <w:pPr>
              <w:rPr>
                <w:rFonts w:asciiTheme="majorHAnsi" w:eastAsia="Calibri" w:hAnsiTheme="majorHAnsi" w:cstheme="majorHAnsi"/>
                <w:sz w:val="18"/>
                <w:szCs w:val="18"/>
                <w:lang w:val="mk-MK"/>
              </w:rPr>
            </w:pPr>
            <w:r w:rsidRPr="000A592F">
              <w:rPr>
                <w:rFonts w:asciiTheme="majorHAnsi" w:eastAsia="Calibri" w:hAnsiTheme="majorHAnsi" w:cstheme="majorHAnsi"/>
                <w:sz w:val="18"/>
                <w:szCs w:val="18"/>
                <w:lang w:val="mk-MK"/>
              </w:rPr>
              <w:t>Просторно планирање</w:t>
            </w:r>
          </w:p>
          <w:p w14:paraId="5F123F0F" w14:textId="44CF881A" w:rsidR="00110D3F" w:rsidRPr="000A592F" w:rsidRDefault="000A592F" w:rsidP="008274B2">
            <w:pPr>
              <w:rPr>
                <w:rFonts w:asciiTheme="majorHAnsi" w:eastAsia="Times New Roman" w:hAnsiTheme="majorHAnsi" w:cstheme="majorHAnsi"/>
                <w:sz w:val="18"/>
                <w:szCs w:val="18"/>
                <w:lang w:val="mk-MK"/>
              </w:rPr>
            </w:pPr>
            <w:r w:rsidRPr="000A592F">
              <w:rPr>
                <w:rFonts w:asciiTheme="majorHAnsi" w:eastAsia="Times New Roman" w:hAnsiTheme="majorHAnsi" w:cstheme="majorHAnsi"/>
                <w:sz w:val="18"/>
                <w:szCs w:val="18"/>
                <w:lang w:val="mk-MK"/>
              </w:rPr>
              <w:t>Инфраструктура</w:t>
            </w:r>
          </w:p>
        </w:tc>
        <w:tc>
          <w:tcPr>
            <w:tcW w:w="2331" w:type="dxa"/>
            <w:vAlign w:val="center"/>
          </w:tcPr>
          <w:p w14:paraId="5A09FBEA" w14:textId="61768C2E" w:rsidR="00110D3F" w:rsidRPr="000A592F" w:rsidRDefault="000A592F" w:rsidP="008274B2">
            <w:pPr>
              <w:jc w:val="both"/>
              <w:rPr>
                <w:rFonts w:asciiTheme="majorHAnsi" w:eastAsia="Times New Roman" w:hAnsiTheme="majorHAnsi" w:cstheme="majorHAnsi"/>
                <w:bCs/>
                <w:sz w:val="18"/>
                <w:szCs w:val="18"/>
                <w:lang w:val="mk-MK" w:eastAsia="ar-SA"/>
              </w:rPr>
            </w:pPr>
            <w:r w:rsidRPr="000A592F">
              <w:rPr>
                <w:rFonts w:asciiTheme="majorHAnsi" w:eastAsia="Times New Roman" w:hAnsiTheme="majorHAnsi" w:cstheme="majorHAnsi"/>
                <w:bCs/>
                <w:sz w:val="18"/>
                <w:szCs w:val="18"/>
                <w:lang w:val="mk-MK" w:eastAsia="ar-SA"/>
              </w:rPr>
              <w:t>Инфраструктура</w:t>
            </w:r>
          </w:p>
        </w:tc>
      </w:tr>
      <w:tr w:rsidR="00110D3F" w:rsidRPr="008274B2" w14:paraId="25197498" w14:textId="77777777" w:rsidTr="00CA415A">
        <w:tc>
          <w:tcPr>
            <w:tcW w:w="1865" w:type="dxa"/>
            <w:vAlign w:val="center"/>
          </w:tcPr>
          <w:p w14:paraId="6CC43385" w14:textId="28466248" w:rsidR="00110D3F" w:rsidRPr="000A592F" w:rsidRDefault="000A592F" w:rsidP="008274B2">
            <w:pPr>
              <w:jc w:val="both"/>
              <w:rPr>
                <w:rFonts w:asciiTheme="majorHAnsi" w:eastAsia="Calibri" w:hAnsiTheme="majorHAnsi" w:cstheme="majorHAnsi"/>
                <w:b/>
                <w:sz w:val="18"/>
                <w:szCs w:val="18"/>
                <w:lang w:val="mk-MK"/>
              </w:rPr>
            </w:pPr>
            <w:r>
              <w:rPr>
                <w:rFonts w:asciiTheme="majorHAnsi" w:eastAsia="Calibri" w:hAnsiTheme="majorHAnsi" w:cstheme="majorHAnsi"/>
                <w:b/>
                <w:sz w:val="18"/>
                <w:szCs w:val="18"/>
                <w:lang w:val="mk-MK"/>
              </w:rPr>
              <w:t>Туризам</w:t>
            </w:r>
          </w:p>
        </w:tc>
        <w:tc>
          <w:tcPr>
            <w:tcW w:w="2383" w:type="dxa"/>
            <w:vAlign w:val="center"/>
          </w:tcPr>
          <w:p w14:paraId="3DF96808" w14:textId="12E041F9" w:rsidR="00110D3F" w:rsidRPr="000A592F" w:rsidRDefault="000A592F" w:rsidP="008274B2">
            <w:pPr>
              <w:rPr>
                <w:rFonts w:asciiTheme="majorHAnsi" w:eastAsia="Calibri" w:hAnsiTheme="majorHAnsi" w:cstheme="majorHAnsi"/>
                <w:sz w:val="18"/>
                <w:szCs w:val="18"/>
                <w:lang w:val="mk-MK"/>
              </w:rPr>
            </w:pPr>
            <w:r w:rsidRPr="000A592F">
              <w:rPr>
                <w:rFonts w:asciiTheme="majorHAnsi" w:eastAsia="Calibri" w:hAnsiTheme="majorHAnsi" w:cstheme="majorHAnsi"/>
                <w:sz w:val="18"/>
                <w:szCs w:val="18"/>
                <w:lang w:val="mk-MK"/>
              </w:rPr>
              <w:t>Туризам</w:t>
            </w:r>
          </w:p>
        </w:tc>
        <w:tc>
          <w:tcPr>
            <w:tcW w:w="2437" w:type="dxa"/>
            <w:vAlign w:val="center"/>
          </w:tcPr>
          <w:p w14:paraId="2418D858" w14:textId="77777777" w:rsidR="00110D3F" w:rsidRPr="000A592F" w:rsidRDefault="00110D3F" w:rsidP="008274B2">
            <w:pPr>
              <w:jc w:val="center"/>
              <w:rPr>
                <w:rFonts w:asciiTheme="majorHAnsi" w:eastAsia="Calibri" w:hAnsiTheme="majorHAnsi" w:cstheme="majorHAnsi"/>
                <w:sz w:val="18"/>
                <w:szCs w:val="18"/>
                <w:lang w:val="mk-MK"/>
              </w:rPr>
            </w:pPr>
            <w:r w:rsidRPr="000A592F">
              <w:rPr>
                <w:rFonts w:asciiTheme="majorHAnsi" w:eastAsia="Calibri" w:hAnsiTheme="majorHAnsi" w:cstheme="majorHAnsi"/>
                <w:sz w:val="18"/>
                <w:szCs w:val="18"/>
                <w:lang w:val="mk-MK"/>
              </w:rPr>
              <w:t>-</w:t>
            </w:r>
          </w:p>
        </w:tc>
        <w:tc>
          <w:tcPr>
            <w:tcW w:w="2331" w:type="dxa"/>
            <w:vAlign w:val="center"/>
          </w:tcPr>
          <w:p w14:paraId="68306ED9" w14:textId="77777777" w:rsidR="00110D3F" w:rsidRPr="000A592F" w:rsidRDefault="00110D3F" w:rsidP="008274B2">
            <w:pPr>
              <w:jc w:val="center"/>
              <w:rPr>
                <w:rFonts w:asciiTheme="majorHAnsi" w:eastAsia="Times New Roman" w:hAnsiTheme="majorHAnsi" w:cstheme="majorHAnsi"/>
                <w:bCs/>
                <w:sz w:val="18"/>
                <w:szCs w:val="18"/>
                <w:lang w:val="mk-MK" w:eastAsia="ar-SA"/>
              </w:rPr>
            </w:pPr>
            <w:r w:rsidRPr="000A592F">
              <w:rPr>
                <w:rFonts w:asciiTheme="majorHAnsi" w:eastAsia="Times New Roman" w:hAnsiTheme="majorHAnsi" w:cstheme="majorHAnsi"/>
                <w:bCs/>
                <w:sz w:val="18"/>
                <w:szCs w:val="18"/>
                <w:lang w:val="mk-MK" w:eastAsia="ar-SA"/>
              </w:rPr>
              <w:t>-</w:t>
            </w:r>
          </w:p>
        </w:tc>
      </w:tr>
      <w:tr w:rsidR="00110D3F" w:rsidRPr="008274B2" w14:paraId="0F1CDABC" w14:textId="77777777" w:rsidTr="00CA415A">
        <w:tc>
          <w:tcPr>
            <w:tcW w:w="1865" w:type="dxa"/>
            <w:vAlign w:val="center"/>
          </w:tcPr>
          <w:p w14:paraId="5C9AA510" w14:textId="06E117AF" w:rsidR="00110D3F" w:rsidRPr="000A592F" w:rsidRDefault="000A592F" w:rsidP="008274B2">
            <w:pPr>
              <w:rPr>
                <w:rFonts w:asciiTheme="majorHAnsi" w:eastAsia="Calibri" w:hAnsiTheme="majorHAnsi" w:cstheme="majorHAnsi"/>
                <w:b/>
                <w:sz w:val="18"/>
                <w:szCs w:val="18"/>
                <w:lang w:val="mk-MK"/>
              </w:rPr>
            </w:pPr>
            <w:r>
              <w:rPr>
                <w:rFonts w:asciiTheme="majorHAnsi" w:eastAsia="Calibri" w:hAnsiTheme="majorHAnsi" w:cstheme="majorHAnsi"/>
                <w:b/>
                <w:sz w:val="18"/>
                <w:szCs w:val="18"/>
                <w:lang w:val="mk-MK"/>
              </w:rPr>
              <w:t>Добро локално управување</w:t>
            </w:r>
          </w:p>
        </w:tc>
        <w:tc>
          <w:tcPr>
            <w:tcW w:w="2383" w:type="dxa"/>
            <w:vAlign w:val="center"/>
          </w:tcPr>
          <w:p w14:paraId="38A58B42" w14:textId="77777777" w:rsidR="000A592F" w:rsidRPr="000A592F" w:rsidRDefault="000A592F" w:rsidP="000A592F">
            <w:pPr>
              <w:jc w:val="both"/>
              <w:rPr>
                <w:rFonts w:asciiTheme="majorHAnsi" w:eastAsia="Calibri" w:hAnsiTheme="majorHAnsi" w:cstheme="majorHAnsi"/>
                <w:sz w:val="18"/>
                <w:szCs w:val="18"/>
                <w:lang w:val="mk-MK"/>
              </w:rPr>
            </w:pPr>
            <w:r w:rsidRPr="000A592F">
              <w:rPr>
                <w:rFonts w:asciiTheme="majorHAnsi" w:eastAsia="Calibri" w:hAnsiTheme="majorHAnsi" w:cstheme="majorHAnsi"/>
                <w:sz w:val="18"/>
                <w:szCs w:val="18"/>
                <w:lang w:val="mk-MK"/>
              </w:rPr>
              <w:t>Модернизација на јавната администрација</w:t>
            </w:r>
          </w:p>
          <w:p w14:paraId="41DC3998" w14:textId="77777777" w:rsidR="000A592F" w:rsidRPr="000A592F" w:rsidRDefault="000A592F" w:rsidP="000A592F">
            <w:pPr>
              <w:jc w:val="both"/>
              <w:rPr>
                <w:rFonts w:asciiTheme="majorHAnsi" w:eastAsia="Calibri" w:hAnsiTheme="majorHAnsi" w:cstheme="majorHAnsi"/>
                <w:sz w:val="18"/>
                <w:szCs w:val="18"/>
                <w:lang w:val="mk-MK"/>
              </w:rPr>
            </w:pPr>
            <w:r w:rsidRPr="000A592F">
              <w:rPr>
                <w:rFonts w:asciiTheme="majorHAnsi" w:eastAsia="Calibri" w:hAnsiTheme="majorHAnsi" w:cstheme="majorHAnsi"/>
                <w:sz w:val="18"/>
                <w:szCs w:val="18"/>
                <w:lang w:val="mk-MK"/>
              </w:rPr>
              <w:t>Сектор за правда</w:t>
            </w:r>
          </w:p>
          <w:p w14:paraId="0310FE63" w14:textId="110CC606" w:rsidR="00110D3F" w:rsidRPr="000A592F" w:rsidRDefault="000A592F" w:rsidP="000A592F">
            <w:pPr>
              <w:jc w:val="both"/>
              <w:rPr>
                <w:rFonts w:asciiTheme="majorHAnsi" w:eastAsia="Calibri" w:hAnsiTheme="majorHAnsi" w:cstheme="majorHAnsi"/>
                <w:sz w:val="18"/>
                <w:szCs w:val="18"/>
                <w:lang w:val="mk-MK"/>
              </w:rPr>
            </w:pPr>
            <w:r w:rsidRPr="000A592F">
              <w:rPr>
                <w:rFonts w:asciiTheme="majorHAnsi" w:eastAsia="Calibri" w:hAnsiTheme="majorHAnsi" w:cstheme="majorHAnsi"/>
                <w:sz w:val="18"/>
                <w:szCs w:val="18"/>
                <w:lang w:val="mk-MK"/>
              </w:rPr>
              <w:t>Управување со државна сопственост</w:t>
            </w:r>
          </w:p>
        </w:tc>
        <w:tc>
          <w:tcPr>
            <w:tcW w:w="2437" w:type="dxa"/>
            <w:vAlign w:val="center"/>
          </w:tcPr>
          <w:p w14:paraId="3DFBCED7" w14:textId="77777777" w:rsidR="00110D3F" w:rsidRPr="000A592F" w:rsidRDefault="00110D3F" w:rsidP="008274B2">
            <w:pPr>
              <w:rPr>
                <w:rFonts w:asciiTheme="majorHAnsi" w:eastAsia="Calibri" w:hAnsiTheme="majorHAnsi" w:cstheme="majorHAnsi"/>
                <w:sz w:val="18"/>
                <w:szCs w:val="18"/>
                <w:lang w:val="mk-MK"/>
              </w:rPr>
            </w:pPr>
            <w:r w:rsidRPr="000A592F">
              <w:rPr>
                <w:rFonts w:asciiTheme="majorHAnsi" w:eastAsia="Calibri" w:hAnsiTheme="majorHAnsi" w:cstheme="majorHAnsi"/>
                <w:sz w:val="18"/>
                <w:szCs w:val="18"/>
                <w:lang w:val="mk-MK"/>
              </w:rPr>
              <w:t>-</w:t>
            </w:r>
          </w:p>
        </w:tc>
        <w:tc>
          <w:tcPr>
            <w:tcW w:w="2331" w:type="dxa"/>
            <w:vAlign w:val="center"/>
          </w:tcPr>
          <w:p w14:paraId="1C646B09" w14:textId="77777777" w:rsidR="000A592F" w:rsidRPr="000A592F" w:rsidRDefault="000A592F" w:rsidP="000A592F">
            <w:pPr>
              <w:jc w:val="both"/>
              <w:rPr>
                <w:rFonts w:asciiTheme="majorHAnsi" w:eastAsia="Arial" w:hAnsiTheme="majorHAnsi" w:cstheme="majorHAnsi"/>
                <w:bCs/>
                <w:sz w:val="18"/>
                <w:szCs w:val="18"/>
                <w:lang w:val="mk-MK" w:eastAsia="ar-SA"/>
              </w:rPr>
            </w:pPr>
            <w:r w:rsidRPr="000A592F">
              <w:rPr>
                <w:rFonts w:asciiTheme="majorHAnsi" w:eastAsia="Arial" w:hAnsiTheme="majorHAnsi" w:cstheme="majorHAnsi"/>
                <w:bCs/>
                <w:sz w:val="18"/>
                <w:szCs w:val="18"/>
                <w:lang w:val="mk-MK" w:eastAsia="ar-SA"/>
              </w:rPr>
              <w:t>Владеење на правото и добро управување</w:t>
            </w:r>
          </w:p>
          <w:p w14:paraId="536AFDBA" w14:textId="77777777" w:rsidR="000A592F" w:rsidRPr="000A592F" w:rsidRDefault="000A592F" w:rsidP="000A592F">
            <w:pPr>
              <w:jc w:val="both"/>
              <w:rPr>
                <w:rFonts w:asciiTheme="majorHAnsi" w:eastAsia="Arial" w:hAnsiTheme="majorHAnsi" w:cstheme="majorHAnsi"/>
                <w:bCs/>
                <w:sz w:val="18"/>
                <w:szCs w:val="18"/>
                <w:lang w:val="mk-MK" w:eastAsia="ar-SA"/>
              </w:rPr>
            </w:pPr>
            <w:r w:rsidRPr="000A592F">
              <w:rPr>
                <w:rFonts w:asciiTheme="majorHAnsi" w:eastAsia="Arial" w:hAnsiTheme="majorHAnsi" w:cstheme="majorHAnsi"/>
                <w:bCs/>
                <w:sz w:val="18"/>
                <w:szCs w:val="18"/>
                <w:lang w:val="mk-MK" w:eastAsia="ar-SA"/>
              </w:rPr>
              <w:t>Безбедност и спречување на криминал</w:t>
            </w:r>
          </w:p>
          <w:p w14:paraId="4A94B105" w14:textId="427E62F8" w:rsidR="000A592F" w:rsidRPr="000A592F" w:rsidRDefault="000A592F" w:rsidP="000A592F">
            <w:pPr>
              <w:jc w:val="both"/>
              <w:rPr>
                <w:rFonts w:asciiTheme="majorHAnsi" w:eastAsia="Arial" w:hAnsiTheme="majorHAnsi" w:cstheme="majorHAnsi"/>
                <w:bCs/>
                <w:sz w:val="18"/>
                <w:szCs w:val="18"/>
                <w:lang w:val="mk-MK" w:eastAsia="ar-SA"/>
              </w:rPr>
            </w:pPr>
            <w:r w:rsidRPr="000A592F">
              <w:rPr>
                <w:rFonts w:asciiTheme="majorHAnsi" w:eastAsia="Arial" w:hAnsiTheme="majorHAnsi" w:cstheme="majorHAnsi"/>
                <w:bCs/>
                <w:sz w:val="18"/>
                <w:szCs w:val="18"/>
                <w:lang w:val="mk-MK" w:eastAsia="ar-SA"/>
              </w:rPr>
              <w:t>Еднакви можности за мажи/жени</w:t>
            </w:r>
          </w:p>
          <w:p w14:paraId="536970E5" w14:textId="35A28731" w:rsidR="00110D3F" w:rsidRPr="000A592F" w:rsidRDefault="000A592F" w:rsidP="000A592F">
            <w:pPr>
              <w:jc w:val="both"/>
              <w:rPr>
                <w:rFonts w:asciiTheme="majorHAnsi" w:eastAsia="Times New Roman" w:hAnsiTheme="majorHAnsi" w:cstheme="majorHAnsi"/>
                <w:bCs/>
                <w:sz w:val="18"/>
                <w:szCs w:val="18"/>
                <w:lang w:val="mk-MK" w:eastAsia="ar-SA"/>
              </w:rPr>
            </w:pPr>
            <w:r w:rsidRPr="000A592F">
              <w:rPr>
                <w:rFonts w:asciiTheme="majorHAnsi" w:eastAsia="Arial" w:hAnsiTheme="majorHAnsi" w:cstheme="majorHAnsi"/>
                <w:bCs/>
                <w:sz w:val="18"/>
                <w:szCs w:val="18"/>
                <w:lang w:val="mk-MK" w:eastAsia="ar-SA"/>
              </w:rPr>
              <w:t>Дигитализација/пристап до Интернет</w:t>
            </w:r>
          </w:p>
        </w:tc>
      </w:tr>
    </w:tbl>
    <w:p w14:paraId="3A3672AA" w14:textId="77777777" w:rsidR="008274B2" w:rsidRDefault="008274B2" w:rsidP="008274B2">
      <w:pPr>
        <w:spacing w:after="0" w:line="240" w:lineRule="auto"/>
        <w:jc w:val="both"/>
        <w:rPr>
          <w:rFonts w:asciiTheme="majorHAnsi" w:eastAsia="Calibri" w:hAnsiTheme="majorHAnsi" w:cstheme="majorHAnsi"/>
        </w:rPr>
      </w:pPr>
    </w:p>
    <w:p w14:paraId="61001418" w14:textId="449984B8" w:rsidR="00110D3F" w:rsidRPr="008274B2" w:rsidRDefault="000A592F" w:rsidP="008274B2">
      <w:pPr>
        <w:spacing w:after="0" w:line="240" w:lineRule="auto"/>
        <w:jc w:val="both"/>
        <w:rPr>
          <w:rFonts w:asciiTheme="majorHAnsi" w:eastAsia="Calibri" w:hAnsiTheme="majorHAnsi" w:cstheme="majorHAnsi"/>
        </w:rPr>
      </w:pPr>
      <w:r w:rsidRPr="000A592F">
        <w:rPr>
          <w:rFonts w:asciiTheme="majorHAnsi" w:eastAsia="Calibri" w:hAnsiTheme="majorHAnsi" w:cstheme="majorHAnsi"/>
          <w:lang w:val="mk-MK"/>
        </w:rPr>
        <w:t xml:space="preserve">Следејќи ги препораките од прегледот на литературата, </w:t>
      </w:r>
      <w:r w:rsidRPr="000A592F">
        <w:rPr>
          <w:rFonts w:asciiTheme="majorHAnsi" w:eastAsia="Calibri" w:hAnsiTheme="majorHAnsi" w:cstheme="majorHAnsi"/>
          <w:b/>
          <w:bCs/>
          <w:lang w:val="mk-MK"/>
        </w:rPr>
        <w:t xml:space="preserve">Тематските </w:t>
      </w:r>
      <w:r w:rsidR="00835711">
        <w:rPr>
          <w:rFonts w:asciiTheme="majorHAnsi" w:eastAsia="Calibri" w:hAnsiTheme="majorHAnsi" w:cstheme="majorHAnsi"/>
          <w:b/>
          <w:bCs/>
          <w:lang w:val="mk-MK"/>
        </w:rPr>
        <w:t>управн</w:t>
      </w:r>
      <w:r w:rsidR="00CC0BC6">
        <w:rPr>
          <w:rFonts w:asciiTheme="majorHAnsi" w:eastAsia="Calibri" w:hAnsiTheme="majorHAnsi" w:cstheme="majorHAnsi"/>
          <w:b/>
          <w:bCs/>
          <w:lang w:val="mk-MK"/>
        </w:rPr>
        <w:t>и</w:t>
      </w:r>
      <w:r w:rsidRPr="000A592F">
        <w:rPr>
          <w:rFonts w:asciiTheme="majorHAnsi" w:eastAsia="Calibri" w:hAnsiTheme="majorHAnsi" w:cstheme="majorHAnsi"/>
          <w:b/>
          <w:bCs/>
          <w:lang w:val="mk-MK"/>
        </w:rPr>
        <w:t xml:space="preserve"> комитети</w:t>
      </w:r>
      <w:r w:rsidRPr="000A592F">
        <w:rPr>
          <w:rFonts w:asciiTheme="majorHAnsi" w:eastAsia="Calibri" w:hAnsiTheme="majorHAnsi" w:cstheme="majorHAnsi"/>
          <w:lang w:val="mk-MK"/>
        </w:rPr>
        <w:t xml:space="preserve"> опфаќаат различни стратешки теми, каде што различни засегнати страни </w:t>
      </w:r>
      <w:r w:rsidRPr="000A592F">
        <w:rPr>
          <w:rFonts w:asciiTheme="majorHAnsi" w:eastAsia="Calibri" w:hAnsiTheme="majorHAnsi" w:cstheme="majorHAnsi"/>
          <w:b/>
          <w:bCs/>
          <w:lang w:val="mk-MK"/>
        </w:rPr>
        <w:t>од сите нивоа</w:t>
      </w:r>
      <w:r w:rsidRPr="000A592F">
        <w:rPr>
          <w:rFonts w:asciiTheme="majorHAnsi" w:eastAsia="Calibri" w:hAnsiTheme="majorHAnsi" w:cstheme="majorHAnsi"/>
          <w:lang w:val="mk-MK"/>
        </w:rPr>
        <w:t xml:space="preserve"> на влада</w:t>
      </w:r>
      <w:r>
        <w:rPr>
          <w:rFonts w:asciiTheme="majorHAnsi" w:eastAsia="Calibri" w:hAnsiTheme="majorHAnsi" w:cstheme="majorHAnsi"/>
          <w:lang w:val="mk-MK"/>
        </w:rPr>
        <w:t>та</w:t>
      </w:r>
      <w:r w:rsidRPr="000A592F">
        <w:rPr>
          <w:rFonts w:asciiTheme="majorHAnsi" w:eastAsia="Calibri" w:hAnsiTheme="majorHAnsi" w:cstheme="majorHAnsi"/>
          <w:lang w:val="mk-MK"/>
        </w:rPr>
        <w:t>, приватниот сектор, граѓанското општество и академ</w:t>
      </w:r>
      <w:r>
        <w:rPr>
          <w:rFonts w:asciiTheme="majorHAnsi" w:eastAsia="Calibri" w:hAnsiTheme="majorHAnsi" w:cstheme="majorHAnsi"/>
          <w:lang w:val="mk-MK"/>
        </w:rPr>
        <w:t xml:space="preserve">ската заедница </w:t>
      </w:r>
      <w:r w:rsidRPr="000A592F">
        <w:rPr>
          <w:rFonts w:asciiTheme="majorHAnsi" w:eastAsia="Calibri" w:hAnsiTheme="majorHAnsi" w:cstheme="majorHAnsi"/>
          <w:lang w:val="mk-MK"/>
        </w:rPr>
        <w:t xml:space="preserve">можат да придонесат со своето искуство, </w:t>
      </w:r>
      <w:r w:rsidR="00CC0BC6">
        <w:rPr>
          <w:rFonts w:asciiTheme="majorHAnsi" w:eastAsia="Calibri" w:hAnsiTheme="majorHAnsi" w:cstheme="majorHAnsi"/>
          <w:lang w:val="mk-MK"/>
        </w:rPr>
        <w:t>стручност</w:t>
      </w:r>
      <w:r w:rsidRPr="000A592F">
        <w:rPr>
          <w:rFonts w:asciiTheme="majorHAnsi" w:eastAsia="Calibri" w:hAnsiTheme="majorHAnsi" w:cstheme="majorHAnsi"/>
          <w:lang w:val="mk-MK"/>
        </w:rPr>
        <w:t xml:space="preserve"> и знаење</w:t>
      </w:r>
      <w:r w:rsidR="00110D3F" w:rsidRPr="008274B2">
        <w:rPr>
          <w:rFonts w:asciiTheme="majorHAnsi" w:eastAsia="Calibri" w:hAnsiTheme="majorHAnsi" w:cstheme="majorHAnsi"/>
        </w:rPr>
        <w:t xml:space="preserve">. </w:t>
      </w:r>
    </w:p>
    <w:p w14:paraId="5B0FC697" w14:textId="7E8AE111" w:rsidR="00110D3F" w:rsidRPr="008274B2" w:rsidRDefault="000A592F" w:rsidP="00110D3F">
      <w:pPr>
        <w:jc w:val="both"/>
        <w:rPr>
          <w:rFonts w:asciiTheme="majorHAnsi" w:eastAsia="Calibri" w:hAnsiTheme="majorHAnsi" w:cstheme="majorHAnsi"/>
          <w:i/>
        </w:rPr>
      </w:pPr>
      <w:r w:rsidRPr="000A592F">
        <w:rPr>
          <w:rFonts w:asciiTheme="majorHAnsi" w:eastAsia="Calibri" w:hAnsiTheme="majorHAnsi" w:cstheme="majorHAnsi"/>
          <w:i/>
          <w:lang w:val="mk-MK"/>
        </w:rPr>
        <w:lastRenderedPageBreak/>
        <w:t xml:space="preserve">Препораката на интервјуата и фокус групите беше дека </w:t>
      </w:r>
      <w:r>
        <w:rPr>
          <w:rFonts w:asciiTheme="majorHAnsi" w:eastAsia="Calibri" w:hAnsiTheme="majorHAnsi" w:cstheme="majorHAnsi"/>
          <w:i/>
          <w:lang w:val="mk-MK"/>
        </w:rPr>
        <w:t xml:space="preserve">од една страна </w:t>
      </w:r>
      <w:r w:rsidRPr="000A592F">
        <w:rPr>
          <w:rFonts w:asciiTheme="majorHAnsi" w:eastAsia="Calibri" w:hAnsiTheme="majorHAnsi" w:cstheme="majorHAnsi"/>
          <w:i/>
          <w:lang w:val="mk-MK"/>
        </w:rPr>
        <w:t xml:space="preserve">ова тело треба да биде инклузивно, но во исто време не треба да вклучува премногу членови, бидејќи големите тела се премногу крути, формални, тешки за </w:t>
      </w:r>
      <w:r w:rsidR="00CC0BC6">
        <w:rPr>
          <w:rFonts w:asciiTheme="majorHAnsi" w:eastAsia="Calibri" w:hAnsiTheme="majorHAnsi" w:cstheme="majorHAnsi"/>
          <w:i/>
          <w:lang w:val="mk-MK"/>
        </w:rPr>
        <w:t>вклучув</w:t>
      </w:r>
      <w:r>
        <w:rPr>
          <w:rFonts w:asciiTheme="majorHAnsi" w:eastAsia="Calibri" w:hAnsiTheme="majorHAnsi" w:cstheme="majorHAnsi"/>
          <w:i/>
          <w:lang w:val="mk-MK"/>
        </w:rPr>
        <w:t>ање</w:t>
      </w:r>
      <w:r w:rsidRPr="000A592F">
        <w:rPr>
          <w:rFonts w:asciiTheme="majorHAnsi" w:eastAsia="Calibri" w:hAnsiTheme="majorHAnsi" w:cstheme="majorHAnsi"/>
          <w:i/>
          <w:lang w:val="mk-MK"/>
        </w:rPr>
        <w:t xml:space="preserve"> и процесот на донесување одлуки оди побавно</w:t>
      </w:r>
      <w:r w:rsidR="00110D3F" w:rsidRPr="008274B2">
        <w:rPr>
          <w:rFonts w:asciiTheme="majorHAnsi" w:eastAsia="Calibri" w:hAnsiTheme="majorHAnsi" w:cstheme="majorHAnsi"/>
          <w:i/>
        </w:rPr>
        <w:t xml:space="preserve">. </w:t>
      </w:r>
    </w:p>
    <w:p w14:paraId="074281F3" w14:textId="021DEFA4" w:rsidR="00110D3F" w:rsidRPr="008274B2" w:rsidRDefault="000A592F" w:rsidP="00110D3F">
      <w:pPr>
        <w:jc w:val="both"/>
        <w:rPr>
          <w:rFonts w:asciiTheme="majorHAnsi" w:eastAsia="Calibri" w:hAnsiTheme="majorHAnsi" w:cstheme="majorHAnsi"/>
        </w:rPr>
      </w:pPr>
      <w:r w:rsidRPr="000A592F">
        <w:rPr>
          <w:rFonts w:asciiTheme="majorHAnsi" w:eastAsia="Calibri" w:hAnsiTheme="majorHAnsi" w:cstheme="majorHAnsi"/>
          <w:lang w:val="mk-MK"/>
        </w:rPr>
        <w:t xml:space="preserve">Следејќи ги сите препораки, </w:t>
      </w:r>
      <w:r w:rsidR="00835711">
        <w:rPr>
          <w:rFonts w:asciiTheme="majorHAnsi" w:eastAsia="Calibri" w:hAnsiTheme="majorHAnsi" w:cstheme="majorHAnsi"/>
          <w:b/>
          <w:bCs/>
          <w:lang w:val="mk-MK"/>
        </w:rPr>
        <w:t>Управн</w:t>
      </w:r>
      <w:r w:rsidR="00CC0BC6">
        <w:rPr>
          <w:rFonts w:asciiTheme="majorHAnsi" w:eastAsia="Calibri" w:hAnsiTheme="majorHAnsi" w:cstheme="majorHAnsi"/>
          <w:b/>
          <w:bCs/>
          <w:lang w:val="mk-MK"/>
        </w:rPr>
        <w:t>и</w:t>
      </w:r>
      <w:r w:rsidRPr="000A592F">
        <w:rPr>
          <w:rFonts w:asciiTheme="majorHAnsi" w:eastAsia="Calibri" w:hAnsiTheme="majorHAnsi" w:cstheme="majorHAnsi"/>
          <w:b/>
          <w:bCs/>
          <w:lang w:val="mk-MK"/>
        </w:rPr>
        <w:t>от комитет за локален развој вклучува 20 засегнати страни од сите нивоа (националн</w:t>
      </w:r>
      <w:r>
        <w:rPr>
          <w:rFonts w:asciiTheme="majorHAnsi" w:eastAsia="Calibri" w:hAnsiTheme="majorHAnsi" w:cstheme="majorHAnsi"/>
          <w:b/>
          <w:bCs/>
          <w:lang w:val="mk-MK"/>
        </w:rPr>
        <w:t>о</w:t>
      </w:r>
      <w:r w:rsidRPr="000A592F">
        <w:rPr>
          <w:rFonts w:asciiTheme="majorHAnsi" w:eastAsia="Calibri" w:hAnsiTheme="majorHAnsi" w:cstheme="majorHAnsi"/>
          <w:b/>
          <w:bCs/>
          <w:lang w:val="mk-MK"/>
        </w:rPr>
        <w:t>, регионалн</w:t>
      </w:r>
      <w:r>
        <w:rPr>
          <w:rFonts w:asciiTheme="majorHAnsi" w:eastAsia="Calibri" w:hAnsiTheme="majorHAnsi" w:cstheme="majorHAnsi"/>
          <w:b/>
          <w:bCs/>
          <w:lang w:val="mk-MK"/>
        </w:rPr>
        <w:t>о</w:t>
      </w:r>
      <w:r w:rsidRPr="000A592F">
        <w:rPr>
          <w:rFonts w:asciiTheme="majorHAnsi" w:eastAsia="Calibri" w:hAnsiTheme="majorHAnsi" w:cstheme="majorHAnsi"/>
          <w:b/>
          <w:bCs/>
          <w:lang w:val="mk-MK"/>
        </w:rPr>
        <w:t>, локалн</w:t>
      </w:r>
      <w:r>
        <w:rPr>
          <w:rFonts w:asciiTheme="majorHAnsi" w:eastAsia="Calibri" w:hAnsiTheme="majorHAnsi" w:cstheme="majorHAnsi"/>
          <w:b/>
          <w:bCs/>
          <w:lang w:val="mk-MK"/>
        </w:rPr>
        <w:t>о</w:t>
      </w:r>
      <w:r w:rsidRPr="000A592F">
        <w:rPr>
          <w:rFonts w:asciiTheme="majorHAnsi" w:eastAsia="Calibri" w:hAnsiTheme="majorHAnsi" w:cstheme="majorHAnsi"/>
          <w:b/>
          <w:bCs/>
          <w:lang w:val="mk-MK"/>
        </w:rPr>
        <w:t>)</w:t>
      </w:r>
      <w:r w:rsidRPr="000A592F">
        <w:rPr>
          <w:rFonts w:asciiTheme="majorHAnsi" w:eastAsia="Calibri" w:hAnsiTheme="majorHAnsi" w:cstheme="majorHAnsi"/>
          <w:lang w:val="mk-MK"/>
        </w:rPr>
        <w:t>, кои</w:t>
      </w:r>
      <w:r>
        <w:rPr>
          <w:rFonts w:asciiTheme="majorHAnsi" w:eastAsia="Calibri" w:hAnsiTheme="majorHAnsi" w:cstheme="majorHAnsi"/>
          <w:lang w:val="mk-MK"/>
        </w:rPr>
        <w:t>што</w:t>
      </w:r>
      <w:r w:rsidRPr="000A592F">
        <w:rPr>
          <w:rFonts w:asciiTheme="majorHAnsi" w:eastAsia="Calibri" w:hAnsiTheme="majorHAnsi" w:cstheme="majorHAnsi"/>
          <w:lang w:val="mk-MK"/>
        </w:rPr>
        <w:t xml:space="preserve"> се прет</w:t>
      </w:r>
      <w:r>
        <w:rPr>
          <w:rFonts w:asciiTheme="majorHAnsi" w:eastAsia="Calibri" w:hAnsiTheme="majorHAnsi" w:cstheme="majorHAnsi"/>
          <w:lang w:val="mk-MK"/>
        </w:rPr>
        <w:t>ставе</w:t>
      </w:r>
      <w:r w:rsidRPr="000A592F">
        <w:rPr>
          <w:rFonts w:asciiTheme="majorHAnsi" w:eastAsia="Calibri" w:hAnsiTheme="majorHAnsi" w:cstheme="majorHAnsi"/>
          <w:lang w:val="mk-MK"/>
        </w:rPr>
        <w:t>ни подолу. Различни засегнати страни се означени со различна боја</w:t>
      </w:r>
      <w:r w:rsidR="00110D3F" w:rsidRPr="008274B2">
        <w:rPr>
          <w:rFonts w:asciiTheme="majorHAnsi" w:eastAsia="Calibri" w:hAnsiTheme="majorHAnsi" w:cstheme="majorHAnsi"/>
        </w:rPr>
        <w:t xml:space="preserve">.  </w:t>
      </w:r>
    </w:p>
    <w:p w14:paraId="1D7FFAC1" w14:textId="633F916F" w:rsidR="00110D3F" w:rsidRPr="008274B2" w:rsidRDefault="000A592F" w:rsidP="00110D3F">
      <w:pPr>
        <w:jc w:val="both"/>
        <w:rPr>
          <w:rFonts w:asciiTheme="majorHAnsi" w:eastAsia="Calibri" w:hAnsiTheme="majorHAnsi" w:cstheme="majorHAnsi"/>
          <w:b/>
        </w:rPr>
      </w:pPr>
      <w:r w:rsidRPr="000A592F">
        <w:rPr>
          <w:rFonts w:asciiTheme="majorHAnsi" w:eastAsia="Calibri" w:hAnsiTheme="majorHAnsi" w:cstheme="majorHAnsi"/>
          <w:b/>
          <w:bCs/>
          <w:lang w:val="mk-MK"/>
        </w:rPr>
        <w:t>Претседавачот</w:t>
      </w:r>
      <w:r w:rsidRPr="000A592F">
        <w:rPr>
          <w:rFonts w:asciiTheme="majorHAnsi" w:eastAsia="Calibri" w:hAnsiTheme="majorHAnsi" w:cstheme="majorHAnsi"/>
          <w:lang w:val="mk-MK"/>
        </w:rPr>
        <w:t xml:space="preserve"> </w:t>
      </w:r>
      <w:r>
        <w:rPr>
          <w:rFonts w:asciiTheme="majorHAnsi" w:eastAsia="Calibri" w:hAnsiTheme="majorHAnsi" w:cstheme="majorHAnsi"/>
          <w:lang w:val="mk-MK"/>
        </w:rPr>
        <w:t>со</w:t>
      </w:r>
      <w:r w:rsidRPr="000A592F">
        <w:rPr>
          <w:rFonts w:asciiTheme="majorHAnsi" w:eastAsia="Calibri" w:hAnsiTheme="majorHAnsi" w:cstheme="majorHAnsi"/>
          <w:lang w:val="mk-MK"/>
        </w:rPr>
        <w:t xml:space="preserve"> </w:t>
      </w:r>
      <w:r w:rsidR="00CC0BC6">
        <w:rPr>
          <w:rFonts w:asciiTheme="majorHAnsi" w:eastAsia="Calibri" w:hAnsiTheme="majorHAnsi" w:cstheme="majorHAnsi"/>
          <w:lang w:val="mk-MK"/>
        </w:rPr>
        <w:t>т</w:t>
      </w:r>
      <w:r w:rsidRPr="000A592F">
        <w:rPr>
          <w:rFonts w:asciiTheme="majorHAnsi" w:eastAsia="Calibri" w:hAnsiTheme="majorHAnsi" w:cstheme="majorHAnsi"/>
          <w:lang w:val="mk-MK"/>
        </w:rPr>
        <w:t xml:space="preserve">ематските </w:t>
      </w:r>
      <w:r w:rsidR="00835711">
        <w:rPr>
          <w:rFonts w:asciiTheme="majorHAnsi" w:eastAsia="Calibri" w:hAnsiTheme="majorHAnsi" w:cstheme="majorHAnsi"/>
          <w:lang w:val="mk-MK"/>
        </w:rPr>
        <w:t>управн</w:t>
      </w:r>
      <w:r w:rsidR="00CC0BC6">
        <w:rPr>
          <w:rFonts w:asciiTheme="majorHAnsi" w:eastAsia="Calibri" w:hAnsiTheme="majorHAnsi" w:cstheme="majorHAnsi"/>
          <w:lang w:val="mk-MK"/>
        </w:rPr>
        <w:t>и</w:t>
      </w:r>
      <w:r w:rsidRPr="000A592F">
        <w:rPr>
          <w:rFonts w:asciiTheme="majorHAnsi" w:eastAsia="Calibri" w:hAnsiTheme="majorHAnsi" w:cstheme="majorHAnsi"/>
          <w:lang w:val="mk-MK"/>
        </w:rPr>
        <w:t xml:space="preserve"> одбори го </w:t>
      </w:r>
      <w:r>
        <w:rPr>
          <w:rFonts w:asciiTheme="majorHAnsi" w:eastAsia="Calibri" w:hAnsiTheme="majorHAnsi" w:cstheme="majorHAnsi"/>
          <w:lang w:val="mk-MK"/>
        </w:rPr>
        <w:t>бира</w:t>
      </w:r>
      <w:r w:rsidRPr="000A592F">
        <w:rPr>
          <w:rFonts w:asciiTheme="majorHAnsi" w:eastAsia="Calibri" w:hAnsiTheme="majorHAnsi" w:cstheme="majorHAnsi"/>
          <w:lang w:val="mk-MK"/>
        </w:rPr>
        <w:t>ат</w:t>
      </w:r>
      <w:r>
        <w:rPr>
          <w:rFonts w:asciiTheme="majorHAnsi" w:eastAsia="Calibri" w:hAnsiTheme="majorHAnsi" w:cstheme="majorHAnsi"/>
          <w:lang w:val="mk-MK"/>
        </w:rPr>
        <w:t xml:space="preserve"> и гласаат</w:t>
      </w:r>
      <w:r w:rsidRPr="000A592F">
        <w:rPr>
          <w:rFonts w:asciiTheme="majorHAnsi" w:eastAsia="Calibri" w:hAnsiTheme="majorHAnsi" w:cstheme="majorHAnsi"/>
          <w:lang w:val="mk-MK"/>
        </w:rPr>
        <w:t xml:space="preserve"> членовите на Комитетот и</w:t>
      </w:r>
      <w:r>
        <w:rPr>
          <w:rFonts w:asciiTheme="majorHAnsi" w:eastAsia="Calibri" w:hAnsiTheme="majorHAnsi" w:cstheme="majorHAnsi"/>
          <w:lang w:val="mk-MK"/>
        </w:rPr>
        <w:t xml:space="preserve"> тој</w:t>
      </w:r>
      <w:r w:rsidRPr="000A592F">
        <w:rPr>
          <w:rFonts w:asciiTheme="majorHAnsi" w:eastAsia="Calibri" w:hAnsiTheme="majorHAnsi" w:cstheme="majorHAnsi"/>
          <w:lang w:val="mk-MK"/>
        </w:rPr>
        <w:t xml:space="preserve"> треба да го застапува интересот на </w:t>
      </w:r>
      <w:r w:rsidR="00CC0BC6">
        <w:rPr>
          <w:rFonts w:asciiTheme="majorHAnsi" w:eastAsia="Calibri" w:hAnsiTheme="majorHAnsi" w:cstheme="majorHAnsi"/>
          <w:lang w:val="mk-MK"/>
        </w:rPr>
        <w:t>т</w:t>
      </w:r>
      <w:r w:rsidRPr="000A592F">
        <w:rPr>
          <w:rFonts w:asciiTheme="majorHAnsi" w:eastAsia="Calibri" w:hAnsiTheme="majorHAnsi" w:cstheme="majorHAnsi"/>
          <w:lang w:val="mk-MK"/>
        </w:rPr>
        <w:t xml:space="preserve">ематските </w:t>
      </w:r>
      <w:r w:rsidR="00835711">
        <w:rPr>
          <w:rFonts w:asciiTheme="majorHAnsi" w:eastAsia="Calibri" w:hAnsiTheme="majorHAnsi" w:cstheme="majorHAnsi"/>
          <w:lang w:val="mk-MK"/>
        </w:rPr>
        <w:t>управн</w:t>
      </w:r>
      <w:r w:rsidR="00CC0BC6">
        <w:rPr>
          <w:rFonts w:asciiTheme="majorHAnsi" w:eastAsia="Calibri" w:hAnsiTheme="majorHAnsi" w:cstheme="majorHAnsi"/>
          <w:lang w:val="mk-MK"/>
        </w:rPr>
        <w:t>и</w:t>
      </w:r>
      <w:r w:rsidRPr="000A592F">
        <w:rPr>
          <w:rFonts w:asciiTheme="majorHAnsi" w:eastAsia="Calibri" w:hAnsiTheme="majorHAnsi" w:cstheme="majorHAnsi"/>
          <w:lang w:val="mk-MK"/>
        </w:rPr>
        <w:t xml:space="preserve"> комитети </w:t>
      </w:r>
      <w:r>
        <w:rPr>
          <w:rFonts w:asciiTheme="majorHAnsi" w:eastAsia="Calibri" w:hAnsiTheme="majorHAnsi" w:cstheme="majorHAnsi"/>
          <w:lang w:val="mk-MK"/>
        </w:rPr>
        <w:t>пред</w:t>
      </w:r>
      <w:r w:rsidRPr="000A592F">
        <w:rPr>
          <w:rFonts w:asciiTheme="majorHAnsi" w:eastAsia="Calibri" w:hAnsiTheme="majorHAnsi" w:cstheme="majorHAnsi"/>
          <w:lang w:val="mk-MK"/>
        </w:rPr>
        <w:t xml:space="preserve"> </w:t>
      </w:r>
      <w:r w:rsidR="00835711">
        <w:rPr>
          <w:rFonts w:asciiTheme="majorHAnsi" w:eastAsia="Calibri" w:hAnsiTheme="majorHAnsi" w:cstheme="majorHAnsi"/>
          <w:lang w:val="mk-MK"/>
        </w:rPr>
        <w:t>Управн</w:t>
      </w:r>
      <w:r w:rsidR="00CC0BC6">
        <w:rPr>
          <w:rFonts w:asciiTheme="majorHAnsi" w:eastAsia="Calibri" w:hAnsiTheme="majorHAnsi" w:cstheme="majorHAnsi"/>
          <w:lang w:val="mk-MK"/>
        </w:rPr>
        <w:t>и</w:t>
      </w:r>
      <w:r w:rsidRPr="000A592F">
        <w:rPr>
          <w:rFonts w:asciiTheme="majorHAnsi" w:eastAsia="Calibri" w:hAnsiTheme="majorHAnsi" w:cstheme="majorHAnsi"/>
          <w:lang w:val="mk-MK"/>
        </w:rPr>
        <w:t>от комитет за локален развој</w:t>
      </w:r>
      <w:r w:rsidR="00110D3F" w:rsidRPr="008274B2">
        <w:rPr>
          <w:rFonts w:asciiTheme="majorHAnsi" w:eastAsia="Calibri" w:hAnsiTheme="majorHAnsi" w:cstheme="majorHAnsi"/>
        </w:rPr>
        <w:t xml:space="preserve">. </w:t>
      </w:r>
    </w:p>
    <w:p w14:paraId="51C38FC9" w14:textId="64992334" w:rsidR="00110D3F" w:rsidRPr="008274B2" w:rsidRDefault="000A592F" w:rsidP="00110D3F">
      <w:pPr>
        <w:jc w:val="both"/>
        <w:rPr>
          <w:rFonts w:asciiTheme="majorHAnsi" w:eastAsia="Calibri" w:hAnsiTheme="majorHAnsi" w:cstheme="majorHAnsi"/>
        </w:rPr>
      </w:pPr>
      <w:r w:rsidRPr="000A592F">
        <w:rPr>
          <w:rFonts w:asciiTheme="majorHAnsi" w:eastAsia="Calibri" w:hAnsiTheme="majorHAnsi" w:cstheme="majorHAnsi"/>
          <w:b/>
          <w:bCs/>
          <w:lang w:val="mk-MK"/>
        </w:rPr>
        <w:t>Претседавачот</w:t>
      </w:r>
      <w:r w:rsidRPr="000A592F">
        <w:rPr>
          <w:rFonts w:asciiTheme="majorHAnsi" w:eastAsia="Calibri" w:hAnsiTheme="majorHAnsi" w:cstheme="majorHAnsi"/>
          <w:lang w:val="mk-MK"/>
        </w:rPr>
        <w:t xml:space="preserve"> може да свика состанок </w:t>
      </w:r>
      <w:r>
        <w:rPr>
          <w:rFonts w:asciiTheme="majorHAnsi" w:eastAsia="Calibri" w:hAnsiTheme="majorHAnsi" w:cstheme="majorHAnsi"/>
          <w:lang w:val="mk-MK"/>
        </w:rPr>
        <w:t>на</w:t>
      </w:r>
      <w:r w:rsidRPr="000A592F">
        <w:rPr>
          <w:rFonts w:asciiTheme="majorHAnsi" w:eastAsia="Calibri" w:hAnsiTheme="majorHAnsi" w:cstheme="majorHAnsi"/>
          <w:lang w:val="mk-MK"/>
        </w:rPr>
        <w:t xml:space="preserve"> негово или </w:t>
      </w:r>
      <w:r>
        <w:rPr>
          <w:rFonts w:asciiTheme="majorHAnsi" w:eastAsia="Calibri" w:hAnsiTheme="majorHAnsi" w:cstheme="majorHAnsi"/>
          <w:lang w:val="mk-MK"/>
        </w:rPr>
        <w:t xml:space="preserve">нечие друго </w:t>
      </w:r>
      <w:r w:rsidRPr="000A592F">
        <w:rPr>
          <w:rFonts w:asciiTheme="majorHAnsi" w:eastAsia="Calibri" w:hAnsiTheme="majorHAnsi" w:cstheme="majorHAnsi"/>
          <w:lang w:val="mk-MK"/>
        </w:rPr>
        <w:t xml:space="preserve">барање. Првично, </w:t>
      </w:r>
      <w:r>
        <w:rPr>
          <w:rFonts w:asciiTheme="majorHAnsi" w:eastAsia="Calibri" w:hAnsiTheme="majorHAnsi" w:cstheme="majorHAnsi"/>
          <w:lang w:val="mk-MK"/>
        </w:rPr>
        <w:t xml:space="preserve">ќе се одржат </w:t>
      </w:r>
      <w:r w:rsidRPr="000A592F">
        <w:rPr>
          <w:rFonts w:asciiTheme="majorHAnsi" w:eastAsia="Calibri" w:hAnsiTheme="majorHAnsi" w:cstheme="majorHAnsi"/>
          <w:lang w:val="mk-MK"/>
        </w:rPr>
        <w:t xml:space="preserve">еден </w:t>
      </w:r>
      <w:r w:rsidR="00CC0BC6">
        <w:rPr>
          <w:rFonts w:asciiTheme="majorHAnsi" w:eastAsia="Calibri" w:hAnsiTheme="majorHAnsi" w:cstheme="majorHAnsi"/>
          <w:b/>
          <w:bCs/>
          <w:lang w:val="mk-MK"/>
        </w:rPr>
        <w:t>ф</w:t>
      </w:r>
      <w:r w:rsidRPr="000A592F">
        <w:rPr>
          <w:rFonts w:asciiTheme="majorHAnsi" w:eastAsia="Calibri" w:hAnsiTheme="majorHAnsi" w:cstheme="majorHAnsi"/>
          <w:b/>
          <w:bCs/>
          <w:lang w:val="mk-MK"/>
        </w:rPr>
        <w:t>орум во два месеци и најмалку 5 помали работни средби</w:t>
      </w:r>
      <w:r w:rsidRPr="000A592F">
        <w:rPr>
          <w:rFonts w:asciiTheme="majorHAnsi" w:eastAsia="Calibri" w:hAnsiTheme="majorHAnsi" w:cstheme="majorHAnsi"/>
          <w:lang w:val="mk-MK"/>
        </w:rPr>
        <w:t xml:space="preserve"> </w:t>
      </w:r>
      <w:r>
        <w:rPr>
          <w:rFonts w:asciiTheme="majorHAnsi" w:eastAsia="Calibri" w:hAnsiTheme="majorHAnsi" w:cstheme="majorHAnsi"/>
          <w:lang w:val="mk-MK"/>
        </w:rPr>
        <w:t>откако</w:t>
      </w:r>
      <w:r w:rsidRPr="000A592F">
        <w:rPr>
          <w:rFonts w:asciiTheme="majorHAnsi" w:eastAsia="Calibri" w:hAnsiTheme="majorHAnsi" w:cstheme="majorHAnsi"/>
          <w:lang w:val="mk-MK"/>
        </w:rPr>
        <w:t xml:space="preserve"> ќе се воспостави план за работа. Овој процес ќе биде поткрепен </w:t>
      </w:r>
      <w:r>
        <w:rPr>
          <w:rFonts w:asciiTheme="majorHAnsi" w:eastAsia="Calibri" w:hAnsiTheme="majorHAnsi" w:cstheme="majorHAnsi"/>
          <w:lang w:val="mk-MK"/>
        </w:rPr>
        <w:t>со</w:t>
      </w:r>
      <w:r w:rsidRPr="000A592F">
        <w:rPr>
          <w:rFonts w:asciiTheme="majorHAnsi" w:eastAsia="Calibri" w:hAnsiTheme="majorHAnsi" w:cstheme="majorHAnsi"/>
          <w:lang w:val="mk-MK"/>
        </w:rPr>
        <w:t xml:space="preserve"> дигиталната платформа. После тоа, состаноците на Комитетот и Форумите може да бидат повеќе или помалку чести, со утврдување временска рамка и распоред што </w:t>
      </w:r>
      <w:r>
        <w:rPr>
          <w:rFonts w:asciiTheme="majorHAnsi" w:eastAsia="Calibri" w:hAnsiTheme="majorHAnsi" w:cstheme="majorHAnsi"/>
          <w:lang w:val="mk-MK"/>
        </w:rPr>
        <w:t>им одговара</w:t>
      </w:r>
      <w:r w:rsidR="00110D3F" w:rsidRPr="008274B2">
        <w:rPr>
          <w:rFonts w:asciiTheme="majorHAnsi" w:eastAsia="Calibri" w:hAnsiTheme="majorHAnsi" w:cstheme="majorHAnsi"/>
        </w:rPr>
        <w:t xml:space="preserve">. </w:t>
      </w:r>
    </w:p>
    <w:p w14:paraId="566FEB68" w14:textId="2F2FCBC3" w:rsidR="00110D3F" w:rsidRPr="008274B2" w:rsidRDefault="000A592F" w:rsidP="00110D3F">
      <w:pPr>
        <w:jc w:val="both"/>
        <w:rPr>
          <w:rFonts w:asciiTheme="majorHAnsi" w:eastAsia="Calibri" w:hAnsiTheme="majorHAnsi" w:cstheme="majorHAnsi"/>
          <w:b/>
        </w:rPr>
      </w:pPr>
      <w:r>
        <w:rPr>
          <w:rFonts w:asciiTheme="majorHAnsi" w:eastAsia="Calibri" w:hAnsiTheme="majorHAnsi" w:cstheme="majorHAnsi"/>
          <w:lang w:val="mk-MK"/>
        </w:rPr>
        <w:t>Одговорностите на</w:t>
      </w:r>
      <w:r w:rsidR="00110D3F" w:rsidRPr="008274B2">
        <w:rPr>
          <w:rFonts w:asciiTheme="majorHAnsi" w:eastAsia="Calibri" w:hAnsiTheme="majorHAnsi" w:cstheme="majorHAnsi"/>
        </w:rPr>
        <w:t xml:space="preserve"> </w:t>
      </w:r>
      <w:r>
        <w:rPr>
          <w:rFonts w:asciiTheme="majorHAnsi" w:eastAsia="Calibri" w:hAnsiTheme="majorHAnsi" w:cstheme="majorHAnsi"/>
          <w:b/>
          <w:lang w:val="mk-MK"/>
        </w:rPr>
        <w:t xml:space="preserve">членовите на тематските </w:t>
      </w:r>
      <w:r w:rsidR="00835711">
        <w:rPr>
          <w:rFonts w:asciiTheme="majorHAnsi" w:eastAsia="Calibri" w:hAnsiTheme="majorHAnsi" w:cstheme="majorHAnsi"/>
          <w:b/>
          <w:lang w:val="mk-MK"/>
        </w:rPr>
        <w:t>управн</w:t>
      </w:r>
      <w:r w:rsidR="00CC0BC6">
        <w:rPr>
          <w:rFonts w:asciiTheme="majorHAnsi" w:eastAsia="Calibri" w:hAnsiTheme="majorHAnsi" w:cstheme="majorHAnsi"/>
          <w:b/>
          <w:lang w:val="mk-MK"/>
        </w:rPr>
        <w:t>и</w:t>
      </w:r>
      <w:r>
        <w:rPr>
          <w:rFonts w:asciiTheme="majorHAnsi" w:eastAsia="Calibri" w:hAnsiTheme="majorHAnsi" w:cstheme="majorHAnsi"/>
          <w:b/>
          <w:lang w:val="mk-MK"/>
        </w:rPr>
        <w:t xml:space="preserve"> комитети</w:t>
      </w:r>
      <w:r w:rsidR="00110D3F" w:rsidRPr="008274B2">
        <w:rPr>
          <w:rFonts w:asciiTheme="majorHAnsi" w:eastAsia="Calibri" w:hAnsiTheme="majorHAnsi" w:cstheme="majorHAnsi"/>
          <w:b/>
        </w:rPr>
        <w:t xml:space="preserve"> </w:t>
      </w:r>
      <w:r>
        <w:rPr>
          <w:rFonts w:asciiTheme="majorHAnsi" w:eastAsia="Calibri" w:hAnsiTheme="majorHAnsi" w:cstheme="majorHAnsi"/>
          <w:lang w:val="mk-MK"/>
        </w:rPr>
        <w:t>вклучуваат</w:t>
      </w:r>
      <w:r w:rsidR="00110D3F" w:rsidRPr="008274B2">
        <w:rPr>
          <w:rFonts w:asciiTheme="majorHAnsi" w:eastAsia="Calibri" w:hAnsiTheme="majorHAnsi" w:cstheme="majorHAnsi"/>
        </w:rPr>
        <w:t>:</w:t>
      </w:r>
      <w:r w:rsidR="00110D3F" w:rsidRPr="008274B2">
        <w:rPr>
          <w:rFonts w:asciiTheme="majorHAnsi" w:eastAsia="Calibri" w:hAnsiTheme="majorHAnsi" w:cstheme="majorHAnsi"/>
          <w:b/>
        </w:rPr>
        <w:t xml:space="preserve"> </w:t>
      </w:r>
    </w:p>
    <w:p w14:paraId="0324AA84" w14:textId="77777777" w:rsidR="00CC0BC6" w:rsidRPr="00B95EC4" w:rsidRDefault="00CC0BC6" w:rsidP="00CC0BC6">
      <w:pPr>
        <w:numPr>
          <w:ilvl w:val="0"/>
          <w:numId w:val="27"/>
        </w:numPr>
        <w:contextualSpacing/>
        <w:jc w:val="both"/>
        <w:rPr>
          <w:rFonts w:ascii="Calibri" w:eastAsia="Calibri" w:hAnsi="Calibri" w:cs="Times New Roman"/>
          <w:lang w:val="mk-MK"/>
        </w:rPr>
      </w:pPr>
      <w:r w:rsidRPr="00B95EC4">
        <w:rPr>
          <w:rFonts w:ascii="Calibri" w:eastAsia="Calibri" w:hAnsi="Calibri" w:cs="Times New Roman"/>
          <w:lang w:val="mk-MK"/>
        </w:rPr>
        <w:t xml:space="preserve">Етичко спроведување и следење на </w:t>
      </w:r>
      <w:r w:rsidRPr="00B95EC4">
        <w:rPr>
          <w:rFonts w:ascii="Calibri" w:eastAsia="Calibri" w:hAnsi="Calibri" w:cs="Times New Roman"/>
          <w:b/>
          <w:lang w:val="mk-MK"/>
        </w:rPr>
        <w:t>начелата на ООН</w:t>
      </w:r>
      <w:r w:rsidRPr="00B95EC4">
        <w:rPr>
          <w:rFonts w:ascii="Calibri" w:eastAsia="Calibri" w:hAnsi="Calibri" w:cs="Times New Roman"/>
          <w:lang w:val="mk-MK"/>
        </w:rPr>
        <w:t xml:space="preserve"> за локално </w:t>
      </w:r>
      <w:r>
        <w:rPr>
          <w:rFonts w:ascii="Calibri" w:eastAsia="Calibri" w:hAnsi="Calibri" w:cs="Times New Roman"/>
          <w:lang w:val="mk-MK"/>
        </w:rPr>
        <w:t>вклучув</w:t>
      </w:r>
      <w:r w:rsidRPr="00B95EC4">
        <w:rPr>
          <w:rFonts w:ascii="Calibri" w:eastAsia="Calibri" w:hAnsi="Calibri" w:cs="Times New Roman"/>
          <w:lang w:val="mk-MK"/>
        </w:rPr>
        <w:t xml:space="preserve">ање. </w:t>
      </w:r>
    </w:p>
    <w:p w14:paraId="30AE3843" w14:textId="77777777" w:rsidR="00CC0BC6" w:rsidRPr="00B95EC4" w:rsidRDefault="00CC0BC6" w:rsidP="00CC0BC6">
      <w:pPr>
        <w:numPr>
          <w:ilvl w:val="0"/>
          <w:numId w:val="27"/>
        </w:numPr>
        <w:contextualSpacing/>
        <w:jc w:val="both"/>
        <w:rPr>
          <w:rFonts w:ascii="Calibri" w:eastAsia="Calibri" w:hAnsi="Calibri" w:cs="Times New Roman"/>
          <w:lang w:val="mk-MK"/>
        </w:rPr>
      </w:pPr>
      <w:r w:rsidRPr="00B95EC4">
        <w:rPr>
          <w:rFonts w:ascii="Calibri" w:eastAsia="Calibri" w:hAnsi="Calibri" w:cs="Times New Roman"/>
          <w:b/>
          <w:lang w:val="mk-MK"/>
        </w:rPr>
        <w:t>Подготовка</w:t>
      </w:r>
      <w:r w:rsidRPr="00B95EC4">
        <w:rPr>
          <w:rFonts w:ascii="Calibri" w:eastAsia="Calibri" w:hAnsi="Calibri" w:cs="Times New Roman"/>
          <w:lang w:val="mk-MK"/>
        </w:rPr>
        <w:t xml:space="preserve"> за дневниот ред на состанокот пред да дојдат на состанокот на комитетот и следење само на точките што се на дневен ред за состанокот.</w:t>
      </w:r>
    </w:p>
    <w:p w14:paraId="26B11F8F" w14:textId="77777777" w:rsidR="00CC0BC6" w:rsidRPr="00015CF7" w:rsidRDefault="00CC0BC6" w:rsidP="00CC0BC6">
      <w:pPr>
        <w:numPr>
          <w:ilvl w:val="0"/>
          <w:numId w:val="27"/>
        </w:numPr>
        <w:contextualSpacing/>
        <w:jc w:val="both"/>
        <w:rPr>
          <w:rFonts w:ascii="Calibri" w:eastAsia="Calibri" w:hAnsi="Calibri" w:cs="Times New Roman"/>
          <w:bCs/>
          <w:lang w:val="mk-MK"/>
        </w:rPr>
      </w:pPr>
      <w:r w:rsidRPr="00015CF7">
        <w:rPr>
          <w:rFonts w:ascii="Calibri" w:eastAsia="Calibri" w:hAnsi="Calibri" w:cs="Times New Roman"/>
          <w:b/>
          <w:lang w:val="mk-MK"/>
        </w:rPr>
        <w:t xml:space="preserve">Служат како ресурс </w:t>
      </w:r>
      <w:r w:rsidRPr="00015CF7">
        <w:rPr>
          <w:rFonts w:ascii="Calibri" w:eastAsia="Calibri" w:hAnsi="Calibri" w:cs="Times New Roman"/>
          <w:bCs/>
          <w:lang w:val="mk-MK"/>
        </w:rPr>
        <w:t xml:space="preserve">за прегледите на </w:t>
      </w:r>
      <w:r>
        <w:rPr>
          <w:rFonts w:ascii="Calibri" w:eastAsia="Calibri" w:hAnsi="Calibri" w:cs="Times New Roman"/>
          <w:bCs/>
          <w:lang w:val="mk-MK"/>
        </w:rPr>
        <w:t>Управни</w:t>
      </w:r>
      <w:r w:rsidRPr="00015CF7">
        <w:rPr>
          <w:rFonts w:ascii="Calibri" w:eastAsia="Calibri" w:hAnsi="Calibri" w:cs="Times New Roman"/>
          <w:bCs/>
          <w:lang w:val="mk-MK"/>
        </w:rPr>
        <w:t xml:space="preserve">от комитет за локален развој и кој било друг Национален комитет при изготвувањето на Националната стратегија за развој 2021-2041 </w:t>
      </w:r>
    </w:p>
    <w:p w14:paraId="74148AC9" w14:textId="77777777" w:rsidR="00CC0BC6" w:rsidRPr="00015CF7" w:rsidRDefault="00CC0BC6" w:rsidP="00CC0BC6">
      <w:pPr>
        <w:numPr>
          <w:ilvl w:val="0"/>
          <w:numId w:val="27"/>
        </w:numPr>
        <w:contextualSpacing/>
        <w:jc w:val="both"/>
        <w:rPr>
          <w:rFonts w:ascii="Calibri" w:eastAsia="Calibri" w:hAnsi="Calibri" w:cs="Times New Roman"/>
          <w:lang w:val="mk-MK"/>
        </w:rPr>
      </w:pPr>
      <w:r w:rsidRPr="00015CF7">
        <w:rPr>
          <w:rFonts w:ascii="Calibri" w:eastAsia="Calibri" w:hAnsi="Calibri" w:cs="Times New Roman"/>
          <w:lang w:val="mk-MK"/>
        </w:rPr>
        <w:t>Со континуиран</w:t>
      </w:r>
      <w:r>
        <w:rPr>
          <w:rFonts w:ascii="Calibri" w:eastAsia="Calibri" w:hAnsi="Calibri" w:cs="Times New Roman"/>
          <w:lang w:val="mk-MK"/>
        </w:rPr>
        <w:t xml:space="preserve">иот развој </w:t>
      </w:r>
      <w:r w:rsidRPr="00015CF7">
        <w:rPr>
          <w:rFonts w:ascii="Calibri" w:eastAsia="Calibri" w:hAnsi="Calibri" w:cs="Times New Roman"/>
          <w:lang w:val="mk-MK"/>
        </w:rPr>
        <w:t xml:space="preserve">на Националната стратегија за развој 2021-2041, се очекува овој комитет да има задача да </w:t>
      </w:r>
      <w:r w:rsidRPr="00015CF7">
        <w:rPr>
          <w:rFonts w:ascii="Calibri" w:eastAsia="Calibri" w:hAnsi="Calibri" w:cs="Times New Roman"/>
          <w:b/>
          <w:bCs/>
          <w:lang w:val="mk-MK"/>
        </w:rPr>
        <w:t>развива дополнителни задачи</w:t>
      </w:r>
      <w:r w:rsidRPr="00015CF7">
        <w:rPr>
          <w:rFonts w:ascii="Calibri" w:eastAsia="Calibri" w:hAnsi="Calibri" w:cs="Times New Roman"/>
          <w:lang w:val="mk-MK"/>
        </w:rPr>
        <w:t xml:space="preserve"> како што се процеси и п</w:t>
      </w:r>
      <w:r>
        <w:rPr>
          <w:rFonts w:ascii="Calibri" w:eastAsia="Calibri" w:hAnsi="Calibri" w:cs="Times New Roman"/>
          <w:lang w:val="mk-MK"/>
        </w:rPr>
        <w:t>остапк</w:t>
      </w:r>
      <w:r w:rsidRPr="00015CF7">
        <w:rPr>
          <w:rFonts w:ascii="Calibri" w:eastAsia="Calibri" w:hAnsi="Calibri" w:cs="Times New Roman"/>
          <w:lang w:val="mk-MK"/>
        </w:rPr>
        <w:t xml:space="preserve">и за планирање </w:t>
      </w:r>
      <w:r w:rsidRPr="0069497C">
        <w:rPr>
          <w:rFonts w:ascii="Calibri" w:eastAsia="Calibri" w:hAnsi="Calibri" w:cs="Times New Roman"/>
          <w:lang w:val="mk-MK"/>
        </w:rPr>
        <w:t>на хиерархија, термини и процеси на ротација и проценки.</w:t>
      </w:r>
      <w:r w:rsidRPr="00015CF7">
        <w:rPr>
          <w:rFonts w:ascii="Calibri" w:eastAsia="Calibri" w:hAnsi="Calibri" w:cs="Times New Roman"/>
          <w:lang w:val="mk-MK"/>
        </w:rPr>
        <w:t xml:space="preserve"> </w:t>
      </w:r>
    </w:p>
    <w:p w14:paraId="62895CEA" w14:textId="10379C25" w:rsidR="00110D3F" w:rsidRPr="00CC0BC6" w:rsidRDefault="00CC0BC6" w:rsidP="00110D3F">
      <w:pPr>
        <w:numPr>
          <w:ilvl w:val="0"/>
          <w:numId w:val="27"/>
        </w:numPr>
        <w:contextualSpacing/>
        <w:jc w:val="both"/>
        <w:rPr>
          <w:rFonts w:ascii="Calibri" w:eastAsia="Calibri" w:hAnsi="Calibri" w:cs="Times New Roman"/>
        </w:rPr>
      </w:pPr>
      <w:r w:rsidRPr="00CC0BC6">
        <w:rPr>
          <w:rFonts w:ascii="Calibri" w:eastAsia="Calibri" w:hAnsi="Calibri" w:cs="Times New Roman"/>
          <w:lang w:val="mk-MK"/>
        </w:rPr>
        <w:t xml:space="preserve">На Комитетот може да му бидат зададени и </w:t>
      </w:r>
      <w:r w:rsidRPr="00CC0BC6">
        <w:rPr>
          <w:rFonts w:ascii="Calibri" w:eastAsia="Calibri" w:hAnsi="Calibri" w:cs="Times New Roman"/>
          <w:b/>
          <w:bCs/>
          <w:lang w:val="mk-MK"/>
        </w:rPr>
        <w:t>други теми</w:t>
      </w:r>
      <w:r w:rsidRPr="00CC0BC6">
        <w:rPr>
          <w:rFonts w:ascii="Calibri" w:eastAsia="Calibri" w:hAnsi="Calibri" w:cs="Times New Roman"/>
          <w:lang w:val="mk-MK"/>
        </w:rPr>
        <w:t>, надвор од рамките на Националната стратегија за развој 2021-2041</w:t>
      </w:r>
      <w:r w:rsidR="00110D3F" w:rsidRPr="00CC0BC6">
        <w:rPr>
          <w:rFonts w:asciiTheme="majorHAnsi" w:eastAsia="Calibri" w:hAnsiTheme="majorHAnsi" w:cstheme="majorHAnsi"/>
        </w:rPr>
        <w:t>.</w:t>
      </w:r>
    </w:p>
    <w:p w14:paraId="5C1078D9" w14:textId="77777777" w:rsidR="00110D3F" w:rsidRPr="00184BE9" w:rsidRDefault="00110D3F" w:rsidP="00110D3F">
      <w:pPr>
        <w:ind w:left="-284" w:firstLine="284"/>
        <w:jc w:val="both"/>
        <w:rPr>
          <w:rFonts w:ascii="Calibri" w:eastAsia="Calibri" w:hAnsi="Calibri" w:cs="Times New Roman"/>
        </w:rPr>
      </w:pPr>
      <w:r w:rsidRPr="00184BE9">
        <w:rPr>
          <w:rFonts w:ascii="Calibri" w:eastAsia="Calibri" w:hAnsi="Calibri" w:cs="Times New Roman"/>
          <w:noProof/>
          <w:lang w:val="mk-MK" w:eastAsia="mk-MK"/>
        </w:rPr>
        <mc:AlternateContent>
          <mc:Choice Requires="wps">
            <w:drawing>
              <wp:anchor distT="0" distB="0" distL="114300" distR="114300" simplePos="0" relativeHeight="251703296" behindDoc="0" locked="0" layoutInCell="1" allowOverlap="1" wp14:anchorId="44A16179" wp14:editId="10642BD7">
                <wp:simplePos x="0" y="0"/>
                <wp:positionH relativeFrom="column">
                  <wp:posOffset>-402336</wp:posOffset>
                </wp:positionH>
                <wp:positionV relativeFrom="paragraph">
                  <wp:posOffset>304673</wp:posOffset>
                </wp:positionV>
                <wp:extent cx="7000646" cy="3569818"/>
                <wp:effectExtent l="0" t="0" r="0" b="0"/>
                <wp:wrapNone/>
                <wp:docPr id="295" name="Rectangle 295"/>
                <wp:cNvGraphicFramePr/>
                <a:graphic xmlns:a="http://schemas.openxmlformats.org/drawingml/2006/main">
                  <a:graphicData uri="http://schemas.microsoft.com/office/word/2010/wordprocessingShape">
                    <wps:wsp>
                      <wps:cNvSpPr/>
                      <wps:spPr>
                        <a:xfrm>
                          <a:off x="0" y="0"/>
                          <a:ext cx="7000646" cy="3569818"/>
                        </a:xfrm>
                        <a:prstGeom prst="rect">
                          <a:avLst/>
                        </a:prstGeom>
                        <a:solidFill>
                          <a:srgbClr val="2A9D8F"/>
                        </a:solidFill>
                        <a:ln w="12700" cap="flat" cmpd="sng" algn="ctr">
                          <a:noFill/>
                          <a:prstDash val="solid"/>
                          <a:miter lim="800000"/>
                        </a:ln>
                        <a:effectLst/>
                      </wps:spPr>
                      <wps:txbx>
                        <w:txbxContent>
                          <w:p w14:paraId="4A8661BE" w14:textId="487F409F" w:rsidR="00110D3F" w:rsidRPr="00184BE9" w:rsidRDefault="000A592F" w:rsidP="00110D3F">
                            <w:pPr>
                              <w:ind w:firstLine="720"/>
                              <w:rPr>
                                <w:color w:val="FFFFFF"/>
                                <w:sz w:val="38"/>
                                <w:szCs w:val="38"/>
                              </w:rPr>
                            </w:pPr>
                            <w:r>
                              <w:rPr>
                                <w:color w:val="FFFFFF"/>
                                <w:sz w:val="38"/>
                                <w:szCs w:val="38"/>
                                <w:lang w:val="mk-MK"/>
                              </w:rPr>
                              <w:t>Тематска група</w:t>
                            </w:r>
                            <w:r w:rsidR="00110D3F" w:rsidRPr="00184BE9">
                              <w:rPr>
                                <w:color w:val="FFFFFF"/>
                                <w:sz w:val="38"/>
                                <w:szCs w:val="38"/>
                              </w:rPr>
                              <w:t xml:space="preserve">: </w:t>
                            </w:r>
                            <w:r>
                              <w:rPr>
                                <w:color w:val="FFFFFF"/>
                                <w:sz w:val="38"/>
                                <w:szCs w:val="38"/>
                                <w:lang w:val="mk-MK"/>
                              </w:rPr>
                              <w:t>Животна средина</w:t>
                            </w:r>
                          </w:p>
                          <w:p w14:paraId="20608A2C" w14:textId="77777777" w:rsidR="00110D3F" w:rsidRPr="00464174" w:rsidRDefault="00110D3F" w:rsidP="00110D3F">
                            <w:pPr>
                              <w:ind w:firstLine="720"/>
                              <w:rPr>
                                <w:color w:val="C00000"/>
                                <w:sz w:val="6"/>
                                <w:szCs w:val="6"/>
                              </w:rPr>
                            </w:pPr>
                          </w:p>
                          <w:p w14:paraId="196845C5" w14:textId="2D8E05B0" w:rsidR="000A592F" w:rsidRPr="008106F0" w:rsidRDefault="000A592F" w:rsidP="008106F0">
                            <w:pPr>
                              <w:pStyle w:val="ListParagraph"/>
                              <w:numPr>
                                <w:ilvl w:val="0"/>
                                <w:numId w:val="11"/>
                              </w:numPr>
                              <w:ind w:left="284" w:hanging="142"/>
                              <w:rPr>
                                <w:color w:val="FFFFFF"/>
                                <w:sz w:val="18"/>
                                <w:lang w:val="mk-MK"/>
                              </w:rPr>
                            </w:pPr>
                            <w:r w:rsidRPr="000A592F">
                              <w:rPr>
                                <w:color w:val="FFFFFF"/>
                                <w:sz w:val="18"/>
                              </w:rPr>
                              <w:t>П</w:t>
                            </w:r>
                            <w:r w:rsidR="00AB7916" w:rsidRPr="008106F0">
                              <w:rPr>
                                <w:color w:val="FFFFFF"/>
                                <w:sz w:val="18"/>
                                <w:lang w:val="mk-MK"/>
                              </w:rPr>
                              <w:t>ретставници</w:t>
                            </w:r>
                            <w:r w:rsidRPr="008106F0">
                              <w:rPr>
                                <w:color w:val="FFFFFF"/>
                                <w:sz w:val="18"/>
                                <w:lang w:val="mk-MK"/>
                              </w:rPr>
                              <w:t xml:space="preserve"> (професионалци во областа) н</w:t>
                            </w:r>
                            <w:r w:rsidR="008106F0" w:rsidRPr="008106F0">
                              <w:rPr>
                                <w:color w:val="FFFFFF"/>
                                <w:sz w:val="18"/>
                                <w:lang w:val="mk-MK"/>
                              </w:rPr>
                              <w:t>азначе</w:t>
                            </w:r>
                            <w:r w:rsidRPr="008106F0">
                              <w:rPr>
                                <w:color w:val="FFFFFF"/>
                                <w:sz w:val="18"/>
                                <w:lang w:val="mk-MK"/>
                              </w:rPr>
                              <w:t>ни од Центарот за регионален развој</w:t>
                            </w:r>
                          </w:p>
                          <w:p w14:paraId="50494BFD" w14:textId="7A4F0A81" w:rsidR="000A592F" w:rsidRPr="008106F0" w:rsidRDefault="000A592F" w:rsidP="008106F0">
                            <w:pPr>
                              <w:pStyle w:val="ListParagraph"/>
                              <w:numPr>
                                <w:ilvl w:val="0"/>
                                <w:numId w:val="11"/>
                              </w:numPr>
                              <w:ind w:left="284" w:hanging="142"/>
                              <w:rPr>
                                <w:color w:val="FFFFFF"/>
                                <w:sz w:val="18"/>
                                <w:lang w:val="mk-MK"/>
                              </w:rPr>
                            </w:pPr>
                            <w:r w:rsidRPr="008106F0">
                              <w:rPr>
                                <w:color w:val="FFFFFF"/>
                                <w:sz w:val="18"/>
                                <w:lang w:val="mk-MK"/>
                              </w:rPr>
                              <w:t xml:space="preserve">Избрани градоначалници (најмалку 3) од општините, особено </w:t>
                            </w:r>
                            <w:r w:rsidR="008106F0">
                              <w:rPr>
                                <w:color w:val="FFFFFF"/>
                                <w:sz w:val="18"/>
                                <w:lang w:val="mk-MK"/>
                              </w:rPr>
                              <w:t>засегнат</w:t>
                            </w:r>
                            <w:r w:rsidRPr="008106F0">
                              <w:rPr>
                                <w:color w:val="FFFFFF"/>
                                <w:sz w:val="18"/>
                                <w:lang w:val="mk-MK"/>
                              </w:rPr>
                              <w:t>и од темата</w:t>
                            </w:r>
                          </w:p>
                          <w:p w14:paraId="26F5164F" w14:textId="3D01F181" w:rsidR="000A592F" w:rsidRPr="008106F0" w:rsidRDefault="000A592F" w:rsidP="008106F0">
                            <w:pPr>
                              <w:pStyle w:val="ListParagraph"/>
                              <w:numPr>
                                <w:ilvl w:val="0"/>
                                <w:numId w:val="11"/>
                              </w:numPr>
                              <w:ind w:left="284" w:hanging="142"/>
                              <w:rPr>
                                <w:color w:val="FFFFFF"/>
                                <w:sz w:val="18"/>
                                <w:lang w:val="mk-MK"/>
                              </w:rPr>
                            </w:pPr>
                            <w:r w:rsidRPr="008106F0">
                              <w:rPr>
                                <w:color w:val="FFFFFF"/>
                                <w:sz w:val="18"/>
                                <w:lang w:val="mk-MK"/>
                              </w:rPr>
                              <w:t xml:space="preserve">Избрани (најмалку 3) претседатели на општински совети, особено </w:t>
                            </w:r>
                            <w:r w:rsidR="008106F0">
                              <w:rPr>
                                <w:color w:val="FFFFFF"/>
                                <w:sz w:val="18"/>
                                <w:lang w:val="mk-MK"/>
                              </w:rPr>
                              <w:t>засегнати</w:t>
                            </w:r>
                            <w:r w:rsidRPr="008106F0">
                              <w:rPr>
                                <w:color w:val="FFFFFF"/>
                                <w:sz w:val="18"/>
                                <w:lang w:val="mk-MK"/>
                              </w:rPr>
                              <w:t xml:space="preserve"> општини</w:t>
                            </w:r>
                          </w:p>
                          <w:p w14:paraId="23658FAB" w14:textId="78AA7FD3" w:rsidR="000A592F" w:rsidRPr="008106F0" w:rsidRDefault="000A592F" w:rsidP="008106F0">
                            <w:pPr>
                              <w:pStyle w:val="ListParagraph"/>
                              <w:numPr>
                                <w:ilvl w:val="0"/>
                                <w:numId w:val="11"/>
                              </w:numPr>
                              <w:ind w:left="284" w:hanging="142"/>
                              <w:rPr>
                                <w:color w:val="FFFFFF"/>
                                <w:sz w:val="18"/>
                                <w:lang w:val="mk-MK"/>
                              </w:rPr>
                            </w:pPr>
                            <w:r w:rsidRPr="008106F0">
                              <w:rPr>
                                <w:color w:val="FFFFFF"/>
                                <w:sz w:val="18"/>
                                <w:lang w:val="mk-MK"/>
                              </w:rPr>
                              <w:t>Претставник на Министерството за локална самоуправа</w:t>
                            </w:r>
                          </w:p>
                          <w:p w14:paraId="0A456B17" w14:textId="577E2E37" w:rsidR="000A592F" w:rsidRPr="008106F0" w:rsidRDefault="000A592F" w:rsidP="008106F0">
                            <w:pPr>
                              <w:pStyle w:val="ListParagraph"/>
                              <w:numPr>
                                <w:ilvl w:val="0"/>
                                <w:numId w:val="11"/>
                              </w:numPr>
                              <w:ind w:left="284" w:hanging="142"/>
                              <w:rPr>
                                <w:color w:val="FFFFFF"/>
                                <w:sz w:val="18"/>
                                <w:lang w:val="mk-MK"/>
                              </w:rPr>
                            </w:pPr>
                            <w:r w:rsidRPr="008106F0">
                              <w:rPr>
                                <w:color w:val="FFFFFF"/>
                                <w:sz w:val="18"/>
                                <w:lang w:val="mk-MK"/>
                              </w:rPr>
                              <w:t xml:space="preserve">Претставник (претседател) </w:t>
                            </w:r>
                            <w:r w:rsidR="008106F0">
                              <w:rPr>
                                <w:color w:val="FFFFFF"/>
                                <w:sz w:val="18"/>
                                <w:lang w:val="mk-MK"/>
                              </w:rPr>
                              <w:t>на</w:t>
                            </w:r>
                            <w:r w:rsidRPr="008106F0">
                              <w:rPr>
                                <w:color w:val="FFFFFF"/>
                                <w:sz w:val="18"/>
                                <w:lang w:val="mk-MK"/>
                              </w:rPr>
                              <w:t xml:space="preserve"> соодветната комисија </w:t>
                            </w:r>
                            <w:r w:rsidR="008106F0">
                              <w:rPr>
                                <w:color w:val="FFFFFF"/>
                                <w:sz w:val="18"/>
                                <w:lang w:val="mk-MK"/>
                              </w:rPr>
                              <w:t>за темата од</w:t>
                            </w:r>
                            <w:r w:rsidRPr="008106F0">
                              <w:rPr>
                                <w:color w:val="FFFFFF"/>
                                <w:sz w:val="18"/>
                                <w:lang w:val="mk-MK"/>
                              </w:rPr>
                              <w:t xml:space="preserve"> ЗЕЛС</w:t>
                            </w:r>
                          </w:p>
                          <w:p w14:paraId="242A0E46" w14:textId="5DFD5FFC" w:rsidR="000A592F" w:rsidRPr="008106F0" w:rsidRDefault="000A592F" w:rsidP="008106F0">
                            <w:pPr>
                              <w:pStyle w:val="ListParagraph"/>
                              <w:numPr>
                                <w:ilvl w:val="0"/>
                                <w:numId w:val="11"/>
                              </w:numPr>
                              <w:ind w:left="284" w:hanging="142"/>
                              <w:rPr>
                                <w:color w:val="FFFFFF"/>
                                <w:sz w:val="18"/>
                                <w:lang w:val="mk-MK"/>
                              </w:rPr>
                            </w:pPr>
                            <w:r w:rsidRPr="008106F0">
                              <w:rPr>
                                <w:color w:val="FFFFFF"/>
                                <w:sz w:val="18"/>
                                <w:lang w:val="mk-MK"/>
                              </w:rPr>
                              <w:t>Претставник од Министерството за животна средина и просторно планирање</w:t>
                            </w:r>
                          </w:p>
                          <w:p w14:paraId="7C7260C1" w14:textId="3F829DBC" w:rsidR="000A592F" w:rsidRPr="008106F0" w:rsidRDefault="000A592F" w:rsidP="008106F0">
                            <w:pPr>
                              <w:pStyle w:val="ListParagraph"/>
                              <w:numPr>
                                <w:ilvl w:val="0"/>
                                <w:numId w:val="11"/>
                              </w:numPr>
                              <w:ind w:left="284" w:hanging="142"/>
                              <w:rPr>
                                <w:color w:val="FFFFFF"/>
                                <w:sz w:val="18"/>
                                <w:lang w:val="mk-MK"/>
                              </w:rPr>
                            </w:pPr>
                            <w:r w:rsidRPr="008106F0">
                              <w:rPr>
                                <w:color w:val="FFFFFF"/>
                                <w:sz w:val="18"/>
                                <w:lang w:val="mk-MK"/>
                              </w:rPr>
                              <w:t>Претставник од Државниот инспекторат за животна средина</w:t>
                            </w:r>
                          </w:p>
                          <w:p w14:paraId="4AF6B756" w14:textId="7F61B73A" w:rsidR="000A592F" w:rsidRPr="008106F0" w:rsidRDefault="000A592F" w:rsidP="008106F0">
                            <w:pPr>
                              <w:pStyle w:val="ListParagraph"/>
                              <w:numPr>
                                <w:ilvl w:val="0"/>
                                <w:numId w:val="11"/>
                              </w:numPr>
                              <w:ind w:left="284" w:hanging="142"/>
                              <w:rPr>
                                <w:color w:val="FFFFFF"/>
                                <w:sz w:val="18"/>
                                <w:lang w:val="mk-MK"/>
                              </w:rPr>
                            </w:pPr>
                            <w:r w:rsidRPr="008106F0">
                              <w:rPr>
                                <w:color w:val="FFFFFF"/>
                                <w:sz w:val="18"/>
                                <w:lang w:val="mk-MK"/>
                              </w:rPr>
                              <w:t>Претставници од индустријата (2)</w:t>
                            </w:r>
                          </w:p>
                          <w:p w14:paraId="75E43561" w14:textId="5A71526B" w:rsidR="000A592F" w:rsidRPr="008106F0" w:rsidRDefault="000A592F" w:rsidP="008106F0">
                            <w:pPr>
                              <w:pStyle w:val="ListParagraph"/>
                              <w:numPr>
                                <w:ilvl w:val="0"/>
                                <w:numId w:val="11"/>
                              </w:numPr>
                              <w:ind w:left="284" w:hanging="142"/>
                              <w:rPr>
                                <w:color w:val="FFFFFF"/>
                                <w:sz w:val="18"/>
                                <w:lang w:val="mk-MK"/>
                              </w:rPr>
                            </w:pPr>
                            <w:r w:rsidRPr="008106F0">
                              <w:rPr>
                                <w:color w:val="FFFFFF"/>
                                <w:sz w:val="18"/>
                                <w:lang w:val="mk-MK"/>
                              </w:rPr>
                              <w:t>Претставник од академската заедница (2)</w:t>
                            </w:r>
                          </w:p>
                          <w:p w14:paraId="4EE0D3F5" w14:textId="19C6A781" w:rsidR="000A592F" w:rsidRPr="008106F0" w:rsidRDefault="000A592F" w:rsidP="008106F0">
                            <w:pPr>
                              <w:pStyle w:val="ListParagraph"/>
                              <w:numPr>
                                <w:ilvl w:val="0"/>
                                <w:numId w:val="11"/>
                              </w:numPr>
                              <w:ind w:left="284" w:hanging="142"/>
                              <w:rPr>
                                <w:color w:val="FFFFFF"/>
                                <w:sz w:val="18"/>
                                <w:lang w:val="mk-MK"/>
                              </w:rPr>
                            </w:pPr>
                            <w:r w:rsidRPr="008106F0">
                              <w:rPr>
                                <w:color w:val="FFFFFF"/>
                                <w:sz w:val="18"/>
                                <w:lang w:val="mk-MK"/>
                              </w:rPr>
                              <w:t>Претставници од невладиниот сектор (1)</w:t>
                            </w:r>
                          </w:p>
                          <w:p w14:paraId="22303273" w14:textId="0C1F43F3" w:rsidR="000A592F" w:rsidRPr="008106F0" w:rsidRDefault="000A592F" w:rsidP="008106F0">
                            <w:pPr>
                              <w:pStyle w:val="ListParagraph"/>
                              <w:numPr>
                                <w:ilvl w:val="0"/>
                                <w:numId w:val="11"/>
                              </w:numPr>
                              <w:ind w:left="284" w:hanging="142"/>
                              <w:rPr>
                                <w:color w:val="FFFFFF"/>
                                <w:sz w:val="18"/>
                                <w:lang w:val="mk-MK"/>
                              </w:rPr>
                            </w:pPr>
                            <w:r w:rsidRPr="008106F0">
                              <w:rPr>
                                <w:color w:val="FFFFFF"/>
                                <w:sz w:val="18"/>
                                <w:lang w:val="mk-MK"/>
                              </w:rPr>
                              <w:t xml:space="preserve">Претставници </w:t>
                            </w:r>
                            <w:r w:rsidR="008106F0">
                              <w:rPr>
                                <w:color w:val="FFFFFF"/>
                                <w:sz w:val="18"/>
                                <w:lang w:val="mk-MK"/>
                              </w:rPr>
                              <w:t>на</w:t>
                            </w:r>
                            <w:r w:rsidRPr="008106F0">
                              <w:rPr>
                                <w:color w:val="FFFFFF"/>
                                <w:sz w:val="18"/>
                                <w:lang w:val="mk-MK"/>
                              </w:rPr>
                              <w:t xml:space="preserve"> меѓународни донатори (2)</w:t>
                            </w:r>
                          </w:p>
                          <w:p w14:paraId="115CCB6C" w14:textId="5EBABE9C" w:rsidR="00110D3F" w:rsidRPr="008106F0" w:rsidRDefault="000A592F" w:rsidP="008106F0">
                            <w:pPr>
                              <w:pStyle w:val="ListParagraph"/>
                              <w:numPr>
                                <w:ilvl w:val="0"/>
                                <w:numId w:val="11"/>
                              </w:numPr>
                              <w:ind w:left="284" w:hanging="142"/>
                              <w:rPr>
                                <w:color w:val="FFFFFF"/>
                                <w:sz w:val="18"/>
                                <w:lang w:val="mk-MK"/>
                              </w:rPr>
                            </w:pPr>
                            <w:r w:rsidRPr="008106F0">
                              <w:rPr>
                                <w:color w:val="FFFFFF"/>
                                <w:sz w:val="18"/>
                                <w:lang w:val="mk-MK"/>
                              </w:rPr>
                              <w:t>Други релевантни експерти поканети од членовите на групата</w:t>
                            </w:r>
                          </w:p>
                          <w:p w14:paraId="2FF4BBC9" w14:textId="77777777" w:rsidR="00110D3F" w:rsidRDefault="00110D3F" w:rsidP="00110D3F">
                            <w:pPr>
                              <w:pStyle w:val="ListParagraph"/>
                              <w:ind w:left="360"/>
                              <w:rPr>
                                <w:sz w:val="18"/>
                              </w:rPr>
                            </w:pPr>
                          </w:p>
                          <w:p w14:paraId="5AD4E7C8" w14:textId="62529531" w:rsidR="00110D3F" w:rsidRPr="00CC0BC6" w:rsidRDefault="008106F0" w:rsidP="00110D3F">
                            <w:pPr>
                              <w:rPr>
                                <w:color w:val="002060"/>
                                <w:sz w:val="18"/>
                                <w:lang w:val="mk-MK"/>
                              </w:rPr>
                            </w:pPr>
                            <w:r w:rsidRPr="00CC0BC6">
                              <w:rPr>
                                <w:color w:val="002060"/>
                                <w:sz w:val="18"/>
                                <w:lang w:val="mk-MK"/>
                              </w:rPr>
                              <w:t xml:space="preserve">Секој тематски </w:t>
                            </w:r>
                            <w:r w:rsidR="00835711" w:rsidRPr="00CC0BC6">
                              <w:rPr>
                                <w:color w:val="002060"/>
                                <w:sz w:val="18"/>
                                <w:lang w:val="mk-MK"/>
                              </w:rPr>
                              <w:t>управен</w:t>
                            </w:r>
                            <w:r w:rsidRPr="00CC0BC6">
                              <w:rPr>
                                <w:color w:val="002060"/>
                                <w:sz w:val="18"/>
                                <w:lang w:val="mk-MK"/>
                              </w:rPr>
                              <w:t xml:space="preserve"> комитет на својот прв состанок избира свој претседавач кој ќе го претставува во </w:t>
                            </w:r>
                            <w:r w:rsidR="00835711" w:rsidRPr="00CC0BC6">
                              <w:rPr>
                                <w:color w:val="002060"/>
                                <w:sz w:val="18"/>
                                <w:lang w:val="mk-MK"/>
                              </w:rPr>
                              <w:t>Управен</w:t>
                            </w:r>
                            <w:r w:rsidRPr="00CC0BC6">
                              <w:rPr>
                                <w:color w:val="002060"/>
                                <w:sz w:val="18"/>
                                <w:lang w:val="mk-MK"/>
                              </w:rPr>
                              <w:t>от комитет за локален развој (на национално ниво</w:t>
                            </w:r>
                            <w:r w:rsidR="00110D3F" w:rsidRPr="00CC0BC6">
                              <w:rPr>
                                <w:color w:val="002060"/>
                                <w:sz w:val="18"/>
                                <w:lang w:val="mk-MK"/>
                              </w:rPr>
                              <w:t>).</w:t>
                            </w:r>
                          </w:p>
                          <w:p w14:paraId="34CCD4B9" w14:textId="21243719" w:rsidR="00110D3F" w:rsidRPr="00CC0BC6" w:rsidRDefault="00CC0BC6" w:rsidP="00110D3F">
                            <w:pPr>
                              <w:rPr>
                                <w:color w:val="002060"/>
                                <w:sz w:val="18"/>
                                <w:lang w:val="mk-MK"/>
                              </w:rPr>
                            </w:pPr>
                            <w:r w:rsidRPr="00CC0BC6">
                              <w:rPr>
                                <w:color w:val="002060"/>
                                <w:sz w:val="18"/>
                                <w:lang w:val="mk-MK"/>
                              </w:rPr>
                              <w:t>Избраните претставници од регионите, градоначалниците и советниците може да ротираат и да се менуваат според утврдениот редослед на работа</w:t>
                            </w:r>
                            <w:r w:rsidR="00110D3F" w:rsidRPr="00CC0BC6">
                              <w:rPr>
                                <w:color w:val="002060"/>
                                <w:sz w:val="18"/>
                                <w:lang w:val="mk-MK"/>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16179" id="Rectangle 295" o:spid="_x0000_s1072" style="position:absolute;left:0;text-align:left;margin-left:-31.7pt;margin-top:24pt;width:551.25pt;height:281.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" fillcolor="#2a9d8f" stroked="f" strokeweight="1pt">
                <v:textbox>
                  <w:txbxContent>
                    <w:p w14:paraId="4A8661BE" w14:textId="487F409F" w:rsidR="00110D3F" w:rsidRPr="00184BE9" w:rsidRDefault="000A592F" w:rsidP="00110D3F">
                      <w:pPr>
                        <w:ind w:firstLine="720"/>
                        <w:rPr>
                          <w:color w:val="FFFFFF"/>
                          <w:sz w:val="38"/>
                          <w:szCs w:val="38"/>
                        </w:rPr>
                      </w:pPr>
                      <w:r>
                        <w:rPr>
                          <w:color w:val="FFFFFF"/>
                          <w:sz w:val="38"/>
                          <w:szCs w:val="38"/>
                          <w:lang w:val="mk-MK"/>
                        </w:rPr>
                        <w:t>Тематска група</w:t>
                      </w:r>
                      <w:r w:rsidR="00110D3F" w:rsidRPr="00184BE9">
                        <w:rPr>
                          <w:color w:val="FFFFFF"/>
                          <w:sz w:val="38"/>
                          <w:szCs w:val="38"/>
                        </w:rPr>
                        <w:t xml:space="preserve">: </w:t>
                      </w:r>
                      <w:r>
                        <w:rPr>
                          <w:color w:val="FFFFFF"/>
                          <w:sz w:val="38"/>
                          <w:szCs w:val="38"/>
                          <w:lang w:val="mk-MK"/>
                        </w:rPr>
                        <w:t>Животна средина</w:t>
                      </w:r>
                    </w:p>
                    <w:p w14:paraId="20608A2C" w14:textId="77777777" w:rsidR="00110D3F" w:rsidRPr="00464174" w:rsidRDefault="00110D3F" w:rsidP="00110D3F">
                      <w:pPr>
                        <w:ind w:firstLine="720"/>
                        <w:rPr>
                          <w:color w:val="C00000"/>
                          <w:sz w:val="6"/>
                          <w:szCs w:val="6"/>
                        </w:rPr>
                      </w:pPr>
                    </w:p>
                    <w:p w14:paraId="196845C5" w14:textId="2D8E05B0" w:rsidR="000A592F" w:rsidRPr="008106F0" w:rsidRDefault="000A592F" w:rsidP="008106F0">
                      <w:pPr>
                        <w:pStyle w:val="ListParagraph"/>
                        <w:numPr>
                          <w:ilvl w:val="0"/>
                          <w:numId w:val="11"/>
                        </w:numPr>
                        <w:ind w:left="284" w:hanging="142"/>
                        <w:rPr>
                          <w:color w:val="FFFFFF"/>
                          <w:sz w:val="18"/>
                          <w:lang w:val="mk-MK"/>
                        </w:rPr>
                      </w:pPr>
                      <w:r w:rsidRPr="000A592F">
                        <w:rPr>
                          <w:color w:val="FFFFFF"/>
                          <w:sz w:val="18"/>
                        </w:rPr>
                        <w:t>П</w:t>
                      </w:r>
                      <w:r w:rsidR="00AB7916" w:rsidRPr="008106F0">
                        <w:rPr>
                          <w:color w:val="FFFFFF"/>
                          <w:sz w:val="18"/>
                          <w:lang w:val="mk-MK"/>
                        </w:rPr>
                        <w:t>ретставници</w:t>
                      </w:r>
                      <w:r w:rsidRPr="008106F0">
                        <w:rPr>
                          <w:color w:val="FFFFFF"/>
                          <w:sz w:val="18"/>
                          <w:lang w:val="mk-MK"/>
                        </w:rPr>
                        <w:t xml:space="preserve"> (професионалци во областа) н</w:t>
                      </w:r>
                      <w:r w:rsidR="008106F0" w:rsidRPr="008106F0">
                        <w:rPr>
                          <w:color w:val="FFFFFF"/>
                          <w:sz w:val="18"/>
                          <w:lang w:val="mk-MK"/>
                        </w:rPr>
                        <w:t>азначе</w:t>
                      </w:r>
                      <w:r w:rsidRPr="008106F0">
                        <w:rPr>
                          <w:color w:val="FFFFFF"/>
                          <w:sz w:val="18"/>
                          <w:lang w:val="mk-MK"/>
                        </w:rPr>
                        <w:t>ни од Центарот за регионален развој</w:t>
                      </w:r>
                    </w:p>
                    <w:p w14:paraId="50494BFD" w14:textId="7A4F0A81" w:rsidR="000A592F" w:rsidRPr="008106F0" w:rsidRDefault="000A592F" w:rsidP="008106F0">
                      <w:pPr>
                        <w:pStyle w:val="ListParagraph"/>
                        <w:numPr>
                          <w:ilvl w:val="0"/>
                          <w:numId w:val="11"/>
                        </w:numPr>
                        <w:ind w:left="284" w:hanging="142"/>
                        <w:rPr>
                          <w:color w:val="FFFFFF"/>
                          <w:sz w:val="18"/>
                          <w:lang w:val="mk-MK"/>
                        </w:rPr>
                      </w:pPr>
                      <w:r w:rsidRPr="008106F0">
                        <w:rPr>
                          <w:color w:val="FFFFFF"/>
                          <w:sz w:val="18"/>
                          <w:lang w:val="mk-MK"/>
                        </w:rPr>
                        <w:t xml:space="preserve">Избрани градоначалници (најмалку 3) од општините, особено </w:t>
                      </w:r>
                      <w:r w:rsidR="008106F0">
                        <w:rPr>
                          <w:color w:val="FFFFFF"/>
                          <w:sz w:val="18"/>
                          <w:lang w:val="mk-MK"/>
                        </w:rPr>
                        <w:t>засегнат</w:t>
                      </w:r>
                      <w:r w:rsidRPr="008106F0">
                        <w:rPr>
                          <w:color w:val="FFFFFF"/>
                          <w:sz w:val="18"/>
                          <w:lang w:val="mk-MK"/>
                        </w:rPr>
                        <w:t>и од темата</w:t>
                      </w:r>
                    </w:p>
                    <w:p w14:paraId="26F5164F" w14:textId="3D01F181" w:rsidR="000A592F" w:rsidRPr="008106F0" w:rsidRDefault="000A592F" w:rsidP="008106F0">
                      <w:pPr>
                        <w:pStyle w:val="ListParagraph"/>
                        <w:numPr>
                          <w:ilvl w:val="0"/>
                          <w:numId w:val="11"/>
                        </w:numPr>
                        <w:ind w:left="284" w:hanging="142"/>
                        <w:rPr>
                          <w:color w:val="FFFFFF"/>
                          <w:sz w:val="18"/>
                          <w:lang w:val="mk-MK"/>
                        </w:rPr>
                      </w:pPr>
                      <w:r w:rsidRPr="008106F0">
                        <w:rPr>
                          <w:color w:val="FFFFFF"/>
                          <w:sz w:val="18"/>
                          <w:lang w:val="mk-MK"/>
                        </w:rPr>
                        <w:t xml:space="preserve">Избрани (најмалку 3) претседатели на општински совети, особено </w:t>
                      </w:r>
                      <w:r w:rsidR="008106F0">
                        <w:rPr>
                          <w:color w:val="FFFFFF"/>
                          <w:sz w:val="18"/>
                          <w:lang w:val="mk-MK"/>
                        </w:rPr>
                        <w:t>засегнати</w:t>
                      </w:r>
                      <w:r w:rsidRPr="008106F0">
                        <w:rPr>
                          <w:color w:val="FFFFFF"/>
                          <w:sz w:val="18"/>
                          <w:lang w:val="mk-MK"/>
                        </w:rPr>
                        <w:t xml:space="preserve"> општини</w:t>
                      </w:r>
                    </w:p>
                    <w:p w14:paraId="23658FAB" w14:textId="78AA7FD3" w:rsidR="000A592F" w:rsidRPr="008106F0" w:rsidRDefault="000A592F" w:rsidP="008106F0">
                      <w:pPr>
                        <w:pStyle w:val="ListParagraph"/>
                        <w:numPr>
                          <w:ilvl w:val="0"/>
                          <w:numId w:val="11"/>
                        </w:numPr>
                        <w:ind w:left="284" w:hanging="142"/>
                        <w:rPr>
                          <w:color w:val="FFFFFF"/>
                          <w:sz w:val="18"/>
                          <w:lang w:val="mk-MK"/>
                        </w:rPr>
                      </w:pPr>
                      <w:r w:rsidRPr="008106F0">
                        <w:rPr>
                          <w:color w:val="FFFFFF"/>
                          <w:sz w:val="18"/>
                          <w:lang w:val="mk-MK"/>
                        </w:rPr>
                        <w:t>Претставник на Министерството за локална самоуправа</w:t>
                      </w:r>
                    </w:p>
                    <w:p w14:paraId="0A456B17" w14:textId="577E2E37" w:rsidR="000A592F" w:rsidRPr="008106F0" w:rsidRDefault="000A592F" w:rsidP="008106F0">
                      <w:pPr>
                        <w:pStyle w:val="ListParagraph"/>
                        <w:numPr>
                          <w:ilvl w:val="0"/>
                          <w:numId w:val="11"/>
                        </w:numPr>
                        <w:ind w:left="284" w:hanging="142"/>
                        <w:rPr>
                          <w:color w:val="FFFFFF"/>
                          <w:sz w:val="18"/>
                          <w:lang w:val="mk-MK"/>
                        </w:rPr>
                      </w:pPr>
                      <w:r w:rsidRPr="008106F0">
                        <w:rPr>
                          <w:color w:val="FFFFFF"/>
                          <w:sz w:val="18"/>
                          <w:lang w:val="mk-MK"/>
                        </w:rPr>
                        <w:t xml:space="preserve">Претставник (претседател) </w:t>
                      </w:r>
                      <w:r w:rsidR="008106F0">
                        <w:rPr>
                          <w:color w:val="FFFFFF"/>
                          <w:sz w:val="18"/>
                          <w:lang w:val="mk-MK"/>
                        </w:rPr>
                        <w:t>на</w:t>
                      </w:r>
                      <w:r w:rsidRPr="008106F0">
                        <w:rPr>
                          <w:color w:val="FFFFFF"/>
                          <w:sz w:val="18"/>
                          <w:lang w:val="mk-MK"/>
                        </w:rPr>
                        <w:t xml:space="preserve"> соодветната комисија </w:t>
                      </w:r>
                      <w:r w:rsidR="008106F0">
                        <w:rPr>
                          <w:color w:val="FFFFFF"/>
                          <w:sz w:val="18"/>
                          <w:lang w:val="mk-MK"/>
                        </w:rPr>
                        <w:t>за темата од</w:t>
                      </w:r>
                      <w:r w:rsidRPr="008106F0">
                        <w:rPr>
                          <w:color w:val="FFFFFF"/>
                          <w:sz w:val="18"/>
                          <w:lang w:val="mk-MK"/>
                        </w:rPr>
                        <w:t xml:space="preserve"> ЗЕЛС</w:t>
                      </w:r>
                    </w:p>
                    <w:p w14:paraId="242A0E46" w14:textId="5DFD5FFC" w:rsidR="000A592F" w:rsidRPr="008106F0" w:rsidRDefault="000A592F" w:rsidP="008106F0">
                      <w:pPr>
                        <w:pStyle w:val="ListParagraph"/>
                        <w:numPr>
                          <w:ilvl w:val="0"/>
                          <w:numId w:val="11"/>
                        </w:numPr>
                        <w:ind w:left="284" w:hanging="142"/>
                        <w:rPr>
                          <w:color w:val="FFFFFF"/>
                          <w:sz w:val="18"/>
                          <w:lang w:val="mk-MK"/>
                        </w:rPr>
                      </w:pPr>
                      <w:r w:rsidRPr="008106F0">
                        <w:rPr>
                          <w:color w:val="FFFFFF"/>
                          <w:sz w:val="18"/>
                          <w:lang w:val="mk-MK"/>
                        </w:rPr>
                        <w:t>Претставник од Министерството за животна средина и просторно планирање</w:t>
                      </w:r>
                    </w:p>
                    <w:p w14:paraId="7C7260C1" w14:textId="3F829DBC" w:rsidR="000A592F" w:rsidRPr="008106F0" w:rsidRDefault="000A592F" w:rsidP="008106F0">
                      <w:pPr>
                        <w:pStyle w:val="ListParagraph"/>
                        <w:numPr>
                          <w:ilvl w:val="0"/>
                          <w:numId w:val="11"/>
                        </w:numPr>
                        <w:ind w:left="284" w:hanging="142"/>
                        <w:rPr>
                          <w:color w:val="FFFFFF"/>
                          <w:sz w:val="18"/>
                          <w:lang w:val="mk-MK"/>
                        </w:rPr>
                      </w:pPr>
                      <w:r w:rsidRPr="008106F0">
                        <w:rPr>
                          <w:color w:val="FFFFFF"/>
                          <w:sz w:val="18"/>
                          <w:lang w:val="mk-MK"/>
                        </w:rPr>
                        <w:t>Претставник од Државниот инспекторат за животна средина</w:t>
                      </w:r>
                    </w:p>
                    <w:p w14:paraId="4AF6B756" w14:textId="7F61B73A" w:rsidR="000A592F" w:rsidRPr="008106F0" w:rsidRDefault="000A592F" w:rsidP="008106F0">
                      <w:pPr>
                        <w:pStyle w:val="ListParagraph"/>
                        <w:numPr>
                          <w:ilvl w:val="0"/>
                          <w:numId w:val="11"/>
                        </w:numPr>
                        <w:ind w:left="284" w:hanging="142"/>
                        <w:rPr>
                          <w:color w:val="FFFFFF"/>
                          <w:sz w:val="18"/>
                          <w:lang w:val="mk-MK"/>
                        </w:rPr>
                      </w:pPr>
                      <w:r w:rsidRPr="008106F0">
                        <w:rPr>
                          <w:color w:val="FFFFFF"/>
                          <w:sz w:val="18"/>
                          <w:lang w:val="mk-MK"/>
                        </w:rPr>
                        <w:t>Претставници од индустријата (2)</w:t>
                      </w:r>
                    </w:p>
                    <w:p w14:paraId="75E43561" w14:textId="5A71526B" w:rsidR="000A592F" w:rsidRPr="008106F0" w:rsidRDefault="000A592F" w:rsidP="008106F0">
                      <w:pPr>
                        <w:pStyle w:val="ListParagraph"/>
                        <w:numPr>
                          <w:ilvl w:val="0"/>
                          <w:numId w:val="11"/>
                        </w:numPr>
                        <w:ind w:left="284" w:hanging="142"/>
                        <w:rPr>
                          <w:color w:val="FFFFFF"/>
                          <w:sz w:val="18"/>
                          <w:lang w:val="mk-MK"/>
                        </w:rPr>
                      </w:pPr>
                      <w:r w:rsidRPr="008106F0">
                        <w:rPr>
                          <w:color w:val="FFFFFF"/>
                          <w:sz w:val="18"/>
                          <w:lang w:val="mk-MK"/>
                        </w:rPr>
                        <w:t>Претставник од академската заедница (2)</w:t>
                      </w:r>
                    </w:p>
                    <w:p w14:paraId="4EE0D3F5" w14:textId="19C6A781" w:rsidR="000A592F" w:rsidRPr="008106F0" w:rsidRDefault="000A592F" w:rsidP="008106F0">
                      <w:pPr>
                        <w:pStyle w:val="ListParagraph"/>
                        <w:numPr>
                          <w:ilvl w:val="0"/>
                          <w:numId w:val="11"/>
                        </w:numPr>
                        <w:ind w:left="284" w:hanging="142"/>
                        <w:rPr>
                          <w:color w:val="FFFFFF"/>
                          <w:sz w:val="18"/>
                          <w:lang w:val="mk-MK"/>
                        </w:rPr>
                      </w:pPr>
                      <w:r w:rsidRPr="008106F0">
                        <w:rPr>
                          <w:color w:val="FFFFFF"/>
                          <w:sz w:val="18"/>
                          <w:lang w:val="mk-MK"/>
                        </w:rPr>
                        <w:t>Претставници од невладиниот сектор (1)</w:t>
                      </w:r>
                    </w:p>
                    <w:p w14:paraId="22303273" w14:textId="0C1F43F3" w:rsidR="000A592F" w:rsidRPr="008106F0" w:rsidRDefault="000A592F" w:rsidP="008106F0">
                      <w:pPr>
                        <w:pStyle w:val="ListParagraph"/>
                        <w:numPr>
                          <w:ilvl w:val="0"/>
                          <w:numId w:val="11"/>
                        </w:numPr>
                        <w:ind w:left="284" w:hanging="142"/>
                        <w:rPr>
                          <w:color w:val="FFFFFF"/>
                          <w:sz w:val="18"/>
                          <w:lang w:val="mk-MK"/>
                        </w:rPr>
                      </w:pPr>
                      <w:r w:rsidRPr="008106F0">
                        <w:rPr>
                          <w:color w:val="FFFFFF"/>
                          <w:sz w:val="18"/>
                          <w:lang w:val="mk-MK"/>
                        </w:rPr>
                        <w:t xml:space="preserve">Претставници </w:t>
                      </w:r>
                      <w:r w:rsidR="008106F0">
                        <w:rPr>
                          <w:color w:val="FFFFFF"/>
                          <w:sz w:val="18"/>
                          <w:lang w:val="mk-MK"/>
                        </w:rPr>
                        <w:t>на</w:t>
                      </w:r>
                      <w:r w:rsidRPr="008106F0">
                        <w:rPr>
                          <w:color w:val="FFFFFF"/>
                          <w:sz w:val="18"/>
                          <w:lang w:val="mk-MK"/>
                        </w:rPr>
                        <w:t xml:space="preserve"> меѓународни донатори (2)</w:t>
                      </w:r>
                    </w:p>
                    <w:p w14:paraId="115CCB6C" w14:textId="5EBABE9C" w:rsidR="00110D3F" w:rsidRPr="008106F0" w:rsidRDefault="000A592F" w:rsidP="008106F0">
                      <w:pPr>
                        <w:pStyle w:val="ListParagraph"/>
                        <w:numPr>
                          <w:ilvl w:val="0"/>
                          <w:numId w:val="11"/>
                        </w:numPr>
                        <w:ind w:left="284" w:hanging="142"/>
                        <w:rPr>
                          <w:color w:val="FFFFFF"/>
                          <w:sz w:val="18"/>
                          <w:lang w:val="mk-MK"/>
                        </w:rPr>
                      </w:pPr>
                      <w:r w:rsidRPr="008106F0">
                        <w:rPr>
                          <w:color w:val="FFFFFF"/>
                          <w:sz w:val="18"/>
                          <w:lang w:val="mk-MK"/>
                        </w:rPr>
                        <w:t>Други релевантни експерти поканети од членовите на групата</w:t>
                      </w:r>
                    </w:p>
                    <w:p w14:paraId="2FF4BBC9" w14:textId="77777777" w:rsidR="00110D3F" w:rsidRDefault="00110D3F" w:rsidP="00110D3F">
                      <w:pPr>
                        <w:pStyle w:val="ListParagraph"/>
                        <w:ind w:left="360"/>
                        <w:rPr>
                          <w:sz w:val="18"/>
                        </w:rPr>
                      </w:pPr>
                    </w:p>
                    <w:p w14:paraId="5AD4E7C8" w14:textId="62529531" w:rsidR="00110D3F" w:rsidRPr="00CC0BC6" w:rsidRDefault="008106F0" w:rsidP="00110D3F">
                      <w:pPr>
                        <w:rPr>
                          <w:color w:val="002060"/>
                          <w:sz w:val="18"/>
                          <w:lang w:val="mk-MK"/>
                        </w:rPr>
                      </w:pPr>
                      <w:r w:rsidRPr="00CC0BC6">
                        <w:rPr>
                          <w:color w:val="002060"/>
                          <w:sz w:val="18"/>
                          <w:lang w:val="mk-MK"/>
                        </w:rPr>
                        <w:t xml:space="preserve">Секој тематски </w:t>
                      </w:r>
                      <w:r w:rsidR="00835711" w:rsidRPr="00CC0BC6">
                        <w:rPr>
                          <w:color w:val="002060"/>
                          <w:sz w:val="18"/>
                          <w:lang w:val="mk-MK"/>
                        </w:rPr>
                        <w:t>управен</w:t>
                      </w:r>
                      <w:r w:rsidRPr="00CC0BC6">
                        <w:rPr>
                          <w:color w:val="002060"/>
                          <w:sz w:val="18"/>
                          <w:lang w:val="mk-MK"/>
                        </w:rPr>
                        <w:t xml:space="preserve"> комитет на својот прв состанок избира свој претседавач кој ќе го претставува во </w:t>
                      </w:r>
                      <w:r w:rsidR="00835711" w:rsidRPr="00CC0BC6">
                        <w:rPr>
                          <w:color w:val="002060"/>
                          <w:sz w:val="18"/>
                          <w:lang w:val="mk-MK"/>
                        </w:rPr>
                        <w:t>Управен</w:t>
                      </w:r>
                      <w:r w:rsidRPr="00CC0BC6">
                        <w:rPr>
                          <w:color w:val="002060"/>
                          <w:sz w:val="18"/>
                          <w:lang w:val="mk-MK"/>
                        </w:rPr>
                        <w:t>от комитет за локален развој (на национално ниво</w:t>
                      </w:r>
                      <w:r w:rsidR="00110D3F" w:rsidRPr="00CC0BC6">
                        <w:rPr>
                          <w:color w:val="002060"/>
                          <w:sz w:val="18"/>
                          <w:lang w:val="mk-MK"/>
                        </w:rPr>
                        <w:t>).</w:t>
                      </w:r>
                    </w:p>
                    <w:p w14:paraId="34CCD4B9" w14:textId="21243719" w:rsidR="00110D3F" w:rsidRPr="00CC0BC6" w:rsidRDefault="00CC0BC6" w:rsidP="00110D3F">
                      <w:pPr>
                        <w:rPr>
                          <w:color w:val="002060"/>
                          <w:sz w:val="18"/>
                          <w:lang w:val="mk-MK"/>
                        </w:rPr>
                      </w:pPr>
                      <w:r w:rsidRPr="00CC0BC6">
                        <w:rPr>
                          <w:color w:val="002060"/>
                          <w:sz w:val="18"/>
                          <w:lang w:val="mk-MK"/>
                        </w:rPr>
                        <w:t>Избраните претставници од регионите, градоначалниците и советниците може да ротираат и да се менуваат според утврдениот редослед на работа</w:t>
                      </w:r>
                      <w:r w:rsidR="00110D3F" w:rsidRPr="00CC0BC6">
                        <w:rPr>
                          <w:color w:val="002060"/>
                          <w:sz w:val="18"/>
                          <w:lang w:val="mk-MK"/>
                        </w:rPr>
                        <w:t>.</w:t>
                      </w:r>
                    </w:p>
                  </w:txbxContent>
                </v:textbox>
              </v:rect>
            </w:pict>
          </mc:Fallback>
        </mc:AlternateContent>
      </w:r>
    </w:p>
    <w:p w14:paraId="7EF8FC4A" w14:textId="77777777" w:rsidR="00110D3F" w:rsidRPr="00184BE9" w:rsidRDefault="00110D3F" w:rsidP="00110D3F">
      <w:pPr>
        <w:ind w:left="-284" w:firstLine="284"/>
        <w:jc w:val="both"/>
        <w:rPr>
          <w:rFonts w:ascii="Calibri" w:eastAsia="Calibri" w:hAnsi="Calibri" w:cs="Times New Roman"/>
        </w:rPr>
      </w:pPr>
    </w:p>
    <w:p w14:paraId="30F38C75" w14:textId="77777777" w:rsidR="00110D3F" w:rsidRPr="00184BE9" w:rsidRDefault="00110D3F" w:rsidP="00110D3F">
      <w:pPr>
        <w:ind w:left="-284" w:firstLine="284"/>
        <w:jc w:val="both"/>
        <w:rPr>
          <w:rFonts w:ascii="Calibri" w:eastAsia="Calibri" w:hAnsi="Calibri" w:cs="Times New Roman"/>
        </w:rPr>
      </w:pPr>
    </w:p>
    <w:p w14:paraId="0A603BCD" w14:textId="77777777" w:rsidR="00110D3F" w:rsidRPr="00184BE9" w:rsidRDefault="00110D3F" w:rsidP="00110D3F">
      <w:pPr>
        <w:ind w:left="-284" w:firstLine="284"/>
        <w:jc w:val="both"/>
        <w:rPr>
          <w:rFonts w:ascii="Calibri" w:eastAsia="Calibri" w:hAnsi="Calibri" w:cs="Times New Roman"/>
        </w:rPr>
      </w:pPr>
      <w:r>
        <w:rPr>
          <w:noProof/>
          <w:lang w:val="mk-MK" w:eastAsia="mk-MK"/>
        </w:rPr>
        <mc:AlternateContent>
          <mc:Choice Requires="wpg">
            <w:drawing>
              <wp:anchor distT="0" distB="0" distL="114300" distR="114300" simplePos="0" relativeHeight="251796480" behindDoc="0" locked="0" layoutInCell="1" allowOverlap="1" wp14:anchorId="72E733F6" wp14:editId="01219C09">
                <wp:simplePos x="0" y="0"/>
                <wp:positionH relativeFrom="margin">
                  <wp:posOffset>4384017</wp:posOffset>
                </wp:positionH>
                <wp:positionV relativeFrom="paragraph">
                  <wp:posOffset>8890</wp:posOffset>
                </wp:positionV>
                <wp:extent cx="1800225" cy="2043430"/>
                <wp:effectExtent l="0" t="0" r="9525" b="0"/>
                <wp:wrapNone/>
                <wp:docPr id="540" name="Group 540"/>
                <wp:cNvGraphicFramePr/>
                <a:graphic xmlns:a="http://schemas.openxmlformats.org/drawingml/2006/main">
                  <a:graphicData uri="http://schemas.microsoft.com/office/word/2010/wordprocessingGroup">
                    <wpg:wgp>
                      <wpg:cNvGrpSpPr/>
                      <wpg:grpSpPr>
                        <a:xfrm>
                          <a:off x="0" y="0"/>
                          <a:ext cx="1800225" cy="2043430"/>
                          <a:chOff x="0" y="0"/>
                          <a:chExt cx="1800225" cy="2043430"/>
                        </a:xfrm>
                      </wpg:grpSpPr>
                      <wpg:grpSp>
                        <wpg:cNvPr id="541" name="Group 541"/>
                        <wpg:cNvGrpSpPr/>
                        <wpg:grpSpPr>
                          <a:xfrm>
                            <a:off x="0" y="0"/>
                            <a:ext cx="390525" cy="786130"/>
                            <a:chOff x="0" y="0"/>
                            <a:chExt cx="390525" cy="786130"/>
                          </a:xfrm>
                        </wpg:grpSpPr>
                        <wps:wsp>
                          <wps:cNvPr id="542" name="Rectangle 542"/>
                          <wps:cNvSpPr/>
                          <wps:spPr>
                            <a:xfrm>
                              <a:off x="9525" y="0"/>
                              <a:ext cx="381000" cy="348343"/>
                            </a:xfrm>
                            <a:prstGeom prst="rect">
                              <a:avLst/>
                            </a:prstGeom>
                            <a:solidFill>
                              <a:srgbClr val="E9C46A"/>
                            </a:solidFill>
                            <a:ln w="12700" cap="flat" cmpd="sng" algn="ctr">
                              <a:noFill/>
                              <a:prstDash val="solid"/>
                              <a:miter lim="800000"/>
                            </a:ln>
                            <a:effectLst/>
                          </wps:spPr>
                          <wps:txbx>
                            <w:txbxContent>
                              <w:p w14:paraId="588152B1" w14:textId="77777777" w:rsidR="00110D3F" w:rsidRPr="005D1854" w:rsidRDefault="00110D3F" w:rsidP="00110D3F">
                                <w:pPr>
                                  <w:jc w:val="center"/>
                                  <w:rPr>
                                    <w:sz w:val="16"/>
                                    <w:szCs w:val="16"/>
                                  </w:rPr>
                                </w:pPr>
                                <w:r>
                                  <w:rPr>
                                    <w:sz w:val="16"/>
                                    <w:szCs w:val="16"/>
                                  </w:rPr>
                                  <w:t>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Rectangle 543"/>
                          <wps:cNvSpPr/>
                          <wps:spPr>
                            <a:xfrm>
                              <a:off x="0" y="438150"/>
                              <a:ext cx="381000" cy="347980"/>
                            </a:xfrm>
                            <a:prstGeom prst="rect">
                              <a:avLst/>
                            </a:prstGeom>
                            <a:solidFill>
                              <a:srgbClr val="E9C46A"/>
                            </a:solidFill>
                            <a:ln w="12700" cap="flat" cmpd="sng" algn="ctr">
                              <a:noFill/>
                              <a:prstDash val="solid"/>
                              <a:miter lim="800000"/>
                            </a:ln>
                            <a:effectLst/>
                          </wps:spPr>
                          <wps:txbx>
                            <w:txbxContent>
                              <w:p w14:paraId="79DDE8C4" w14:textId="77777777" w:rsidR="00110D3F" w:rsidRPr="005D1854" w:rsidRDefault="00110D3F" w:rsidP="00110D3F">
                                <w:pPr>
                                  <w:jc w:val="center"/>
                                  <w:rPr>
                                    <w:sz w:val="16"/>
                                    <w:szCs w:val="16"/>
                                  </w:rPr>
                                </w:pPr>
                                <w:r>
                                  <w:rPr>
                                    <w:sz w:val="16"/>
                                    <w:szCs w:val="16"/>
                                  </w:rPr>
                                  <w:t>M</w:t>
                                </w:r>
                              </w:p>
                              <w:p w14:paraId="5137ACA6"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44" name="Group 544"/>
                        <wpg:cNvGrpSpPr/>
                        <wpg:grpSpPr>
                          <a:xfrm>
                            <a:off x="933450" y="0"/>
                            <a:ext cx="866775" cy="2043430"/>
                            <a:chOff x="0" y="0"/>
                            <a:chExt cx="866775" cy="2043430"/>
                          </a:xfrm>
                        </wpg:grpSpPr>
                        <wps:wsp>
                          <wps:cNvPr id="545" name="Rectangle 545"/>
                          <wps:cNvSpPr/>
                          <wps:spPr>
                            <a:xfrm>
                              <a:off x="9525" y="0"/>
                              <a:ext cx="381000" cy="347980"/>
                            </a:xfrm>
                            <a:prstGeom prst="rect">
                              <a:avLst/>
                            </a:prstGeom>
                            <a:solidFill>
                              <a:srgbClr val="E9C46A"/>
                            </a:solidFill>
                            <a:ln w="12700" cap="flat" cmpd="sng" algn="ctr">
                              <a:noFill/>
                              <a:prstDash val="solid"/>
                              <a:miter lim="800000"/>
                            </a:ln>
                            <a:effectLst/>
                          </wps:spPr>
                          <wps:txbx>
                            <w:txbxContent>
                              <w:p w14:paraId="46FA99BF" w14:textId="77777777" w:rsidR="00110D3F" w:rsidRPr="005D1854" w:rsidRDefault="00110D3F" w:rsidP="00110D3F">
                                <w:pPr>
                                  <w:jc w:val="center"/>
                                  <w:rPr>
                                    <w:sz w:val="16"/>
                                    <w:szCs w:val="16"/>
                                  </w:rPr>
                                </w:pPr>
                                <w:r>
                                  <w:rPr>
                                    <w:sz w:val="16"/>
                                    <w:szCs w:val="16"/>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 name="Rectangle 546"/>
                          <wps:cNvSpPr/>
                          <wps:spPr>
                            <a:xfrm>
                              <a:off x="485775" y="0"/>
                              <a:ext cx="381000" cy="347980"/>
                            </a:xfrm>
                            <a:prstGeom prst="rect">
                              <a:avLst/>
                            </a:prstGeom>
                            <a:solidFill>
                              <a:srgbClr val="E9C46A"/>
                            </a:solidFill>
                            <a:ln w="12700" cap="flat" cmpd="sng" algn="ctr">
                              <a:noFill/>
                              <a:prstDash val="solid"/>
                              <a:miter lim="800000"/>
                            </a:ln>
                            <a:effectLst/>
                          </wps:spPr>
                          <wps:txbx>
                            <w:txbxContent>
                              <w:p w14:paraId="076606A4" w14:textId="77777777" w:rsidR="00110D3F" w:rsidRPr="005D1854" w:rsidRDefault="00110D3F" w:rsidP="00110D3F">
                                <w:pPr>
                                  <w:jc w:val="center"/>
                                  <w:rPr>
                                    <w:sz w:val="16"/>
                                    <w:szCs w:val="16"/>
                                  </w:rPr>
                                </w:pPr>
                                <w:r>
                                  <w:rPr>
                                    <w:sz w:val="16"/>
                                    <w:szCs w:val="16"/>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7" name="Rectangle 547"/>
                          <wps:cNvSpPr/>
                          <wps:spPr>
                            <a:xfrm>
                              <a:off x="9525" y="438150"/>
                              <a:ext cx="381000" cy="347980"/>
                            </a:xfrm>
                            <a:prstGeom prst="rect">
                              <a:avLst/>
                            </a:prstGeom>
                            <a:solidFill>
                              <a:srgbClr val="E9C46A"/>
                            </a:solidFill>
                            <a:ln w="12700" cap="flat" cmpd="sng" algn="ctr">
                              <a:noFill/>
                              <a:prstDash val="solid"/>
                              <a:miter lim="800000"/>
                            </a:ln>
                            <a:effectLst/>
                          </wps:spPr>
                          <wps:txbx>
                            <w:txbxContent>
                              <w:p w14:paraId="1B61AF1F" w14:textId="77777777" w:rsidR="00110D3F" w:rsidRPr="005D1854" w:rsidRDefault="00110D3F" w:rsidP="00110D3F">
                                <w:pPr>
                                  <w:jc w:val="center"/>
                                  <w:rPr>
                                    <w:sz w:val="16"/>
                                    <w:szCs w:val="16"/>
                                  </w:rPr>
                                </w:pPr>
                                <w:r>
                                  <w:rPr>
                                    <w:sz w:val="16"/>
                                    <w:szCs w:val="16"/>
                                  </w:rPr>
                                  <w:t>MC</w:t>
                                </w:r>
                              </w:p>
                              <w:p w14:paraId="0D8809B6"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Rectangle 548"/>
                          <wps:cNvSpPr/>
                          <wps:spPr>
                            <a:xfrm>
                              <a:off x="476250" y="438150"/>
                              <a:ext cx="381000" cy="347980"/>
                            </a:xfrm>
                            <a:prstGeom prst="rect">
                              <a:avLst/>
                            </a:prstGeom>
                            <a:solidFill>
                              <a:srgbClr val="E9C46A"/>
                            </a:solidFill>
                            <a:ln w="12700" cap="flat" cmpd="sng" algn="ctr">
                              <a:noFill/>
                              <a:prstDash val="solid"/>
                              <a:miter lim="800000"/>
                            </a:ln>
                            <a:effectLst/>
                          </wps:spPr>
                          <wps:txbx>
                            <w:txbxContent>
                              <w:p w14:paraId="2F9FA189" w14:textId="77777777" w:rsidR="00110D3F" w:rsidRPr="005D1854" w:rsidRDefault="00110D3F" w:rsidP="00110D3F">
                                <w:pPr>
                                  <w:jc w:val="center"/>
                                  <w:rPr>
                                    <w:sz w:val="16"/>
                                    <w:szCs w:val="16"/>
                                  </w:rPr>
                                </w:pPr>
                                <w:r>
                                  <w:rPr>
                                    <w:sz w:val="16"/>
                                    <w:szCs w:val="16"/>
                                  </w:rPr>
                                  <w:t>MC</w:t>
                                </w:r>
                              </w:p>
                              <w:p w14:paraId="1A04CF67"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Rectangle 549"/>
                          <wps:cNvSpPr/>
                          <wps:spPr>
                            <a:xfrm>
                              <a:off x="9525" y="857250"/>
                              <a:ext cx="381000" cy="347980"/>
                            </a:xfrm>
                            <a:prstGeom prst="rect">
                              <a:avLst/>
                            </a:prstGeom>
                            <a:solidFill>
                              <a:srgbClr val="E76F51"/>
                            </a:solidFill>
                            <a:ln w="12700" cap="flat" cmpd="sng" algn="ctr">
                              <a:noFill/>
                              <a:prstDash val="solid"/>
                              <a:miter lim="800000"/>
                            </a:ln>
                            <a:effectLst/>
                          </wps:spPr>
                          <wps:txbx>
                            <w:txbxContent>
                              <w:p w14:paraId="0C8E898F" w14:textId="77777777" w:rsidR="00110D3F" w:rsidRPr="005D1854" w:rsidRDefault="00110D3F" w:rsidP="00110D3F">
                                <w:pPr>
                                  <w:jc w:val="center"/>
                                  <w:rPr>
                                    <w:sz w:val="16"/>
                                    <w:szCs w:val="16"/>
                                  </w:rPr>
                                </w:pPr>
                                <w:r>
                                  <w:rPr>
                                    <w:sz w:val="16"/>
                                    <w:szCs w:val="16"/>
                                  </w:rPr>
                                  <w:t>ME</w:t>
                                </w:r>
                              </w:p>
                              <w:p w14:paraId="533FDB7C"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Rectangle 550"/>
                          <wps:cNvSpPr/>
                          <wps:spPr>
                            <a:xfrm>
                              <a:off x="476250" y="857250"/>
                              <a:ext cx="381000" cy="347980"/>
                            </a:xfrm>
                            <a:prstGeom prst="rect">
                              <a:avLst/>
                            </a:prstGeom>
                            <a:solidFill>
                              <a:srgbClr val="E76F51"/>
                            </a:solidFill>
                            <a:ln w="12700" cap="flat" cmpd="sng" algn="ctr">
                              <a:noFill/>
                              <a:prstDash val="solid"/>
                              <a:miter lim="800000"/>
                            </a:ln>
                            <a:effectLst/>
                          </wps:spPr>
                          <wps:txbx>
                            <w:txbxContent>
                              <w:p w14:paraId="08498D6C" w14:textId="77777777" w:rsidR="00110D3F" w:rsidRPr="005D1854" w:rsidRDefault="00110D3F" w:rsidP="00110D3F">
                                <w:pPr>
                                  <w:jc w:val="center"/>
                                  <w:rPr>
                                    <w:sz w:val="16"/>
                                    <w:szCs w:val="16"/>
                                  </w:rPr>
                                </w:pPr>
                                <w:r>
                                  <w:rPr>
                                    <w:sz w:val="16"/>
                                    <w:szCs w:val="16"/>
                                  </w:rPr>
                                  <w:t>SIE</w:t>
                                </w:r>
                              </w:p>
                              <w:p w14:paraId="08C32621"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 name="Rectangle 551"/>
                          <wps:cNvSpPr/>
                          <wps:spPr>
                            <a:xfrm>
                              <a:off x="0" y="1276350"/>
                              <a:ext cx="381000" cy="347980"/>
                            </a:xfrm>
                            <a:prstGeom prst="rect">
                              <a:avLst/>
                            </a:prstGeom>
                            <a:solidFill>
                              <a:srgbClr val="264653"/>
                            </a:solidFill>
                            <a:ln w="12700" cap="flat" cmpd="sng" algn="ctr">
                              <a:noFill/>
                              <a:prstDash val="solid"/>
                              <a:miter lim="800000"/>
                            </a:ln>
                            <a:effectLst/>
                          </wps:spPr>
                          <wps:txbx>
                            <w:txbxContent>
                              <w:p w14:paraId="5D802B93" w14:textId="77777777" w:rsidR="00110D3F" w:rsidRPr="005D1854" w:rsidRDefault="00110D3F" w:rsidP="00110D3F">
                                <w:pPr>
                                  <w:ind w:left="-142"/>
                                  <w:jc w:val="right"/>
                                  <w:rPr>
                                    <w:sz w:val="16"/>
                                    <w:szCs w:val="16"/>
                                  </w:rPr>
                                </w:pPr>
                                <w:r w:rsidRPr="005D1854">
                                  <w:rPr>
                                    <w:sz w:val="16"/>
                                    <w:szCs w:val="16"/>
                                  </w:rPr>
                                  <w:t>NGO</w:t>
                                </w:r>
                              </w:p>
                              <w:p w14:paraId="19148258"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Rectangle 552"/>
                          <wps:cNvSpPr/>
                          <wps:spPr>
                            <a:xfrm>
                              <a:off x="476250" y="1276350"/>
                              <a:ext cx="381000" cy="347980"/>
                            </a:xfrm>
                            <a:prstGeom prst="rect">
                              <a:avLst/>
                            </a:prstGeom>
                            <a:solidFill>
                              <a:srgbClr val="264653"/>
                            </a:solidFill>
                            <a:ln w="12700" cap="flat" cmpd="sng" algn="ctr">
                              <a:noFill/>
                              <a:prstDash val="solid"/>
                              <a:miter lim="800000"/>
                            </a:ln>
                            <a:effectLst/>
                          </wps:spPr>
                          <wps:txbx>
                            <w:txbxContent>
                              <w:p w14:paraId="1D90987F" w14:textId="77777777" w:rsidR="00110D3F" w:rsidRPr="005D1854" w:rsidRDefault="00110D3F" w:rsidP="00110D3F">
                                <w:pPr>
                                  <w:jc w:val="center"/>
                                  <w:rPr>
                                    <w:sz w:val="16"/>
                                    <w:szCs w:val="16"/>
                                  </w:rPr>
                                </w:pPr>
                                <w:r w:rsidRPr="005D1854">
                                  <w:rPr>
                                    <w:sz w:val="16"/>
                                    <w:szCs w:val="16"/>
                                  </w:rPr>
                                  <w:t>AC</w:t>
                                </w:r>
                              </w:p>
                              <w:p w14:paraId="4F36F27D"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 name="Rectangle 553"/>
                          <wps:cNvSpPr/>
                          <wps:spPr>
                            <a:xfrm>
                              <a:off x="0" y="1695450"/>
                              <a:ext cx="381000" cy="347980"/>
                            </a:xfrm>
                            <a:prstGeom prst="rect">
                              <a:avLst/>
                            </a:prstGeom>
                            <a:solidFill>
                              <a:srgbClr val="264653"/>
                            </a:solidFill>
                            <a:ln w="12700" cap="flat" cmpd="sng" algn="ctr">
                              <a:noFill/>
                              <a:prstDash val="solid"/>
                              <a:miter lim="800000"/>
                            </a:ln>
                            <a:effectLst/>
                          </wps:spPr>
                          <wps:txbx>
                            <w:txbxContent>
                              <w:p w14:paraId="76D787C8" w14:textId="77777777" w:rsidR="00110D3F" w:rsidRPr="005D1854" w:rsidRDefault="00110D3F" w:rsidP="00110D3F">
                                <w:pPr>
                                  <w:jc w:val="center"/>
                                  <w:rPr>
                                    <w:sz w:val="16"/>
                                    <w:szCs w:val="16"/>
                                  </w:rPr>
                                </w:pPr>
                                <w:r w:rsidRPr="005D1854">
                                  <w:rPr>
                                    <w:sz w:val="16"/>
                                    <w:szCs w:val="16"/>
                                  </w:rPr>
                                  <w:t>ID</w:t>
                                </w:r>
                              </w:p>
                              <w:p w14:paraId="4580F2A0"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 name="Rectangle 554"/>
                          <wps:cNvSpPr/>
                          <wps:spPr>
                            <a:xfrm>
                              <a:off x="476250" y="1695450"/>
                              <a:ext cx="381000" cy="347980"/>
                            </a:xfrm>
                            <a:prstGeom prst="rect">
                              <a:avLst/>
                            </a:prstGeom>
                            <a:solidFill>
                              <a:srgbClr val="F4A261"/>
                            </a:solidFill>
                            <a:ln w="12700" cap="flat" cmpd="sng" algn="ctr">
                              <a:noFill/>
                              <a:prstDash val="solid"/>
                              <a:miter lim="800000"/>
                            </a:ln>
                            <a:effectLst/>
                          </wps:spPr>
                          <wps:txbx>
                            <w:txbxContent>
                              <w:p w14:paraId="41DDBDA0" w14:textId="77777777" w:rsidR="00110D3F" w:rsidRPr="005D1854" w:rsidRDefault="00110D3F" w:rsidP="00110D3F">
                                <w:pPr>
                                  <w:jc w:val="center"/>
                                  <w:rPr>
                                    <w:sz w:val="16"/>
                                    <w:szCs w:val="16"/>
                                  </w:rPr>
                                </w:pPr>
                                <w:r>
                                  <w:rPr>
                                    <w:sz w:val="16"/>
                                    <w:szCs w:val="16"/>
                                  </w:rPr>
                                  <w:t>EX</w:t>
                                </w:r>
                              </w:p>
                              <w:p w14:paraId="72C08A26"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55" name="Group 555"/>
                        <wpg:cNvGrpSpPr/>
                        <wpg:grpSpPr>
                          <a:xfrm>
                            <a:off x="0" y="0"/>
                            <a:ext cx="857250" cy="2043430"/>
                            <a:chOff x="0" y="0"/>
                            <a:chExt cx="857250" cy="2043430"/>
                          </a:xfrm>
                        </wpg:grpSpPr>
                        <wps:wsp>
                          <wps:cNvPr id="556" name="Rectangle 556"/>
                          <wps:cNvSpPr/>
                          <wps:spPr>
                            <a:xfrm>
                              <a:off x="476250" y="0"/>
                              <a:ext cx="381000" cy="347980"/>
                            </a:xfrm>
                            <a:prstGeom prst="rect">
                              <a:avLst/>
                            </a:prstGeom>
                            <a:solidFill>
                              <a:srgbClr val="E9C46A"/>
                            </a:solidFill>
                            <a:ln w="12700" cap="flat" cmpd="sng" algn="ctr">
                              <a:noFill/>
                              <a:prstDash val="solid"/>
                              <a:miter lim="800000"/>
                            </a:ln>
                            <a:effectLst/>
                          </wps:spPr>
                          <wps:txbx>
                            <w:txbxContent>
                              <w:p w14:paraId="6AEAD2B6" w14:textId="77777777" w:rsidR="00110D3F" w:rsidRPr="005D1854" w:rsidRDefault="00110D3F" w:rsidP="00110D3F">
                                <w:pPr>
                                  <w:jc w:val="center"/>
                                  <w:rPr>
                                    <w:sz w:val="16"/>
                                    <w:szCs w:val="16"/>
                                  </w:rPr>
                                </w:pPr>
                                <w:r>
                                  <w:rPr>
                                    <w:sz w:val="16"/>
                                    <w:szCs w:val="16"/>
                                  </w:rPr>
                                  <w:t>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Rectangle 557"/>
                          <wps:cNvSpPr/>
                          <wps:spPr>
                            <a:xfrm>
                              <a:off x="466725" y="438150"/>
                              <a:ext cx="381000" cy="347980"/>
                            </a:xfrm>
                            <a:prstGeom prst="rect">
                              <a:avLst/>
                            </a:prstGeom>
                            <a:solidFill>
                              <a:srgbClr val="E9C46A"/>
                            </a:solidFill>
                            <a:ln w="12700" cap="flat" cmpd="sng" algn="ctr">
                              <a:noFill/>
                              <a:prstDash val="solid"/>
                              <a:miter lim="800000"/>
                            </a:ln>
                            <a:effectLst/>
                          </wps:spPr>
                          <wps:txbx>
                            <w:txbxContent>
                              <w:p w14:paraId="6F429A39" w14:textId="77777777" w:rsidR="00110D3F" w:rsidRPr="005D1854" w:rsidRDefault="00110D3F" w:rsidP="00110D3F">
                                <w:pPr>
                                  <w:jc w:val="center"/>
                                  <w:rPr>
                                    <w:sz w:val="16"/>
                                    <w:szCs w:val="16"/>
                                  </w:rPr>
                                </w:pPr>
                                <w:r>
                                  <w:rPr>
                                    <w:sz w:val="16"/>
                                    <w:szCs w:val="16"/>
                                  </w:rPr>
                                  <w:t>MC</w:t>
                                </w:r>
                              </w:p>
                              <w:p w14:paraId="6923695A"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Rectangle 558"/>
                          <wps:cNvSpPr/>
                          <wps:spPr>
                            <a:xfrm>
                              <a:off x="466725" y="857250"/>
                              <a:ext cx="373685" cy="347980"/>
                            </a:xfrm>
                            <a:prstGeom prst="rect">
                              <a:avLst/>
                            </a:prstGeom>
                            <a:solidFill>
                              <a:srgbClr val="E76F51"/>
                            </a:solidFill>
                            <a:ln w="12700" cap="flat" cmpd="sng" algn="ctr">
                              <a:noFill/>
                              <a:prstDash val="solid"/>
                              <a:miter lim="800000"/>
                            </a:ln>
                            <a:effectLst/>
                          </wps:spPr>
                          <wps:txbx>
                            <w:txbxContent>
                              <w:p w14:paraId="66FC6F17" w14:textId="77777777" w:rsidR="00110D3F" w:rsidRPr="005D1854" w:rsidRDefault="00110D3F" w:rsidP="00110D3F">
                                <w:pPr>
                                  <w:ind w:left="-142"/>
                                  <w:jc w:val="right"/>
                                  <w:rPr>
                                    <w:sz w:val="16"/>
                                    <w:szCs w:val="16"/>
                                  </w:rPr>
                                </w:pPr>
                                <w:r>
                                  <w:rPr>
                                    <w:sz w:val="16"/>
                                    <w:szCs w:val="16"/>
                                  </w:rPr>
                                  <w:t>ZELS</w:t>
                                </w:r>
                              </w:p>
                              <w:p w14:paraId="7D3EC302"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 name="Rectangle 559"/>
                          <wps:cNvSpPr/>
                          <wps:spPr>
                            <a:xfrm>
                              <a:off x="0" y="1276350"/>
                              <a:ext cx="381000" cy="347980"/>
                            </a:xfrm>
                            <a:prstGeom prst="rect">
                              <a:avLst/>
                            </a:prstGeom>
                            <a:solidFill>
                              <a:srgbClr val="264653"/>
                            </a:solidFill>
                            <a:ln w="12700" cap="flat" cmpd="sng" algn="ctr">
                              <a:noFill/>
                              <a:prstDash val="solid"/>
                              <a:miter lim="800000"/>
                            </a:ln>
                            <a:effectLst/>
                          </wps:spPr>
                          <wps:txbx>
                            <w:txbxContent>
                              <w:p w14:paraId="0F4F2CDF" w14:textId="77777777" w:rsidR="00110D3F" w:rsidRPr="005D1854" w:rsidRDefault="00110D3F" w:rsidP="00110D3F">
                                <w:pPr>
                                  <w:jc w:val="center"/>
                                  <w:rPr>
                                    <w:sz w:val="16"/>
                                    <w:szCs w:val="16"/>
                                  </w:rPr>
                                </w:pPr>
                                <w:r w:rsidRPr="005D1854">
                                  <w:rPr>
                                    <w:sz w:val="16"/>
                                    <w:szCs w:val="16"/>
                                  </w:rPr>
                                  <w:t>IND</w:t>
                                </w:r>
                              </w:p>
                              <w:p w14:paraId="6B792892"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Rectangle 560"/>
                          <wps:cNvSpPr/>
                          <wps:spPr>
                            <a:xfrm>
                              <a:off x="466725" y="1276350"/>
                              <a:ext cx="381000" cy="347980"/>
                            </a:xfrm>
                            <a:prstGeom prst="rect">
                              <a:avLst/>
                            </a:prstGeom>
                            <a:solidFill>
                              <a:srgbClr val="264653"/>
                            </a:solidFill>
                            <a:ln w="12700" cap="flat" cmpd="sng" algn="ctr">
                              <a:noFill/>
                              <a:prstDash val="solid"/>
                              <a:miter lim="800000"/>
                            </a:ln>
                            <a:effectLst/>
                          </wps:spPr>
                          <wps:txbx>
                            <w:txbxContent>
                              <w:p w14:paraId="5071659D" w14:textId="77777777" w:rsidR="00110D3F" w:rsidRPr="005D1854" w:rsidRDefault="00110D3F" w:rsidP="00110D3F">
                                <w:pPr>
                                  <w:ind w:left="-142"/>
                                  <w:jc w:val="right"/>
                                  <w:rPr>
                                    <w:sz w:val="16"/>
                                    <w:szCs w:val="16"/>
                                  </w:rPr>
                                </w:pPr>
                                <w:r w:rsidRPr="005D1854">
                                  <w:rPr>
                                    <w:sz w:val="16"/>
                                    <w:szCs w:val="16"/>
                                  </w:rPr>
                                  <w:t>NGO</w:t>
                                </w:r>
                              </w:p>
                              <w:p w14:paraId="29540DE8"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Rectangle 561"/>
                          <wps:cNvSpPr/>
                          <wps:spPr>
                            <a:xfrm>
                              <a:off x="0" y="1695450"/>
                              <a:ext cx="381000" cy="347980"/>
                            </a:xfrm>
                            <a:prstGeom prst="rect">
                              <a:avLst/>
                            </a:prstGeom>
                            <a:solidFill>
                              <a:srgbClr val="264653"/>
                            </a:solidFill>
                            <a:ln w="12700" cap="flat" cmpd="sng" algn="ctr">
                              <a:noFill/>
                              <a:prstDash val="solid"/>
                              <a:miter lim="800000"/>
                            </a:ln>
                            <a:effectLst/>
                          </wps:spPr>
                          <wps:txbx>
                            <w:txbxContent>
                              <w:p w14:paraId="3B95098B" w14:textId="77777777" w:rsidR="00110D3F" w:rsidRPr="005D1854" w:rsidRDefault="00110D3F" w:rsidP="00110D3F">
                                <w:pPr>
                                  <w:jc w:val="center"/>
                                  <w:rPr>
                                    <w:sz w:val="16"/>
                                    <w:szCs w:val="16"/>
                                  </w:rPr>
                                </w:pPr>
                                <w:r w:rsidRPr="005D1854">
                                  <w:rPr>
                                    <w:sz w:val="16"/>
                                    <w:szCs w:val="16"/>
                                  </w:rPr>
                                  <w:t>AC</w:t>
                                </w:r>
                              </w:p>
                              <w:p w14:paraId="5F9BFA3A"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 name="Rectangle 562"/>
                          <wps:cNvSpPr/>
                          <wps:spPr>
                            <a:xfrm>
                              <a:off x="466725" y="1695450"/>
                              <a:ext cx="381000" cy="347980"/>
                            </a:xfrm>
                            <a:prstGeom prst="rect">
                              <a:avLst/>
                            </a:prstGeom>
                            <a:solidFill>
                              <a:srgbClr val="264653"/>
                            </a:solidFill>
                            <a:ln w="12700" cap="flat" cmpd="sng" algn="ctr">
                              <a:noFill/>
                              <a:prstDash val="solid"/>
                              <a:miter lim="800000"/>
                            </a:ln>
                            <a:effectLst/>
                          </wps:spPr>
                          <wps:txbx>
                            <w:txbxContent>
                              <w:p w14:paraId="66652756" w14:textId="77777777" w:rsidR="00110D3F" w:rsidRPr="005D1854" w:rsidRDefault="00110D3F" w:rsidP="00110D3F">
                                <w:pPr>
                                  <w:jc w:val="center"/>
                                  <w:rPr>
                                    <w:sz w:val="16"/>
                                    <w:szCs w:val="16"/>
                                  </w:rPr>
                                </w:pPr>
                                <w:r w:rsidRPr="005D1854">
                                  <w:rPr>
                                    <w:sz w:val="16"/>
                                    <w:szCs w:val="16"/>
                                  </w:rPr>
                                  <w:t>ID</w:t>
                                </w:r>
                              </w:p>
                              <w:p w14:paraId="51A2FF02"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3" name="Rectangle 563"/>
                          <wps:cNvSpPr/>
                          <wps:spPr>
                            <a:xfrm>
                              <a:off x="0" y="866775"/>
                              <a:ext cx="373685" cy="347980"/>
                            </a:xfrm>
                            <a:prstGeom prst="rect">
                              <a:avLst/>
                            </a:prstGeom>
                            <a:solidFill>
                              <a:srgbClr val="E76F51"/>
                            </a:solidFill>
                            <a:ln w="12700" cap="flat" cmpd="sng" algn="ctr">
                              <a:noFill/>
                              <a:prstDash val="solid"/>
                              <a:miter lim="800000"/>
                            </a:ln>
                            <a:effectLst/>
                          </wps:spPr>
                          <wps:txbx>
                            <w:txbxContent>
                              <w:p w14:paraId="14E9D8E8" w14:textId="77777777" w:rsidR="00110D3F" w:rsidRPr="005D1854" w:rsidRDefault="00110D3F" w:rsidP="00110D3F">
                                <w:pPr>
                                  <w:ind w:left="-142"/>
                                  <w:jc w:val="right"/>
                                  <w:rPr>
                                    <w:sz w:val="16"/>
                                    <w:szCs w:val="16"/>
                                  </w:rPr>
                                </w:pPr>
                                <w:r>
                                  <w:rPr>
                                    <w:sz w:val="16"/>
                                    <w:szCs w:val="16"/>
                                  </w:rPr>
                                  <w:t>MLS</w:t>
                                </w:r>
                              </w:p>
                              <w:p w14:paraId="6A330A21"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2E733F6" id="Group 540" o:spid="_x0000_s1073" style="position:absolute;left:0;text-align:left;margin-left:345.2pt;margin-top:.7pt;width:141.75pt;height:160.9pt;z-index:251796480;mso-position-horizontal-relative:margin" coordsize="18002,20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">
                <v:group id="Group 541" o:spid="_x0000_s1074" style="position:absolute;width:3905;height:7861" coordsize="3905,7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rect id="Rectangle 542" o:spid="_x0000_s1075" style="position:absolute;left:95;width:3810;height:3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V/MUA&#10;AADcAAAADwAAAGRycy9kb3ducmV2LnhtbESPQWvCQBSE70L/w/IKXqRuDFpqdJVaFDx4Me0PeM0+&#10;s7HZtyG7jfHfu4LgcZiZb5jlure16Kj1lWMFk3ECgrhwuuJSwc/37u0DhA/IGmvHpOBKHtarl8ES&#10;M+0ufKQuD6WIEPYZKjAhNJmUvjBk0Y9dQxy9k2sthijbUuoWLxFua5kmybu0WHFcMNjQl6HiL/+3&#10;CjZN6rqdPPxuz6NROOD2OE+nRqnha/+5ABGoD8/wo73XCmbTFO5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9pX8xQAAANwAAAAPAAAAAAAAAAAAAAAAAJgCAABkcnMv&#10;ZG93bnJldi54bWxQSwUGAAAAAAQABAD1AAAAigMAAAAA&#10;" fillcolor="#e9c46a" stroked="f" strokeweight="1pt">
                    <v:textbox>
                      <w:txbxContent>
                        <w:p w14:paraId="588152B1" w14:textId="77777777" w:rsidR="00110D3F" w:rsidRPr="005D1854" w:rsidRDefault="00110D3F" w:rsidP="00110D3F">
                          <w:pPr>
                            <w:jc w:val="center"/>
                            <w:rPr>
                              <w:sz w:val="16"/>
                              <w:szCs w:val="16"/>
                            </w:rPr>
                          </w:pPr>
                          <w:r>
                            <w:rPr>
                              <w:sz w:val="16"/>
                              <w:szCs w:val="16"/>
                            </w:rPr>
                            <w:t>RC</w:t>
                          </w:r>
                        </w:p>
                      </w:txbxContent>
                    </v:textbox>
                  </v:rect>
                  <v:rect id="Rectangle 543" o:spid="_x0000_s1076" style="position:absolute;top:4381;width:3810;height:3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owZ8UA&#10;AADcAAAADwAAAGRycy9kb3ducmV2LnhtbESPzW7CMBCE75X6DtYi9YLAaQoIUgyCCqQeuPDzAEu8&#10;xCnxOordEN4eV6rEcTQz32jmy85WoqXGl44VvA8TEMS50yUXCk7H7WAKwgdkjZVjUnAnD8vF68sc&#10;M+1uvKf2EAoRIewzVGBCqDMpfW7Ioh+6mjh6F9dYDFE2hdQN3iLcVjJNkom0WHJcMFjTl6H8evi1&#10;CtZ16tqt3J03P/1+2OFmP0tHRqm3Xrf6BBGoC8/wf/tbKxiPPuDvTD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jBnxQAAANwAAAAPAAAAAAAAAAAAAAAAAJgCAABkcnMv&#10;ZG93bnJldi54bWxQSwUGAAAAAAQABAD1AAAAigMAAAAA&#10;" fillcolor="#e9c46a" stroked="f" strokeweight="1pt">
                    <v:textbox>
                      <w:txbxContent>
                        <w:p w14:paraId="79DDE8C4" w14:textId="77777777" w:rsidR="00110D3F" w:rsidRPr="005D1854" w:rsidRDefault="00110D3F" w:rsidP="00110D3F">
                          <w:pPr>
                            <w:jc w:val="center"/>
                            <w:rPr>
                              <w:sz w:val="16"/>
                              <w:szCs w:val="16"/>
                            </w:rPr>
                          </w:pPr>
                          <w:r>
                            <w:rPr>
                              <w:sz w:val="16"/>
                              <w:szCs w:val="16"/>
                            </w:rPr>
                            <w:t>M</w:t>
                          </w:r>
                        </w:p>
                        <w:p w14:paraId="5137ACA6" w14:textId="77777777" w:rsidR="00110D3F" w:rsidRPr="005D1854" w:rsidRDefault="00110D3F" w:rsidP="00110D3F">
                          <w:pPr>
                            <w:jc w:val="center"/>
                            <w:rPr>
                              <w:sz w:val="16"/>
                              <w:szCs w:val="16"/>
                            </w:rPr>
                          </w:pPr>
                        </w:p>
                      </w:txbxContent>
                    </v:textbox>
                  </v:rect>
                </v:group>
                <v:group id="Group 544" o:spid="_x0000_s1077" style="position:absolute;left:9334;width:8668;height:20434" coordsize="8667,20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rect id="Rectangle 545" o:spid="_x0000_s1078" style="position:absolute;left:95;width:3810;height:3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NiMUA&#10;AADcAAAADwAAAGRycy9kb3ducmV2LnhtbESPQWvCQBSE70L/w/IKvYhuGlRsdJVaFDx4Me0PeM0+&#10;s2mzb0N2jfHfu4LgcZiZb5jlure16Kj1lWMF7+MEBHHhdMWlgp/v3WgOwgdkjbVjUnAlD+vVy2CJ&#10;mXYXPlKXh1JECPsMFZgQmkxKXxiy6MeuIY7eybUWQ5RtKXWLlwi3tUyTZCYtVhwXDDb0Zaj4z89W&#10;waZJXbeTh9/t33AYDrg9fqQTo9Tba/+5ABGoD8/wo73XCqaTKdzP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2IxQAAANwAAAAPAAAAAAAAAAAAAAAAAJgCAABkcnMv&#10;ZG93bnJldi54bWxQSwUGAAAAAAQABAD1AAAAigMAAAAA&#10;" fillcolor="#e9c46a" stroked="f" strokeweight="1pt">
                    <v:textbox>
                      <w:txbxContent>
                        <w:p w14:paraId="46FA99BF" w14:textId="77777777" w:rsidR="00110D3F" w:rsidRPr="005D1854" w:rsidRDefault="00110D3F" w:rsidP="00110D3F">
                          <w:pPr>
                            <w:jc w:val="center"/>
                            <w:rPr>
                              <w:sz w:val="16"/>
                              <w:szCs w:val="16"/>
                            </w:rPr>
                          </w:pPr>
                          <w:r>
                            <w:rPr>
                              <w:sz w:val="16"/>
                              <w:szCs w:val="16"/>
                            </w:rPr>
                            <w:t>M</w:t>
                          </w:r>
                        </w:p>
                      </w:txbxContent>
                    </v:textbox>
                  </v:rect>
                  <v:rect id="Rectangle 546" o:spid="_x0000_s1079" style="position:absolute;left:4857;width:3810;height:3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2T/8UA&#10;AADcAAAADwAAAGRycy9kb3ducmV2LnhtbESPQWvCQBSE70L/w/IKXkQ3BpWauglVFHrwou0PeGaf&#10;2bTZtyG7xvjvu4VCj8PMfMNsisE2oqfO144VzGcJCOLS6ZorBZ8fh+kLCB+QNTaOScGDPBT502iD&#10;mXZ3PlF/DpWIEPYZKjAhtJmUvjRk0c9cSxy9q+sshii7SuoO7xFuG5kmyUparDkuGGxpZ6j8Pt+s&#10;gm2buv4gj5f912QSjrg/rdOFUWr8PLy9ggg0hP/wX/tdK1guVvB7Jh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ZP/xQAAANwAAAAPAAAAAAAAAAAAAAAAAJgCAABkcnMv&#10;ZG93bnJldi54bWxQSwUGAAAAAAQABAD1AAAAigMAAAAA&#10;" fillcolor="#e9c46a" stroked="f" strokeweight="1pt">
                    <v:textbox>
                      <w:txbxContent>
                        <w:p w14:paraId="076606A4" w14:textId="77777777" w:rsidR="00110D3F" w:rsidRPr="005D1854" w:rsidRDefault="00110D3F" w:rsidP="00110D3F">
                          <w:pPr>
                            <w:jc w:val="center"/>
                            <w:rPr>
                              <w:sz w:val="16"/>
                              <w:szCs w:val="16"/>
                            </w:rPr>
                          </w:pPr>
                          <w:r>
                            <w:rPr>
                              <w:sz w:val="16"/>
                              <w:szCs w:val="16"/>
                            </w:rPr>
                            <w:t>M</w:t>
                          </w:r>
                        </w:p>
                      </w:txbxContent>
                    </v:textbox>
                  </v:rect>
                  <v:rect id="Rectangle 547" o:spid="_x0000_s1080" style="position:absolute;left:95;top:4381;width:3810;height:3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2ZMYA&#10;AADcAAAADwAAAGRycy9kb3ducmV2LnhtbESPwW7CMBBE75X4B2uRekHFIaLQpjhRW4HEgQvQD9jG&#10;2zglXkexG9K/x0hIHEcz80azKgbbiJ46XztWMJsmIIhLp2uuFHwdN08vIHxA1tg4JgX/5KHIRw8r&#10;zLQ78576Q6hEhLDPUIEJoc2k9KUhi37qWuLo/bjOYoiyq6Tu8BzhtpFpkiykxZrjgsGWPg2Vp8Of&#10;VfDRpq7fyN33+ncyCTtc71/TuVHqcTy8v4EINIR7+NbeagXP8yVcz8QjI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E2ZMYAAADcAAAADwAAAAAAAAAAAAAAAACYAgAAZHJz&#10;L2Rvd25yZXYueG1sUEsFBgAAAAAEAAQA9QAAAIsDAAAAAA==&#10;" fillcolor="#e9c46a" stroked="f" strokeweight="1pt">
                    <v:textbox>
                      <w:txbxContent>
                        <w:p w14:paraId="1B61AF1F" w14:textId="77777777" w:rsidR="00110D3F" w:rsidRPr="005D1854" w:rsidRDefault="00110D3F" w:rsidP="00110D3F">
                          <w:pPr>
                            <w:jc w:val="center"/>
                            <w:rPr>
                              <w:sz w:val="16"/>
                              <w:szCs w:val="16"/>
                            </w:rPr>
                          </w:pPr>
                          <w:r>
                            <w:rPr>
                              <w:sz w:val="16"/>
                              <w:szCs w:val="16"/>
                            </w:rPr>
                            <w:t>MC</w:t>
                          </w:r>
                        </w:p>
                        <w:p w14:paraId="0D8809B6" w14:textId="77777777" w:rsidR="00110D3F" w:rsidRPr="005D1854" w:rsidRDefault="00110D3F" w:rsidP="00110D3F">
                          <w:pPr>
                            <w:jc w:val="center"/>
                            <w:rPr>
                              <w:sz w:val="16"/>
                              <w:szCs w:val="16"/>
                            </w:rPr>
                          </w:pPr>
                        </w:p>
                      </w:txbxContent>
                    </v:textbox>
                  </v:rect>
                  <v:rect id="Rectangle 548" o:spid="_x0000_s1081" style="position:absolute;left:4762;top:4381;width:3810;height:3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6iFsMA&#10;AADcAAAADwAAAGRycy9kb3ducmV2LnhtbERPS27CMBDdI/UO1lTqJgKHCKo2xaBSgcQim6Q9wBBP&#10;47TxOIrdkN4eL5BYPr3/ZjfZTow0+NaxguUiBUFcO91yo+Dr8zh/AeEDssbOMSn4Jw+77cNsg7l2&#10;Fy5prEIjYgj7HBWYEPpcSl8bsugXrieO3LcbLIYIh0bqAS8x3HYyS9NnabHl2GCwpw9D9W/1ZxXs&#10;+8yNR1mcDz9JEgo8lK/Zyij19Di9v4EINIW7+OY+aQXrVVwbz8QjIL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6iFsMAAADcAAAADwAAAAAAAAAAAAAAAACYAgAAZHJzL2Rv&#10;d25yZXYueG1sUEsFBgAAAAAEAAQA9QAAAIgDAAAAAA==&#10;" fillcolor="#e9c46a" stroked="f" strokeweight="1pt">
                    <v:textbox>
                      <w:txbxContent>
                        <w:p w14:paraId="2F9FA189" w14:textId="77777777" w:rsidR="00110D3F" w:rsidRPr="005D1854" w:rsidRDefault="00110D3F" w:rsidP="00110D3F">
                          <w:pPr>
                            <w:jc w:val="center"/>
                            <w:rPr>
                              <w:sz w:val="16"/>
                              <w:szCs w:val="16"/>
                            </w:rPr>
                          </w:pPr>
                          <w:r>
                            <w:rPr>
                              <w:sz w:val="16"/>
                              <w:szCs w:val="16"/>
                            </w:rPr>
                            <w:t>MC</w:t>
                          </w:r>
                        </w:p>
                        <w:p w14:paraId="1A04CF67" w14:textId="77777777" w:rsidR="00110D3F" w:rsidRPr="005D1854" w:rsidRDefault="00110D3F" w:rsidP="00110D3F">
                          <w:pPr>
                            <w:jc w:val="center"/>
                            <w:rPr>
                              <w:sz w:val="16"/>
                              <w:szCs w:val="16"/>
                            </w:rPr>
                          </w:pPr>
                        </w:p>
                      </w:txbxContent>
                    </v:textbox>
                  </v:rect>
                  <v:rect id="Rectangle 549" o:spid="_x0000_s1082" style="position:absolute;left:95;top:8572;width:3810;height:3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fIrsQA&#10;AADcAAAADwAAAGRycy9kb3ducmV2LnhtbESPQWsCMRSE74X+h/AK3mq2olJXoxRF0KPbUtrbc/Pc&#10;LG5e4iau23/fCIUeh5n5hlmsetuIjtpQO1bwMsxAEJdO11wp+HjfPr+CCBFZY+OYFPxQgNXy8WGB&#10;uXY3PlBXxEokCIccFZgYfS5lKA1ZDEPniZN3cq3FmGRbSd3iLcFtI0dZNpUWa04LBj2tDZXn4moV&#10;+A07U+PRz87d5XC6Ft/7r0+v1OCpf5uDiNTH//Bfe6cVTMYzuJ9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3yK7EAAAA3AAAAA8AAAAAAAAAAAAAAAAAmAIAAGRycy9k&#10;b3ducmV2LnhtbFBLBQYAAAAABAAEAPUAAACJAwAAAAA=&#10;" fillcolor="#e76f51" stroked="f" strokeweight="1pt">
                    <v:textbox>
                      <w:txbxContent>
                        <w:p w14:paraId="0C8E898F" w14:textId="77777777" w:rsidR="00110D3F" w:rsidRPr="005D1854" w:rsidRDefault="00110D3F" w:rsidP="00110D3F">
                          <w:pPr>
                            <w:jc w:val="center"/>
                            <w:rPr>
                              <w:sz w:val="16"/>
                              <w:szCs w:val="16"/>
                            </w:rPr>
                          </w:pPr>
                          <w:r>
                            <w:rPr>
                              <w:sz w:val="16"/>
                              <w:szCs w:val="16"/>
                            </w:rPr>
                            <w:t>ME</w:t>
                          </w:r>
                        </w:p>
                        <w:p w14:paraId="533FDB7C" w14:textId="77777777" w:rsidR="00110D3F" w:rsidRPr="005D1854" w:rsidRDefault="00110D3F" w:rsidP="00110D3F">
                          <w:pPr>
                            <w:jc w:val="center"/>
                            <w:rPr>
                              <w:sz w:val="16"/>
                              <w:szCs w:val="16"/>
                            </w:rPr>
                          </w:pPr>
                        </w:p>
                      </w:txbxContent>
                    </v:textbox>
                  </v:rect>
                  <v:rect id="Rectangle 550" o:spid="_x0000_s1083" style="position:absolute;left:4762;top:8572;width:3810;height:3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T37sEA&#10;AADcAAAADwAAAGRycy9kb3ducmV2LnhtbERPz2vCMBS+D/wfwhN2m6kDx6zGIo7BdrQbQ2/P5tmU&#10;Ni9ZE2v33y8HwePH93tdjLYTA/WhcaxgPstAEFdON1wr+P56f3oFESKyxs4xKfijAMVm8rDGXLsr&#10;72koYy1SCIccFZgYfS5lqAxZDDPniRN3dr3FmGBfS93jNYXbTj5n2Yu02HBqMOhpZ6hqy4tV4N/Y&#10;mQZPftkOv/vzpTx+Hn68Uo/TcbsCEWmMd/HN/aEVLBZpfjqTj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U9+7BAAAA3AAAAA8AAAAAAAAAAAAAAAAAmAIAAGRycy9kb3du&#10;cmV2LnhtbFBLBQYAAAAABAAEAPUAAACGAwAAAAA=&#10;" fillcolor="#e76f51" stroked="f" strokeweight="1pt">
                    <v:textbox>
                      <w:txbxContent>
                        <w:p w14:paraId="08498D6C" w14:textId="77777777" w:rsidR="00110D3F" w:rsidRPr="005D1854" w:rsidRDefault="00110D3F" w:rsidP="00110D3F">
                          <w:pPr>
                            <w:jc w:val="center"/>
                            <w:rPr>
                              <w:sz w:val="16"/>
                              <w:szCs w:val="16"/>
                            </w:rPr>
                          </w:pPr>
                          <w:r>
                            <w:rPr>
                              <w:sz w:val="16"/>
                              <w:szCs w:val="16"/>
                            </w:rPr>
                            <w:t>SIE</w:t>
                          </w:r>
                        </w:p>
                        <w:p w14:paraId="08C32621" w14:textId="77777777" w:rsidR="00110D3F" w:rsidRPr="005D1854" w:rsidRDefault="00110D3F" w:rsidP="00110D3F">
                          <w:pPr>
                            <w:jc w:val="center"/>
                            <w:rPr>
                              <w:sz w:val="16"/>
                              <w:szCs w:val="16"/>
                            </w:rPr>
                          </w:pPr>
                        </w:p>
                      </w:txbxContent>
                    </v:textbox>
                  </v:rect>
                  <v:rect id="Rectangle 551" o:spid="_x0000_s1084" style="position:absolute;top:12763;width:3810;height:3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ylsYA&#10;AADcAAAADwAAAGRycy9kb3ducmV2LnhtbESPT2vCQBTE74V+h+UJvUizsRopqauIEPxzKdUS6O2R&#10;fU2C2bchu43x27uC0OMwM79hFqvBNKKnztWWFUyiGARxYXXNpYLvU/b6DsJ5ZI2NZVJwJQer5fPT&#10;AlNtL/xF/dGXIkDYpaig8r5NpXRFRQZdZFvi4P3azqAPsiul7vAS4KaRb3E8lwZrDgsVtrSpqDgf&#10;/4yCQ543+81hzfRD8TibJrPx53am1MtoWH+A8DT4//CjvdMKkmQC9zPh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uylsYAAADcAAAADwAAAAAAAAAAAAAAAACYAgAAZHJz&#10;L2Rvd25yZXYueG1sUEsFBgAAAAAEAAQA9QAAAIsDAAAAAA==&#10;" fillcolor="#264653" stroked="f" strokeweight="1pt">
                    <v:textbox>
                      <w:txbxContent>
                        <w:p w14:paraId="5D802B93" w14:textId="77777777" w:rsidR="00110D3F" w:rsidRPr="005D1854" w:rsidRDefault="00110D3F" w:rsidP="00110D3F">
                          <w:pPr>
                            <w:ind w:left="-142"/>
                            <w:jc w:val="right"/>
                            <w:rPr>
                              <w:sz w:val="16"/>
                              <w:szCs w:val="16"/>
                            </w:rPr>
                          </w:pPr>
                          <w:r w:rsidRPr="005D1854">
                            <w:rPr>
                              <w:sz w:val="16"/>
                              <w:szCs w:val="16"/>
                            </w:rPr>
                            <w:t>NGO</w:t>
                          </w:r>
                        </w:p>
                        <w:p w14:paraId="19148258" w14:textId="77777777" w:rsidR="00110D3F" w:rsidRPr="005D1854" w:rsidRDefault="00110D3F" w:rsidP="00110D3F">
                          <w:pPr>
                            <w:jc w:val="center"/>
                            <w:rPr>
                              <w:sz w:val="16"/>
                              <w:szCs w:val="16"/>
                            </w:rPr>
                          </w:pPr>
                        </w:p>
                      </w:txbxContent>
                    </v:textbox>
                  </v:rect>
                  <v:rect id="Rectangle 552" o:spid="_x0000_s1085" style="position:absolute;left:4762;top:12763;width:3810;height:3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ks4cYA&#10;AADcAAAADwAAAGRycy9kb3ducmV2LnhtbESPQWvCQBSE74X+h+UJvYS6qSZSUlcRQdRcSrUIvT2y&#10;r0kw+zZktyb+e1cQehxm5htmvhxMIy7UudqygrdxDIK4sLrmUsH3cfP6DsJ5ZI2NZVJwJQfLxfPT&#10;HDNte/6iy8GXIkDYZaig8r7NpHRFRQbd2LbEwfu1nUEfZFdK3WEf4KaRkzieSYM1h4UKW1pXVJwP&#10;f0ZBfjo1+3W+YvqhONpM0yT63CZKvYyG1QcIT4P/Dz/aO60gTSdwPx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ks4cYAAADcAAAADwAAAAAAAAAAAAAAAACYAgAAZHJz&#10;L2Rvd25yZXYueG1sUEsFBgAAAAAEAAQA9QAAAIsDAAAAAA==&#10;" fillcolor="#264653" stroked="f" strokeweight="1pt">
                    <v:textbox>
                      <w:txbxContent>
                        <w:p w14:paraId="1D90987F" w14:textId="77777777" w:rsidR="00110D3F" w:rsidRPr="005D1854" w:rsidRDefault="00110D3F" w:rsidP="00110D3F">
                          <w:pPr>
                            <w:jc w:val="center"/>
                            <w:rPr>
                              <w:sz w:val="16"/>
                              <w:szCs w:val="16"/>
                            </w:rPr>
                          </w:pPr>
                          <w:r w:rsidRPr="005D1854">
                            <w:rPr>
                              <w:sz w:val="16"/>
                              <w:szCs w:val="16"/>
                            </w:rPr>
                            <w:t>AC</w:t>
                          </w:r>
                        </w:p>
                        <w:p w14:paraId="4F36F27D" w14:textId="77777777" w:rsidR="00110D3F" w:rsidRPr="005D1854" w:rsidRDefault="00110D3F" w:rsidP="00110D3F">
                          <w:pPr>
                            <w:jc w:val="center"/>
                            <w:rPr>
                              <w:sz w:val="16"/>
                              <w:szCs w:val="16"/>
                            </w:rPr>
                          </w:pPr>
                        </w:p>
                      </w:txbxContent>
                    </v:textbox>
                  </v:rect>
                  <v:rect id="Rectangle 553" o:spid="_x0000_s1086" style="position:absolute;top:16954;width:3810;height:3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WJesUA&#10;AADcAAAADwAAAGRycy9kb3ducmV2LnhtbESPS4vCQBCE74L/YWjBi6wTH5ElOooI4uOyrC7C3ppM&#10;mwQzPSEzavz3jiB4LKrqK2q2aEwpblS7wrKCQT8CQZxaXXCm4O+4/voG4TyyxtIyKXiQg8W83Zph&#10;ou2df+l28JkIEHYJKsi9rxIpXZqTQde3FXHwzrY26IOsM6lrvAe4KeUwiibSYMFhIceKVjmll8PV&#10;KNifTuVutV8y/VPUW4/ice9nM1aq22mWUxCeGv8Jv9tbrSCOR/A6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Yl6xQAAANwAAAAPAAAAAAAAAAAAAAAAAJgCAABkcnMv&#10;ZG93bnJldi54bWxQSwUGAAAAAAQABAD1AAAAigMAAAAA&#10;" fillcolor="#264653" stroked="f" strokeweight="1pt">
                    <v:textbox>
                      <w:txbxContent>
                        <w:p w14:paraId="76D787C8" w14:textId="77777777" w:rsidR="00110D3F" w:rsidRPr="005D1854" w:rsidRDefault="00110D3F" w:rsidP="00110D3F">
                          <w:pPr>
                            <w:jc w:val="center"/>
                            <w:rPr>
                              <w:sz w:val="16"/>
                              <w:szCs w:val="16"/>
                            </w:rPr>
                          </w:pPr>
                          <w:r w:rsidRPr="005D1854">
                            <w:rPr>
                              <w:sz w:val="16"/>
                              <w:szCs w:val="16"/>
                            </w:rPr>
                            <w:t>ID</w:t>
                          </w:r>
                        </w:p>
                        <w:p w14:paraId="4580F2A0" w14:textId="77777777" w:rsidR="00110D3F" w:rsidRPr="005D1854" w:rsidRDefault="00110D3F" w:rsidP="00110D3F">
                          <w:pPr>
                            <w:jc w:val="center"/>
                            <w:rPr>
                              <w:sz w:val="16"/>
                              <w:szCs w:val="16"/>
                            </w:rPr>
                          </w:pPr>
                        </w:p>
                      </w:txbxContent>
                    </v:textbox>
                  </v:rect>
                  <v:rect id="Rectangle 554" o:spid="_x0000_s1087" style="position:absolute;left:4762;top:16954;width:3810;height:3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pPsUA&#10;AADcAAAADwAAAGRycy9kb3ducmV2LnhtbESPT4vCMBTE7wt+h/AEb5oquivVKCoILriw/jl4fDTP&#10;tti81CbW9ttvBGGPw8z8hpkvG1OImiqXW1YwHEQgiBOrc04VnE/b/hSE88gaC8ukoCUHy0XnY46x&#10;tk8+UH30qQgQdjEqyLwvYyldkpFBN7AlcfCutjLog6xSqSt8Brgp5CiKPqXBnMNChiVtMkpux4dR&#10;cOCf7WX3Nd2P21zL3/axrr/va6V63WY1A+Gp8f/hd3unFUwmY3idC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iSk+xQAAANwAAAAPAAAAAAAAAAAAAAAAAJgCAABkcnMv&#10;ZG93bnJldi54bWxQSwUGAAAAAAQABAD1AAAAigMAAAAA&#10;" fillcolor="#f4a261" stroked="f" strokeweight="1pt">
                    <v:textbox>
                      <w:txbxContent>
                        <w:p w14:paraId="41DDBDA0" w14:textId="77777777" w:rsidR="00110D3F" w:rsidRPr="005D1854" w:rsidRDefault="00110D3F" w:rsidP="00110D3F">
                          <w:pPr>
                            <w:jc w:val="center"/>
                            <w:rPr>
                              <w:sz w:val="16"/>
                              <w:szCs w:val="16"/>
                            </w:rPr>
                          </w:pPr>
                          <w:r>
                            <w:rPr>
                              <w:sz w:val="16"/>
                              <w:szCs w:val="16"/>
                            </w:rPr>
                            <w:t>EX</w:t>
                          </w:r>
                        </w:p>
                        <w:p w14:paraId="72C08A26" w14:textId="77777777" w:rsidR="00110D3F" w:rsidRPr="005D1854" w:rsidRDefault="00110D3F" w:rsidP="00110D3F">
                          <w:pPr>
                            <w:jc w:val="center"/>
                            <w:rPr>
                              <w:sz w:val="16"/>
                              <w:szCs w:val="16"/>
                            </w:rPr>
                          </w:pPr>
                        </w:p>
                      </w:txbxContent>
                    </v:textbox>
                  </v:rect>
                </v:group>
                <v:group id="Group 555" o:spid="_x0000_s1088" style="position:absolute;width:8572;height:20434" coordsize="8572,20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rect id="Rectangle 556" o:spid="_x0000_s1089" style="position:absolute;left:4762;width:3810;height:3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QFIsUA&#10;AADcAAAADwAAAGRycy9kb3ducmV2LnhtbESPQWvCQBSE70L/w/IKvUjdGGpoUzehioIHL2p/wGv2&#10;NZs2+zZk15j++64geBxm5htmWY62FQP1vnGsYD5LQBBXTjdcK/g8bZ9fQfiArLF1TAr+yENZPEyW&#10;mGt34QMNx1CLCGGfowITQpdL6StDFv3MdcTR+3a9xRBlX0vd4yXCbSvTJMmkxYbjgsGO1oaq3+PZ&#10;Klh1qRu2cv+1+ZlOwx43h7f0xSj19Dh+vIMINIZ7+NbeaQWLRQbXM/EIy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AUixQAAANwAAAAPAAAAAAAAAAAAAAAAAJgCAABkcnMv&#10;ZG93bnJldi54bWxQSwUGAAAAAAQABAD1AAAAigMAAAAA&#10;" fillcolor="#e9c46a" stroked="f" strokeweight="1pt">
                    <v:textbox>
                      <w:txbxContent>
                        <w:p w14:paraId="6AEAD2B6" w14:textId="77777777" w:rsidR="00110D3F" w:rsidRPr="005D1854" w:rsidRDefault="00110D3F" w:rsidP="00110D3F">
                          <w:pPr>
                            <w:jc w:val="center"/>
                            <w:rPr>
                              <w:sz w:val="16"/>
                              <w:szCs w:val="16"/>
                            </w:rPr>
                          </w:pPr>
                          <w:r>
                            <w:rPr>
                              <w:sz w:val="16"/>
                              <w:szCs w:val="16"/>
                            </w:rPr>
                            <w:t>RC</w:t>
                          </w:r>
                        </w:p>
                      </w:txbxContent>
                    </v:textbox>
                  </v:rect>
                  <v:rect id="Rectangle 557" o:spid="_x0000_s1090" style="position:absolute;left:4667;top:4381;width:3810;height:3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igucUA&#10;AADcAAAADwAAAGRycy9kb3ducmV2LnhtbESPzW7CMBCE75X6DtYi9YLAaVT+UgyCCqQeuPDzAEu8&#10;xCnxOordEN4eV6rEcTQz32jmy85WoqXGl44VvA8TEMS50yUXCk7H7WAKwgdkjZVjUnAnD8vF68sc&#10;M+1uvKf2EAoRIewzVGBCqDMpfW7Ioh+6mjh6F9dYDFE2hdQN3iLcVjJNkrG0WHJcMFjTl6H8evi1&#10;CtZ16tqt3J03P/1+2OFmP0s/jFJvvW71CSJQF57h//a3VjAaTeDvTD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KC5xQAAANwAAAAPAAAAAAAAAAAAAAAAAJgCAABkcnMv&#10;ZG93bnJldi54bWxQSwUGAAAAAAQABAD1AAAAigMAAAAA&#10;" fillcolor="#e9c46a" stroked="f" strokeweight="1pt">
                    <v:textbox>
                      <w:txbxContent>
                        <w:p w14:paraId="6F429A39" w14:textId="77777777" w:rsidR="00110D3F" w:rsidRPr="005D1854" w:rsidRDefault="00110D3F" w:rsidP="00110D3F">
                          <w:pPr>
                            <w:jc w:val="center"/>
                            <w:rPr>
                              <w:sz w:val="16"/>
                              <w:szCs w:val="16"/>
                            </w:rPr>
                          </w:pPr>
                          <w:r>
                            <w:rPr>
                              <w:sz w:val="16"/>
                              <w:szCs w:val="16"/>
                            </w:rPr>
                            <w:t>MC</w:t>
                          </w:r>
                        </w:p>
                        <w:p w14:paraId="6923695A" w14:textId="77777777" w:rsidR="00110D3F" w:rsidRPr="005D1854" w:rsidRDefault="00110D3F" w:rsidP="00110D3F">
                          <w:pPr>
                            <w:jc w:val="center"/>
                            <w:rPr>
                              <w:sz w:val="16"/>
                              <w:szCs w:val="16"/>
                            </w:rPr>
                          </w:pPr>
                        </w:p>
                      </w:txbxContent>
                    </v:textbox>
                  </v:rect>
                  <v:rect id="Rectangle 558" o:spid="_x0000_s1091" style="position:absolute;left:4667;top:8572;width:3737;height:3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L76MEA&#10;AADcAAAADwAAAGRycy9kb3ducmV2LnhtbERPz2vCMBS+D/wfwhN2m6kDx6zGIo7BdrQbQ2/P5tmU&#10;Ni9ZE2v33y8HwePH93tdjLYTA/WhcaxgPstAEFdON1wr+P56f3oFESKyxs4xKfijAMVm8rDGXLsr&#10;72koYy1SCIccFZgYfS5lqAxZDDPniRN3dr3FmGBfS93jNYXbTj5n2Yu02HBqMOhpZ6hqy4tV4N/Y&#10;mQZPftkOv/vzpTx+Hn68Uo/TcbsCEWmMd/HN/aEVLBZpbTqTj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i++jBAAAA3AAAAA8AAAAAAAAAAAAAAAAAmAIAAGRycy9kb3du&#10;cmV2LnhtbFBLBQYAAAAABAAEAPUAAACGAwAAAAA=&#10;" fillcolor="#e76f51" stroked="f" strokeweight="1pt">
                    <v:textbox>
                      <w:txbxContent>
                        <w:p w14:paraId="66FC6F17" w14:textId="77777777" w:rsidR="00110D3F" w:rsidRPr="005D1854" w:rsidRDefault="00110D3F" w:rsidP="00110D3F">
                          <w:pPr>
                            <w:ind w:left="-142"/>
                            <w:jc w:val="right"/>
                            <w:rPr>
                              <w:sz w:val="16"/>
                              <w:szCs w:val="16"/>
                            </w:rPr>
                          </w:pPr>
                          <w:r>
                            <w:rPr>
                              <w:sz w:val="16"/>
                              <w:szCs w:val="16"/>
                            </w:rPr>
                            <w:t>ZELS</w:t>
                          </w:r>
                        </w:p>
                        <w:p w14:paraId="7D3EC302" w14:textId="77777777" w:rsidR="00110D3F" w:rsidRPr="005D1854" w:rsidRDefault="00110D3F" w:rsidP="00110D3F">
                          <w:pPr>
                            <w:jc w:val="center"/>
                            <w:rPr>
                              <w:sz w:val="16"/>
                              <w:szCs w:val="16"/>
                            </w:rPr>
                          </w:pPr>
                        </w:p>
                      </w:txbxContent>
                    </v:textbox>
                  </v:rect>
                  <v:rect id="Rectangle 559" o:spid="_x0000_s1092" style="position:absolute;top:12763;width:3810;height:3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2+kMYA&#10;AADcAAAADwAAAGRycy9kb3ducmV2LnhtbESPQWvCQBSE74X+h+UJvYhuWo20qatIIGhzKVURentk&#10;n0lo9m3Ibk36792C4HGYmW+Y5XowjbhQ52rLCp6nEQjiwuqaSwXHQzZ5BeE8ssbGMin4Iwfr1ePD&#10;EhNte/6iy96XIkDYJaig8r5NpHRFRQbd1LbEwTvbzqAPsiul7rAPcNPIlyhaSIM1h4UKW0orKn72&#10;v0ZBfjo1H2m+YfqmaJzN4vn4cztX6mk0bN5BeBr8PXxr77SCOH6D/zPhCM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2+kMYAAADcAAAADwAAAAAAAAAAAAAAAACYAgAAZHJz&#10;L2Rvd25yZXYueG1sUEsFBgAAAAAEAAQA9QAAAIsDAAAAAA==&#10;" fillcolor="#264653" stroked="f" strokeweight="1pt">
                    <v:textbox>
                      <w:txbxContent>
                        <w:p w14:paraId="0F4F2CDF" w14:textId="77777777" w:rsidR="00110D3F" w:rsidRPr="005D1854" w:rsidRDefault="00110D3F" w:rsidP="00110D3F">
                          <w:pPr>
                            <w:jc w:val="center"/>
                            <w:rPr>
                              <w:sz w:val="16"/>
                              <w:szCs w:val="16"/>
                            </w:rPr>
                          </w:pPr>
                          <w:r w:rsidRPr="005D1854">
                            <w:rPr>
                              <w:sz w:val="16"/>
                              <w:szCs w:val="16"/>
                            </w:rPr>
                            <w:t>IND</w:t>
                          </w:r>
                        </w:p>
                        <w:p w14:paraId="6B792892" w14:textId="77777777" w:rsidR="00110D3F" w:rsidRPr="005D1854" w:rsidRDefault="00110D3F" w:rsidP="00110D3F">
                          <w:pPr>
                            <w:jc w:val="center"/>
                            <w:rPr>
                              <w:sz w:val="16"/>
                              <w:szCs w:val="16"/>
                            </w:rPr>
                          </w:pPr>
                        </w:p>
                      </w:txbxContent>
                    </v:textbox>
                  </v:rect>
                  <v:rect id="Rectangle 560" o:spid="_x0000_s1093" style="position:absolute;left:4667;top:12763;width:3810;height:3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dsMMA&#10;AADcAAAADwAAAGRycy9kb3ducmV2LnhtbERPTWvCQBC9C/6HZQpeRDdaDRJdRQKhrRdpKoK3ITsm&#10;odnZkN1q/PfuoeDx8b43u9404kadqy0rmE0jEMSF1TWXCk4/2WQFwnlkjY1lUvAgB7vtcLDBRNs7&#10;f9Mt96UIIewSVFB53yZSuqIig25qW+LAXW1n0AfYlVJ3eA/hppHzKIqlwZpDQ4UtpRUVv/mfUXA4&#10;n5uv9LBnulA0zt6Xi/HxY6HU6K3fr0F46v1L/O/+1AqWcZgfzoQj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vdsMMAAADcAAAADwAAAAAAAAAAAAAAAACYAgAAZHJzL2Rv&#10;d25yZXYueG1sUEsFBgAAAAAEAAQA9QAAAIgDAAAAAA==&#10;" fillcolor="#264653" stroked="f" strokeweight="1pt">
                    <v:textbox>
                      <w:txbxContent>
                        <w:p w14:paraId="5071659D" w14:textId="77777777" w:rsidR="00110D3F" w:rsidRPr="005D1854" w:rsidRDefault="00110D3F" w:rsidP="00110D3F">
                          <w:pPr>
                            <w:ind w:left="-142"/>
                            <w:jc w:val="right"/>
                            <w:rPr>
                              <w:sz w:val="16"/>
                              <w:szCs w:val="16"/>
                            </w:rPr>
                          </w:pPr>
                          <w:r w:rsidRPr="005D1854">
                            <w:rPr>
                              <w:sz w:val="16"/>
                              <w:szCs w:val="16"/>
                            </w:rPr>
                            <w:t>NGO</w:t>
                          </w:r>
                        </w:p>
                        <w:p w14:paraId="29540DE8" w14:textId="77777777" w:rsidR="00110D3F" w:rsidRPr="005D1854" w:rsidRDefault="00110D3F" w:rsidP="00110D3F">
                          <w:pPr>
                            <w:jc w:val="center"/>
                            <w:rPr>
                              <w:sz w:val="16"/>
                              <w:szCs w:val="16"/>
                            </w:rPr>
                          </w:pPr>
                        </w:p>
                      </w:txbxContent>
                    </v:textbox>
                  </v:rect>
                  <v:rect id="Rectangle 561" o:spid="_x0000_s1094" style="position:absolute;top:16954;width:3810;height:3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d4K8YA&#10;AADcAAAADwAAAGRycy9kb3ducmV2LnhtbESPQWvCQBSE7wX/w/IKvYjZaFUkzSoSCG29SK0I3h7Z&#10;1yQ0+zZkt0n677uC0OMwM98w6W40jeipc7VlBfMoBkFcWF1zqeD8mc82IJxH1thYJgW/5GC3nTyk&#10;mGg78Af1J1+KAGGXoILK+zaR0hUVGXSRbYmD92U7gz7IrpS6wyHATSMXcbyWBmsOCxW2lFVUfJ9+&#10;jILD5dK8Z4c905Xiaf68Wk6Pr0ulnh7H/QsIT6P/D9/bb1rBaj2H2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d4K8YAAADcAAAADwAAAAAAAAAAAAAAAACYAgAAZHJz&#10;L2Rvd25yZXYueG1sUEsFBgAAAAAEAAQA9QAAAIsDAAAAAA==&#10;" fillcolor="#264653" stroked="f" strokeweight="1pt">
                    <v:textbox>
                      <w:txbxContent>
                        <w:p w14:paraId="3B95098B" w14:textId="77777777" w:rsidR="00110D3F" w:rsidRPr="005D1854" w:rsidRDefault="00110D3F" w:rsidP="00110D3F">
                          <w:pPr>
                            <w:jc w:val="center"/>
                            <w:rPr>
                              <w:sz w:val="16"/>
                              <w:szCs w:val="16"/>
                            </w:rPr>
                          </w:pPr>
                          <w:r w:rsidRPr="005D1854">
                            <w:rPr>
                              <w:sz w:val="16"/>
                              <w:szCs w:val="16"/>
                            </w:rPr>
                            <w:t>AC</w:t>
                          </w:r>
                        </w:p>
                        <w:p w14:paraId="5F9BFA3A" w14:textId="77777777" w:rsidR="00110D3F" w:rsidRPr="005D1854" w:rsidRDefault="00110D3F" w:rsidP="00110D3F">
                          <w:pPr>
                            <w:jc w:val="center"/>
                            <w:rPr>
                              <w:sz w:val="16"/>
                              <w:szCs w:val="16"/>
                            </w:rPr>
                          </w:pPr>
                        </w:p>
                      </w:txbxContent>
                    </v:textbox>
                  </v:rect>
                  <v:rect id="Rectangle 562" o:spid="_x0000_s1095" style="position:absolute;left:4667;top:16954;width:3810;height:3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XmXMYA&#10;AADcAAAADwAAAGRycy9kb3ducmV2LnhtbESPQWvCQBSE7wX/w/IKvYjZmKpImlVECG29SK0I3h7Z&#10;1yQ0+zZkt0n677uC0OMwM98w2XY0jeipc7VlBfMoBkFcWF1zqeD8mc/WIJxH1thYJgW/5GC7mTxk&#10;mGo78Af1J1+KAGGXooLK+zaV0hUVGXSRbYmD92U7gz7IrpS6wyHATSOTOF5JgzWHhQpb2ldUfJ9+&#10;jILD5dK87w87pivF0/x5uZgeXxdKPT2OuxcQnkb/H76337SC5SqB25lw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XmXMYAAADcAAAADwAAAAAAAAAAAAAAAACYAgAAZHJz&#10;L2Rvd25yZXYueG1sUEsFBgAAAAAEAAQA9QAAAIsDAAAAAA==&#10;" fillcolor="#264653" stroked="f" strokeweight="1pt">
                    <v:textbox>
                      <w:txbxContent>
                        <w:p w14:paraId="66652756" w14:textId="77777777" w:rsidR="00110D3F" w:rsidRPr="005D1854" w:rsidRDefault="00110D3F" w:rsidP="00110D3F">
                          <w:pPr>
                            <w:jc w:val="center"/>
                            <w:rPr>
                              <w:sz w:val="16"/>
                              <w:szCs w:val="16"/>
                            </w:rPr>
                          </w:pPr>
                          <w:r w:rsidRPr="005D1854">
                            <w:rPr>
                              <w:sz w:val="16"/>
                              <w:szCs w:val="16"/>
                            </w:rPr>
                            <w:t>ID</w:t>
                          </w:r>
                        </w:p>
                        <w:p w14:paraId="51A2FF02" w14:textId="77777777" w:rsidR="00110D3F" w:rsidRPr="005D1854" w:rsidRDefault="00110D3F" w:rsidP="00110D3F">
                          <w:pPr>
                            <w:jc w:val="center"/>
                            <w:rPr>
                              <w:sz w:val="16"/>
                              <w:szCs w:val="16"/>
                            </w:rPr>
                          </w:pPr>
                        </w:p>
                      </w:txbxContent>
                    </v:textbox>
                  </v:rect>
                  <v:rect id="Rectangle 563" o:spid="_x0000_s1096" style="position:absolute;top:8667;width:3736;height:3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qjJMQA&#10;AADcAAAADwAAAGRycy9kb3ducmV2LnhtbESPQWsCMRSE70L/Q3gFbzXbSqXdGkUUQY9uS6m35+a5&#10;Wdy8pJu4bv+9EQoeh5n5hpnOe9uIjtpQO1bwPMpAEJdO11wp+PpcP72BCBFZY+OYFPxRgPnsYTDF&#10;XLsL76grYiUShEOOCkyMPpcylIYshpHzxMk7utZiTLKtpG7xkuC2kS9ZNpEWa04LBj0tDZWn4mwV&#10;+BU7U+PBv5+6393xXOy3P99eqeFjv/gAEamP9/B/e6MVvE7GcDuTjoC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qoyTEAAAA3AAAAA8AAAAAAAAAAAAAAAAAmAIAAGRycy9k&#10;b3ducmV2LnhtbFBLBQYAAAAABAAEAPUAAACJAwAAAAA=&#10;" fillcolor="#e76f51" stroked="f" strokeweight="1pt">
                    <v:textbox>
                      <w:txbxContent>
                        <w:p w14:paraId="14E9D8E8" w14:textId="77777777" w:rsidR="00110D3F" w:rsidRPr="005D1854" w:rsidRDefault="00110D3F" w:rsidP="00110D3F">
                          <w:pPr>
                            <w:ind w:left="-142"/>
                            <w:jc w:val="right"/>
                            <w:rPr>
                              <w:sz w:val="16"/>
                              <w:szCs w:val="16"/>
                            </w:rPr>
                          </w:pPr>
                          <w:r>
                            <w:rPr>
                              <w:sz w:val="16"/>
                              <w:szCs w:val="16"/>
                            </w:rPr>
                            <w:t>MLS</w:t>
                          </w:r>
                        </w:p>
                        <w:p w14:paraId="6A330A21" w14:textId="77777777" w:rsidR="00110D3F" w:rsidRPr="005D1854" w:rsidRDefault="00110D3F" w:rsidP="00110D3F">
                          <w:pPr>
                            <w:jc w:val="center"/>
                            <w:rPr>
                              <w:sz w:val="16"/>
                              <w:szCs w:val="16"/>
                            </w:rPr>
                          </w:pPr>
                        </w:p>
                      </w:txbxContent>
                    </v:textbox>
                  </v:rect>
                </v:group>
                <w10:wrap anchorx="margin"/>
              </v:group>
            </w:pict>
          </mc:Fallback>
        </mc:AlternateContent>
      </w:r>
    </w:p>
    <w:p w14:paraId="28E2CC0A" w14:textId="77777777" w:rsidR="00110D3F" w:rsidRPr="00184BE9" w:rsidRDefault="00110D3F" w:rsidP="00110D3F">
      <w:pPr>
        <w:ind w:left="-284" w:firstLine="284"/>
        <w:jc w:val="both"/>
        <w:rPr>
          <w:rFonts w:ascii="Calibri" w:eastAsia="Calibri" w:hAnsi="Calibri" w:cs="Times New Roman"/>
        </w:rPr>
      </w:pPr>
    </w:p>
    <w:p w14:paraId="1FBA67B0" w14:textId="77777777" w:rsidR="00110D3F" w:rsidRPr="00184BE9" w:rsidRDefault="00110D3F" w:rsidP="00110D3F">
      <w:pPr>
        <w:ind w:left="-284" w:firstLine="284"/>
        <w:jc w:val="both"/>
        <w:rPr>
          <w:rFonts w:ascii="Calibri" w:eastAsia="Calibri" w:hAnsi="Calibri" w:cs="Times New Roman"/>
        </w:rPr>
      </w:pPr>
    </w:p>
    <w:p w14:paraId="4D288C6D" w14:textId="77777777" w:rsidR="00110D3F" w:rsidRPr="00184BE9" w:rsidRDefault="00110D3F" w:rsidP="00110D3F">
      <w:pPr>
        <w:ind w:left="-284" w:firstLine="284"/>
        <w:jc w:val="both"/>
        <w:rPr>
          <w:rFonts w:ascii="Calibri" w:eastAsia="Calibri" w:hAnsi="Calibri" w:cs="Times New Roman"/>
        </w:rPr>
      </w:pPr>
    </w:p>
    <w:p w14:paraId="27A001FF" w14:textId="77777777" w:rsidR="00110D3F" w:rsidRPr="00184BE9" w:rsidRDefault="00110D3F" w:rsidP="00110D3F">
      <w:pPr>
        <w:ind w:left="-284" w:firstLine="284"/>
        <w:jc w:val="both"/>
        <w:rPr>
          <w:rFonts w:ascii="Calibri" w:eastAsia="Calibri" w:hAnsi="Calibri" w:cs="Times New Roman"/>
        </w:rPr>
      </w:pPr>
    </w:p>
    <w:p w14:paraId="407969A8" w14:textId="77777777" w:rsidR="00110D3F" w:rsidRPr="00184BE9" w:rsidRDefault="00110D3F" w:rsidP="00110D3F">
      <w:pPr>
        <w:ind w:left="-284" w:firstLine="284"/>
        <w:jc w:val="both"/>
        <w:rPr>
          <w:rFonts w:ascii="Calibri" w:eastAsia="Calibri" w:hAnsi="Calibri" w:cs="Times New Roman"/>
        </w:rPr>
      </w:pPr>
    </w:p>
    <w:p w14:paraId="0CD71997" w14:textId="77777777" w:rsidR="00110D3F" w:rsidRPr="00184BE9" w:rsidRDefault="00110D3F" w:rsidP="00110D3F">
      <w:pPr>
        <w:ind w:left="-284" w:firstLine="284"/>
        <w:jc w:val="both"/>
        <w:rPr>
          <w:rFonts w:ascii="Calibri" w:eastAsia="Calibri" w:hAnsi="Calibri" w:cs="Times New Roman"/>
        </w:rPr>
      </w:pPr>
    </w:p>
    <w:p w14:paraId="24452165" w14:textId="77777777" w:rsidR="008274B2" w:rsidRDefault="008274B2" w:rsidP="00CC0BC6">
      <w:pPr>
        <w:jc w:val="both"/>
        <w:rPr>
          <w:rFonts w:ascii="Calibri" w:eastAsia="Calibri" w:hAnsi="Calibri" w:cs="Times New Roman"/>
        </w:rPr>
      </w:pPr>
    </w:p>
    <w:p w14:paraId="33E19149" w14:textId="42D29905" w:rsidR="00110D3F" w:rsidRPr="00184BE9" w:rsidRDefault="00110D3F" w:rsidP="00110D3F">
      <w:pPr>
        <w:ind w:left="-284" w:firstLine="284"/>
        <w:jc w:val="both"/>
        <w:rPr>
          <w:rFonts w:ascii="Calibri" w:eastAsia="Calibri" w:hAnsi="Calibri" w:cs="Times New Roman"/>
        </w:rPr>
      </w:pPr>
      <w:r w:rsidRPr="00184BE9">
        <w:rPr>
          <w:rFonts w:ascii="Calibri" w:eastAsia="Calibri" w:hAnsi="Calibri" w:cs="Times New Roman"/>
          <w:noProof/>
          <w:lang w:val="mk-MK" w:eastAsia="mk-MK"/>
        </w:rPr>
        <w:lastRenderedPageBreak/>
        <mc:AlternateContent>
          <mc:Choice Requires="wps">
            <w:drawing>
              <wp:anchor distT="0" distB="0" distL="114300" distR="114300" simplePos="0" relativeHeight="251704320" behindDoc="0" locked="0" layoutInCell="1" allowOverlap="1" wp14:anchorId="58AF019D" wp14:editId="4CDDB901">
                <wp:simplePos x="0" y="0"/>
                <wp:positionH relativeFrom="column">
                  <wp:posOffset>-371475</wp:posOffset>
                </wp:positionH>
                <wp:positionV relativeFrom="paragraph">
                  <wp:posOffset>306705</wp:posOffset>
                </wp:positionV>
                <wp:extent cx="6590665" cy="3238500"/>
                <wp:effectExtent l="0" t="0" r="635" b="0"/>
                <wp:wrapNone/>
                <wp:docPr id="321" name="Rectangle 321"/>
                <wp:cNvGraphicFramePr/>
                <a:graphic xmlns:a="http://schemas.openxmlformats.org/drawingml/2006/main">
                  <a:graphicData uri="http://schemas.microsoft.com/office/word/2010/wordprocessingShape">
                    <wps:wsp>
                      <wps:cNvSpPr/>
                      <wps:spPr>
                        <a:xfrm>
                          <a:off x="0" y="0"/>
                          <a:ext cx="6590665" cy="3238500"/>
                        </a:xfrm>
                        <a:prstGeom prst="rect">
                          <a:avLst/>
                        </a:prstGeom>
                        <a:solidFill>
                          <a:srgbClr val="E76F51"/>
                        </a:solidFill>
                        <a:ln w="12700" cap="flat" cmpd="sng" algn="ctr">
                          <a:noFill/>
                          <a:prstDash val="solid"/>
                          <a:miter lim="800000"/>
                        </a:ln>
                        <a:effectLst/>
                      </wps:spPr>
                      <wps:txbx>
                        <w:txbxContent>
                          <w:p w14:paraId="1F649FB6" w14:textId="3AA92C8B" w:rsidR="00110D3F" w:rsidRPr="008106F0" w:rsidRDefault="00110D3F" w:rsidP="00110D3F">
                            <w:pPr>
                              <w:ind w:firstLine="720"/>
                              <w:rPr>
                                <w:color w:val="264653"/>
                                <w:sz w:val="32"/>
                                <w:szCs w:val="32"/>
                                <w:lang w:val="mk-MK"/>
                              </w:rPr>
                            </w:pPr>
                            <w:r w:rsidRPr="006C6925">
                              <w:rPr>
                                <w:color w:val="2A9D8F"/>
                                <w:sz w:val="32"/>
                                <w:szCs w:val="32"/>
                              </w:rPr>
                              <w:t xml:space="preserve"> </w:t>
                            </w:r>
                            <w:r w:rsidR="008106F0">
                              <w:rPr>
                                <w:color w:val="FFFFFF"/>
                                <w:sz w:val="32"/>
                                <w:szCs w:val="32"/>
                                <w:lang w:val="mk-MK"/>
                              </w:rPr>
                              <w:t>Тематска група</w:t>
                            </w:r>
                            <w:r w:rsidRPr="00184BE9">
                              <w:rPr>
                                <w:color w:val="FFFFFF"/>
                                <w:sz w:val="32"/>
                                <w:szCs w:val="32"/>
                              </w:rPr>
                              <w:t xml:space="preserve">: </w:t>
                            </w:r>
                            <w:r w:rsidR="008106F0">
                              <w:rPr>
                                <w:color w:val="FFFFFF"/>
                                <w:sz w:val="32"/>
                                <w:szCs w:val="32"/>
                                <w:lang w:val="mk-MK"/>
                              </w:rPr>
                              <w:t>Образование</w:t>
                            </w:r>
                          </w:p>
                          <w:p w14:paraId="699467F3" w14:textId="0970EAB4" w:rsidR="008106F0" w:rsidRPr="008106F0" w:rsidRDefault="008106F0" w:rsidP="008106F0">
                            <w:pPr>
                              <w:pStyle w:val="ListParagraph"/>
                              <w:numPr>
                                <w:ilvl w:val="0"/>
                                <w:numId w:val="11"/>
                              </w:numPr>
                              <w:ind w:left="284" w:hanging="284"/>
                              <w:rPr>
                                <w:color w:val="FFFFFF"/>
                                <w:sz w:val="18"/>
                                <w:lang w:val="mk-MK"/>
                              </w:rPr>
                            </w:pPr>
                            <w:r w:rsidRPr="008106F0">
                              <w:rPr>
                                <w:color w:val="FFFFFF"/>
                                <w:sz w:val="18"/>
                                <w:lang w:val="mk-MK"/>
                              </w:rPr>
                              <w:t xml:space="preserve">Претставници (професионалци во областа) </w:t>
                            </w:r>
                            <w:r>
                              <w:rPr>
                                <w:color w:val="FFFFFF"/>
                                <w:sz w:val="18"/>
                                <w:lang w:val="mk-MK"/>
                              </w:rPr>
                              <w:t>назнаеч</w:t>
                            </w:r>
                            <w:r w:rsidRPr="008106F0">
                              <w:rPr>
                                <w:color w:val="FFFFFF"/>
                                <w:sz w:val="18"/>
                                <w:lang w:val="mk-MK"/>
                              </w:rPr>
                              <w:t>ни од Центарот за регионален развој</w:t>
                            </w:r>
                          </w:p>
                          <w:p w14:paraId="7D64C2F8" w14:textId="506B2F6F" w:rsidR="008106F0" w:rsidRPr="008106F0" w:rsidRDefault="008106F0" w:rsidP="008106F0">
                            <w:pPr>
                              <w:pStyle w:val="ListParagraph"/>
                              <w:numPr>
                                <w:ilvl w:val="0"/>
                                <w:numId w:val="11"/>
                              </w:numPr>
                              <w:ind w:left="284" w:hanging="284"/>
                              <w:rPr>
                                <w:color w:val="FFFFFF"/>
                                <w:sz w:val="18"/>
                                <w:lang w:val="mk-MK"/>
                              </w:rPr>
                            </w:pPr>
                            <w:r w:rsidRPr="008106F0">
                              <w:rPr>
                                <w:color w:val="FFFFFF"/>
                                <w:sz w:val="18"/>
                                <w:lang w:val="mk-MK"/>
                              </w:rPr>
                              <w:t xml:space="preserve">Избрани градоначалници (најмалку 3) од општините, особено </w:t>
                            </w:r>
                            <w:r>
                              <w:rPr>
                                <w:color w:val="FFFFFF"/>
                                <w:sz w:val="18"/>
                                <w:lang w:val="mk-MK"/>
                              </w:rPr>
                              <w:t>засегнати</w:t>
                            </w:r>
                            <w:r w:rsidRPr="008106F0">
                              <w:rPr>
                                <w:color w:val="FFFFFF"/>
                                <w:sz w:val="18"/>
                                <w:lang w:val="mk-MK"/>
                              </w:rPr>
                              <w:t xml:space="preserve"> од темата</w:t>
                            </w:r>
                          </w:p>
                          <w:p w14:paraId="1D98A14D" w14:textId="2D14A23E" w:rsidR="008106F0" w:rsidRPr="008106F0" w:rsidRDefault="008106F0" w:rsidP="008106F0">
                            <w:pPr>
                              <w:pStyle w:val="ListParagraph"/>
                              <w:numPr>
                                <w:ilvl w:val="0"/>
                                <w:numId w:val="11"/>
                              </w:numPr>
                              <w:ind w:left="284" w:hanging="284"/>
                              <w:rPr>
                                <w:color w:val="FFFFFF"/>
                                <w:sz w:val="18"/>
                                <w:lang w:val="mk-MK"/>
                              </w:rPr>
                            </w:pPr>
                            <w:r w:rsidRPr="008106F0">
                              <w:rPr>
                                <w:color w:val="FFFFFF"/>
                                <w:sz w:val="18"/>
                                <w:lang w:val="mk-MK"/>
                              </w:rPr>
                              <w:t xml:space="preserve">Избрани (најмалку 3) претседатели на општински совети, особено </w:t>
                            </w:r>
                            <w:r>
                              <w:rPr>
                                <w:color w:val="FFFFFF"/>
                                <w:sz w:val="18"/>
                                <w:lang w:val="mk-MK"/>
                              </w:rPr>
                              <w:t>засегнат</w:t>
                            </w:r>
                            <w:r w:rsidRPr="008106F0">
                              <w:rPr>
                                <w:color w:val="FFFFFF"/>
                                <w:sz w:val="18"/>
                                <w:lang w:val="mk-MK"/>
                              </w:rPr>
                              <w:t>и општини</w:t>
                            </w:r>
                          </w:p>
                          <w:p w14:paraId="0370CE88" w14:textId="66ED0C78" w:rsidR="008106F0" w:rsidRPr="008106F0" w:rsidRDefault="008106F0" w:rsidP="008106F0">
                            <w:pPr>
                              <w:pStyle w:val="ListParagraph"/>
                              <w:numPr>
                                <w:ilvl w:val="0"/>
                                <w:numId w:val="11"/>
                              </w:numPr>
                              <w:ind w:left="284" w:hanging="284"/>
                              <w:rPr>
                                <w:color w:val="FFFFFF"/>
                                <w:sz w:val="18"/>
                                <w:lang w:val="mk-MK"/>
                              </w:rPr>
                            </w:pPr>
                            <w:r w:rsidRPr="008106F0">
                              <w:rPr>
                                <w:color w:val="FFFFFF"/>
                                <w:sz w:val="18"/>
                                <w:lang w:val="mk-MK"/>
                              </w:rPr>
                              <w:t>Претставник на Министерството за локална самоуправа</w:t>
                            </w:r>
                          </w:p>
                          <w:p w14:paraId="19AFFCCB" w14:textId="520B3CEA" w:rsidR="008106F0" w:rsidRPr="008106F0" w:rsidRDefault="008106F0" w:rsidP="008106F0">
                            <w:pPr>
                              <w:pStyle w:val="ListParagraph"/>
                              <w:numPr>
                                <w:ilvl w:val="0"/>
                                <w:numId w:val="11"/>
                              </w:numPr>
                              <w:ind w:left="284" w:hanging="284"/>
                              <w:rPr>
                                <w:color w:val="FFFFFF"/>
                                <w:sz w:val="18"/>
                                <w:lang w:val="mk-MK"/>
                              </w:rPr>
                            </w:pPr>
                            <w:r w:rsidRPr="008106F0">
                              <w:rPr>
                                <w:color w:val="FFFFFF"/>
                                <w:sz w:val="18"/>
                                <w:lang w:val="mk-MK"/>
                              </w:rPr>
                              <w:t>Претставник (претседател) од соодветната комисија во ЗЕЛС</w:t>
                            </w:r>
                          </w:p>
                          <w:p w14:paraId="0F81B2DE" w14:textId="12895358" w:rsidR="008106F0" w:rsidRPr="008106F0" w:rsidRDefault="008106F0" w:rsidP="008106F0">
                            <w:pPr>
                              <w:pStyle w:val="ListParagraph"/>
                              <w:numPr>
                                <w:ilvl w:val="0"/>
                                <w:numId w:val="11"/>
                              </w:numPr>
                              <w:ind w:left="284" w:hanging="284"/>
                              <w:rPr>
                                <w:color w:val="FFFFFF"/>
                                <w:sz w:val="18"/>
                                <w:lang w:val="mk-MK"/>
                              </w:rPr>
                            </w:pPr>
                            <w:r w:rsidRPr="008106F0">
                              <w:rPr>
                                <w:color w:val="FFFFFF"/>
                                <w:sz w:val="18"/>
                                <w:lang w:val="mk-MK"/>
                              </w:rPr>
                              <w:t>Претставник од Министерството за образование и наука</w:t>
                            </w:r>
                          </w:p>
                          <w:p w14:paraId="7DB7AE2F" w14:textId="287027AA" w:rsidR="008106F0" w:rsidRPr="008106F0" w:rsidRDefault="008106F0" w:rsidP="008106F0">
                            <w:pPr>
                              <w:pStyle w:val="ListParagraph"/>
                              <w:numPr>
                                <w:ilvl w:val="0"/>
                                <w:numId w:val="11"/>
                              </w:numPr>
                              <w:ind w:left="284" w:hanging="284"/>
                              <w:rPr>
                                <w:color w:val="FFFFFF"/>
                                <w:sz w:val="18"/>
                                <w:lang w:val="mk-MK"/>
                              </w:rPr>
                            </w:pPr>
                            <w:r w:rsidRPr="008106F0">
                              <w:rPr>
                                <w:color w:val="FFFFFF"/>
                                <w:sz w:val="18"/>
                                <w:lang w:val="mk-MK"/>
                              </w:rPr>
                              <w:t>Претставници од индустријата (2)</w:t>
                            </w:r>
                          </w:p>
                          <w:p w14:paraId="0AA2427B" w14:textId="4D1EF20F" w:rsidR="008106F0" w:rsidRPr="008106F0" w:rsidRDefault="008106F0" w:rsidP="008106F0">
                            <w:pPr>
                              <w:pStyle w:val="ListParagraph"/>
                              <w:numPr>
                                <w:ilvl w:val="0"/>
                                <w:numId w:val="11"/>
                              </w:numPr>
                              <w:ind w:left="284" w:hanging="284"/>
                              <w:rPr>
                                <w:color w:val="FFFFFF"/>
                                <w:sz w:val="18"/>
                                <w:lang w:val="mk-MK"/>
                              </w:rPr>
                            </w:pPr>
                            <w:r w:rsidRPr="008106F0">
                              <w:rPr>
                                <w:color w:val="FFFFFF"/>
                                <w:sz w:val="18"/>
                                <w:lang w:val="mk-MK"/>
                              </w:rPr>
                              <w:t>Претставник од академската заедница (2)</w:t>
                            </w:r>
                          </w:p>
                          <w:p w14:paraId="0DDD1079" w14:textId="1F181863" w:rsidR="008106F0" w:rsidRPr="008106F0" w:rsidRDefault="008106F0" w:rsidP="008106F0">
                            <w:pPr>
                              <w:pStyle w:val="ListParagraph"/>
                              <w:numPr>
                                <w:ilvl w:val="0"/>
                                <w:numId w:val="11"/>
                              </w:numPr>
                              <w:ind w:left="284" w:hanging="284"/>
                              <w:rPr>
                                <w:color w:val="FFFFFF"/>
                                <w:sz w:val="18"/>
                                <w:lang w:val="mk-MK"/>
                              </w:rPr>
                            </w:pPr>
                            <w:r w:rsidRPr="008106F0">
                              <w:rPr>
                                <w:color w:val="FFFFFF"/>
                                <w:sz w:val="18"/>
                                <w:lang w:val="mk-MK"/>
                              </w:rPr>
                              <w:t>Претставници од невладиниот сектор (1)</w:t>
                            </w:r>
                          </w:p>
                          <w:p w14:paraId="74CDB6BD" w14:textId="299DF51E" w:rsidR="008106F0" w:rsidRPr="008106F0" w:rsidRDefault="008106F0" w:rsidP="008106F0">
                            <w:pPr>
                              <w:pStyle w:val="ListParagraph"/>
                              <w:numPr>
                                <w:ilvl w:val="0"/>
                                <w:numId w:val="11"/>
                              </w:numPr>
                              <w:ind w:left="284" w:hanging="284"/>
                              <w:rPr>
                                <w:color w:val="FFFFFF"/>
                                <w:sz w:val="18"/>
                                <w:lang w:val="mk-MK"/>
                              </w:rPr>
                            </w:pPr>
                            <w:r w:rsidRPr="008106F0">
                              <w:rPr>
                                <w:color w:val="FFFFFF"/>
                                <w:sz w:val="18"/>
                                <w:lang w:val="mk-MK"/>
                              </w:rPr>
                              <w:t>Претставници од меѓународни донатори (2)</w:t>
                            </w:r>
                          </w:p>
                          <w:p w14:paraId="7425E736" w14:textId="15282A7B" w:rsidR="00110D3F" w:rsidRPr="008106F0" w:rsidRDefault="008106F0" w:rsidP="008106F0">
                            <w:pPr>
                              <w:pStyle w:val="ListParagraph"/>
                              <w:numPr>
                                <w:ilvl w:val="0"/>
                                <w:numId w:val="11"/>
                              </w:numPr>
                              <w:ind w:left="284" w:hanging="284"/>
                              <w:rPr>
                                <w:color w:val="FFFFFF"/>
                                <w:sz w:val="18"/>
                                <w:lang w:val="mk-MK"/>
                              </w:rPr>
                            </w:pPr>
                            <w:r w:rsidRPr="008106F0">
                              <w:rPr>
                                <w:color w:val="FFFFFF"/>
                                <w:sz w:val="18"/>
                                <w:lang w:val="mk-MK"/>
                              </w:rPr>
                              <w:t>Други релевантни експерти поканети од членовите на групата</w:t>
                            </w:r>
                          </w:p>
                          <w:p w14:paraId="6D240AAF" w14:textId="77777777" w:rsidR="00110D3F" w:rsidRDefault="00110D3F" w:rsidP="00110D3F">
                            <w:pPr>
                              <w:pStyle w:val="ListParagraph"/>
                              <w:ind w:left="360"/>
                              <w:rPr>
                                <w:sz w:val="18"/>
                              </w:rPr>
                            </w:pPr>
                          </w:p>
                          <w:p w14:paraId="0CBF3C5B" w14:textId="47FD9F37" w:rsidR="00110D3F" w:rsidRPr="008106F0" w:rsidRDefault="008106F0" w:rsidP="00110D3F">
                            <w:pPr>
                              <w:rPr>
                                <w:color w:val="002060"/>
                                <w:sz w:val="18"/>
                                <w:lang w:val="mk-MK"/>
                              </w:rPr>
                            </w:pPr>
                            <w:r w:rsidRPr="008106F0">
                              <w:rPr>
                                <w:color w:val="002060"/>
                                <w:sz w:val="18"/>
                                <w:lang w:val="mk-MK"/>
                              </w:rPr>
                              <w:t xml:space="preserve">Секој тематски </w:t>
                            </w:r>
                            <w:r w:rsidR="00835711">
                              <w:rPr>
                                <w:color w:val="002060"/>
                                <w:sz w:val="18"/>
                                <w:lang w:val="mk-MK"/>
                              </w:rPr>
                              <w:t>управен</w:t>
                            </w:r>
                            <w:r w:rsidRPr="008106F0">
                              <w:rPr>
                                <w:color w:val="002060"/>
                                <w:sz w:val="18"/>
                                <w:lang w:val="mk-MK"/>
                              </w:rPr>
                              <w:t xml:space="preserve"> комитет на својот прв состанок избира свој претседавач кој ќе го претставува во Управниот комитет за локален развој (на национално ниво</w:t>
                            </w:r>
                            <w:r w:rsidR="00110D3F" w:rsidRPr="008106F0">
                              <w:rPr>
                                <w:color w:val="002060"/>
                                <w:sz w:val="18"/>
                                <w:lang w:val="mk-MK"/>
                              </w:rPr>
                              <w:t>).</w:t>
                            </w:r>
                          </w:p>
                          <w:p w14:paraId="1F7B1EDD" w14:textId="6B078575" w:rsidR="00110D3F" w:rsidRPr="008106F0" w:rsidRDefault="008106F0" w:rsidP="00110D3F">
                            <w:pPr>
                              <w:rPr>
                                <w:color w:val="002060"/>
                                <w:sz w:val="18"/>
                                <w:lang w:val="mk-MK"/>
                              </w:rPr>
                            </w:pPr>
                            <w:r w:rsidRPr="008106F0">
                              <w:rPr>
                                <w:color w:val="002060"/>
                                <w:sz w:val="18"/>
                                <w:lang w:val="mk-MK"/>
                              </w:rPr>
                              <w:t>Избраните претставници од регионите, градоначалниците и советниците мож</w:t>
                            </w:r>
                            <w:r>
                              <w:rPr>
                                <w:color w:val="002060"/>
                                <w:sz w:val="18"/>
                                <w:lang w:val="mk-MK"/>
                              </w:rPr>
                              <w:t>е</w:t>
                            </w:r>
                            <w:r w:rsidRPr="008106F0">
                              <w:rPr>
                                <w:color w:val="002060"/>
                                <w:sz w:val="18"/>
                                <w:lang w:val="mk-MK"/>
                              </w:rPr>
                              <w:t xml:space="preserve"> да ротираат и да се менуваат според утврдениот редослед на работа</w:t>
                            </w:r>
                            <w:r w:rsidR="00110D3F" w:rsidRPr="008106F0">
                              <w:rPr>
                                <w:color w:val="002060"/>
                                <w:sz w:val="18"/>
                                <w:lang w:val="mk-MK"/>
                              </w:rPr>
                              <w:t>.</w:t>
                            </w:r>
                          </w:p>
                          <w:p w14:paraId="515BD9C7" w14:textId="77777777" w:rsidR="00110D3F" w:rsidRPr="00FC0638" w:rsidRDefault="00110D3F" w:rsidP="00110D3F">
                            <w:pPr>
                              <w:pStyle w:val="ListParagraph"/>
                              <w:numPr>
                                <w:ilvl w:val="0"/>
                                <w:numId w:val="11"/>
                              </w:num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AF019D" id="Rectangle 321" o:spid="_x0000_s1097" style="position:absolute;left:0;text-align:left;margin-left:-29.25pt;margin-top:24.15pt;width:518.95pt;height:2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" fillcolor="#e76f51" stroked="f" strokeweight="1pt">
                <v:textbox>
                  <w:txbxContent>
                    <w:p w14:paraId="1F649FB6" w14:textId="3AA92C8B" w:rsidR="00110D3F" w:rsidRPr="008106F0" w:rsidRDefault="00110D3F" w:rsidP="00110D3F">
                      <w:pPr>
                        <w:ind w:firstLine="720"/>
                        <w:rPr>
                          <w:color w:val="264653"/>
                          <w:sz w:val="32"/>
                          <w:szCs w:val="32"/>
                          <w:lang w:val="mk-MK"/>
                        </w:rPr>
                      </w:pPr>
                      <w:r w:rsidRPr="006C6925">
                        <w:rPr>
                          <w:color w:val="2A9D8F"/>
                          <w:sz w:val="32"/>
                          <w:szCs w:val="32"/>
                        </w:rPr>
                        <w:t xml:space="preserve"> </w:t>
                      </w:r>
                      <w:r w:rsidR="008106F0">
                        <w:rPr>
                          <w:color w:val="FFFFFF"/>
                          <w:sz w:val="32"/>
                          <w:szCs w:val="32"/>
                          <w:lang w:val="mk-MK"/>
                        </w:rPr>
                        <w:t>Тематска група</w:t>
                      </w:r>
                      <w:r w:rsidRPr="00184BE9">
                        <w:rPr>
                          <w:color w:val="FFFFFF"/>
                          <w:sz w:val="32"/>
                          <w:szCs w:val="32"/>
                        </w:rPr>
                        <w:t xml:space="preserve">: </w:t>
                      </w:r>
                      <w:r w:rsidR="008106F0">
                        <w:rPr>
                          <w:color w:val="FFFFFF"/>
                          <w:sz w:val="32"/>
                          <w:szCs w:val="32"/>
                          <w:lang w:val="mk-MK"/>
                        </w:rPr>
                        <w:t>Образование</w:t>
                      </w:r>
                    </w:p>
                    <w:p w14:paraId="699467F3" w14:textId="0970EAB4" w:rsidR="008106F0" w:rsidRPr="008106F0" w:rsidRDefault="008106F0" w:rsidP="008106F0">
                      <w:pPr>
                        <w:pStyle w:val="ListParagraph"/>
                        <w:numPr>
                          <w:ilvl w:val="0"/>
                          <w:numId w:val="11"/>
                        </w:numPr>
                        <w:ind w:left="284" w:hanging="284"/>
                        <w:rPr>
                          <w:color w:val="FFFFFF"/>
                          <w:sz w:val="18"/>
                          <w:lang w:val="mk-MK"/>
                        </w:rPr>
                      </w:pPr>
                      <w:r w:rsidRPr="008106F0">
                        <w:rPr>
                          <w:color w:val="FFFFFF"/>
                          <w:sz w:val="18"/>
                          <w:lang w:val="mk-MK"/>
                        </w:rPr>
                        <w:t xml:space="preserve">Претставници (професионалци во областа) </w:t>
                      </w:r>
                      <w:r>
                        <w:rPr>
                          <w:color w:val="FFFFFF"/>
                          <w:sz w:val="18"/>
                          <w:lang w:val="mk-MK"/>
                        </w:rPr>
                        <w:t>назнаеч</w:t>
                      </w:r>
                      <w:r w:rsidRPr="008106F0">
                        <w:rPr>
                          <w:color w:val="FFFFFF"/>
                          <w:sz w:val="18"/>
                          <w:lang w:val="mk-MK"/>
                        </w:rPr>
                        <w:t>ни од Центарот за регионален развој</w:t>
                      </w:r>
                    </w:p>
                    <w:p w14:paraId="7D64C2F8" w14:textId="506B2F6F" w:rsidR="008106F0" w:rsidRPr="008106F0" w:rsidRDefault="008106F0" w:rsidP="008106F0">
                      <w:pPr>
                        <w:pStyle w:val="ListParagraph"/>
                        <w:numPr>
                          <w:ilvl w:val="0"/>
                          <w:numId w:val="11"/>
                        </w:numPr>
                        <w:ind w:left="284" w:hanging="284"/>
                        <w:rPr>
                          <w:color w:val="FFFFFF"/>
                          <w:sz w:val="18"/>
                          <w:lang w:val="mk-MK"/>
                        </w:rPr>
                      </w:pPr>
                      <w:r w:rsidRPr="008106F0">
                        <w:rPr>
                          <w:color w:val="FFFFFF"/>
                          <w:sz w:val="18"/>
                          <w:lang w:val="mk-MK"/>
                        </w:rPr>
                        <w:t xml:space="preserve">Избрани градоначалници (најмалку 3) од општините, особено </w:t>
                      </w:r>
                      <w:r>
                        <w:rPr>
                          <w:color w:val="FFFFFF"/>
                          <w:sz w:val="18"/>
                          <w:lang w:val="mk-MK"/>
                        </w:rPr>
                        <w:t>засегнати</w:t>
                      </w:r>
                      <w:r w:rsidRPr="008106F0">
                        <w:rPr>
                          <w:color w:val="FFFFFF"/>
                          <w:sz w:val="18"/>
                          <w:lang w:val="mk-MK"/>
                        </w:rPr>
                        <w:t xml:space="preserve"> од темата</w:t>
                      </w:r>
                    </w:p>
                    <w:p w14:paraId="1D98A14D" w14:textId="2D14A23E" w:rsidR="008106F0" w:rsidRPr="008106F0" w:rsidRDefault="008106F0" w:rsidP="008106F0">
                      <w:pPr>
                        <w:pStyle w:val="ListParagraph"/>
                        <w:numPr>
                          <w:ilvl w:val="0"/>
                          <w:numId w:val="11"/>
                        </w:numPr>
                        <w:ind w:left="284" w:hanging="284"/>
                        <w:rPr>
                          <w:color w:val="FFFFFF"/>
                          <w:sz w:val="18"/>
                          <w:lang w:val="mk-MK"/>
                        </w:rPr>
                      </w:pPr>
                      <w:r w:rsidRPr="008106F0">
                        <w:rPr>
                          <w:color w:val="FFFFFF"/>
                          <w:sz w:val="18"/>
                          <w:lang w:val="mk-MK"/>
                        </w:rPr>
                        <w:t xml:space="preserve">Избрани (најмалку 3) претседатели на општински совети, особено </w:t>
                      </w:r>
                      <w:r>
                        <w:rPr>
                          <w:color w:val="FFFFFF"/>
                          <w:sz w:val="18"/>
                          <w:lang w:val="mk-MK"/>
                        </w:rPr>
                        <w:t>засегнат</w:t>
                      </w:r>
                      <w:r w:rsidRPr="008106F0">
                        <w:rPr>
                          <w:color w:val="FFFFFF"/>
                          <w:sz w:val="18"/>
                          <w:lang w:val="mk-MK"/>
                        </w:rPr>
                        <w:t>и општини</w:t>
                      </w:r>
                    </w:p>
                    <w:p w14:paraId="0370CE88" w14:textId="66ED0C78" w:rsidR="008106F0" w:rsidRPr="008106F0" w:rsidRDefault="008106F0" w:rsidP="008106F0">
                      <w:pPr>
                        <w:pStyle w:val="ListParagraph"/>
                        <w:numPr>
                          <w:ilvl w:val="0"/>
                          <w:numId w:val="11"/>
                        </w:numPr>
                        <w:ind w:left="284" w:hanging="284"/>
                        <w:rPr>
                          <w:color w:val="FFFFFF"/>
                          <w:sz w:val="18"/>
                          <w:lang w:val="mk-MK"/>
                        </w:rPr>
                      </w:pPr>
                      <w:r w:rsidRPr="008106F0">
                        <w:rPr>
                          <w:color w:val="FFFFFF"/>
                          <w:sz w:val="18"/>
                          <w:lang w:val="mk-MK"/>
                        </w:rPr>
                        <w:t>Претставник на Министерството за локална самоуправа</w:t>
                      </w:r>
                    </w:p>
                    <w:p w14:paraId="19AFFCCB" w14:textId="520B3CEA" w:rsidR="008106F0" w:rsidRPr="008106F0" w:rsidRDefault="008106F0" w:rsidP="008106F0">
                      <w:pPr>
                        <w:pStyle w:val="ListParagraph"/>
                        <w:numPr>
                          <w:ilvl w:val="0"/>
                          <w:numId w:val="11"/>
                        </w:numPr>
                        <w:ind w:left="284" w:hanging="284"/>
                        <w:rPr>
                          <w:color w:val="FFFFFF"/>
                          <w:sz w:val="18"/>
                          <w:lang w:val="mk-MK"/>
                        </w:rPr>
                      </w:pPr>
                      <w:r w:rsidRPr="008106F0">
                        <w:rPr>
                          <w:color w:val="FFFFFF"/>
                          <w:sz w:val="18"/>
                          <w:lang w:val="mk-MK"/>
                        </w:rPr>
                        <w:t>Претставник (претседател) од соодветната комисија во ЗЕЛС</w:t>
                      </w:r>
                    </w:p>
                    <w:p w14:paraId="0F81B2DE" w14:textId="12895358" w:rsidR="008106F0" w:rsidRPr="008106F0" w:rsidRDefault="008106F0" w:rsidP="008106F0">
                      <w:pPr>
                        <w:pStyle w:val="ListParagraph"/>
                        <w:numPr>
                          <w:ilvl w:val="0"/>
                          <w:numId w:val="11"/>
                        </w:numPr>
                        <w:ind w:left="284" w:hanging="284"/>
                        <w:rPr>
                          <w:color w:val="FFFFFF"/>
                          <w:sz w:val="18"/>
                          <w:lang w:val="mk-MK"/>
                        </w:rPr>
                      </w:pPr>
                      <w:r w:rsidRPr="008106F0">
                        <w:rPr>
                          <w:color w:val="FFFFFF"/>
                          <w:sz w:val="18"/>
                          <w:lang w:val="mk-MK"/>
                        </w:rPr>
                        <w:t>Претставник од Министерството за образование и наука</w:t>
                      </w:r>
                    </w:p>
                    <w:p w14:paraId="7DB7AE2F" w14:textId="287027AA" w:rsidR="008106F0" w:rsidRPr="008106F0" w:rsidRDefault="008106F0" w:rsidP="008106F0">
                      <w:pPr>
                        <w:pStyle w:val="ListParagraph"/>
                        <w:numPr>
                          <w:ilvl w:val="0"/>
                          <w:numId w:val="11"/>
                        </w:numPr>
                        <w:ind w:left="284" w:hanging="284"/>
                        <w:rPr>
                          <w:color w:val="FFFFFF"/>
                          <w:sz w:val="18"/>
                          <w:lang w:val="mk-MK"/>
                        </w:rPr>
                      </w:pPr>
                      <w:r w:rsidRPr="008106F0">
                        <w:rPr>
                          <w:color w:val="FFFFFF"/>
                          <w:sz w:val="18"/>
                          <w:lang w:val="mk-MK"/>
                        </w:rPr>
                        <w:t>Претставници од индустријата (2)</w:t>
                      </w:r>
                    </w:p>
                    <w:p w14:paraId="0AA2427B" w14:textId="4D1EF20F" w:rsidR="008106F0" w:rsidRPr="008106F0" w:rsidRDefault="008106F0" w:rsidP="008106F0">
                      <w:pPr>
                        <w:pStyle w:val="ListParagraph"/>
                        <w:numPr>
                          <w:ilvl w:val="0"/>
                          <w:numId w:val="11"/>
                        </w:numPr>
                        <w:ind w:left="284" w:hanging="284"/>
                        <w:rPr>
                          <w:color w:val="FFFFFF"/>
                          <w:sz w:val="18"/>
                          <w:lang w:val="mk-MK"/>
                        </w:rPr>
                      </w:pPr>
                      <w:r w:rsidRPr="008106F0">
                        <w:rPr>
                          <w:color w:val="FFFFFF"/>
                          <w:sz w:val="18"/>
                          <w:lang w:val="mk-MK"/>
                        </w:rPr>
                        <w:t>Претставник од академската заедница (2)</w:t>
                      </w:r>
                    </w:p>
                    <w:p w14:paraId="0DDD1079" w14:textId="1F181863" w:rsidR="008106F0" w:rsidRPr="008106F0" w:rsidRDefault="008106F0" w:rsidP="008106F0">
                      <w:pPr>
                        <w:pStyle w:val="ListParagraph"/>
                        <w:numPr>
                          <w:ilvl w:val="0"/>
                          <w:numId w:val="11"/>
                        </w:numPr>
                        <w:ind w:left="284" w:hanging="284"/>
                        <w:rPr>
                          <w:color w:val="FFFFFF"/>
                          <w:sz w:val="18"/>
                          <w:lang w:val="mk-MK"/>
                        </w:rPr>
                      </w:pPr>
                      <w:r w:rsidRPr="008106F0">
                        <w:rPr>
                          <w:color w:val="FFFFFF"/>
                          <w:sz w:val="18"/>
                          <w:lang w:val="mk-MK"/>
                        </w:rPr>
                        <w:t>Претставници од невладиниот сектор (1)</w:t>
                      </w:r>
                    </w:p>
                    <w:p w14:paraId="74CDB6BD" w14:textId="299DF51E" w:rsidR="008106F0" w:rsidRPr="008106F0" w:rsidRDefault="008106F0" w:rsidP="008106F0">
                      <w:pPr>
                        <w:pStyle w:val="ListParagraph"/>
                        <w:numPr>
                          <w:ilvl w:val="0"/>
                          <w:numId w:val="11"/>
                        </w:numPr>
                        <w:ind w:left="284" w:hanging="284"/>
                        <w:rPr>
                          <w:color w:val="FFFFFF"/>
                          <w:sz w:val="18"/>
                          <w:lang w:val="mk-MK"/>
                        </w:rPr>
                      </w:pPr>
                      <w:r w:rsidRPr="008106F0">
                        <w:rPr>
                          <w:color w:val="FFFFFF"/>
                          <w:sz w:val="18"/>
                          <w:lang w:val="mk-MK"/>
                        </w:rPr>
                        <w:t>Претставници од меѓународни донатори (2)</w:t>
                      </w:r>
                    </w:p>
                    <w:p w14:paraId="7425E736" w14:textId="15282A7B" w:rsidR="00110D3F" w:rsidRPr="008106F0" w:rsidRDefault="008106F0" w:rsidP="008106F0">
                      <w:pPr>
                        <w:pStyle w:val="ListParagraph"/>
                        <w:numPr>
                          <w:ilvl w:val="0"/>
                          <w:numId w:val="11"/>
                        </w:numPr>
                        <w:ind w:left="284" w:hanging="284"/>
                        <w:rPr>
                          <w:color w:val="FFFFFF"/>
                          <w:sz w:val="18"/>
                          <w:lang w:val="mk-MK"/>
                        </w:rPr>
                      </w:pPr>
                      <w:r w:rsidRPr="008106F0">
                        <w:rPr>
                          <w:color w:val="FFFFFF"/>
                          <w:sz w:val="18"/>
                          <w:lang w:val="mk-MK"/>
                        </w:rPr>
                        <w:t>Други релевантни експерти поканети од членовите на групата</w:t>
                      </w:r>
                    </w:p>
                    <w:p w14:paraId="6D240AAF" w14:textId="77777777" w:rsidR="00110D3F" w:rsidRDefault="00110D3F" w:rsidP="00110D3F">
                      <w:pPr>
                        <w:pStyle w:val="ListParagraph"/>
                        <w:ind w:left="360"/>
                        <w:rPr>
                          <w:sz w:val="18"/>
                        </w:rPr>
                      </w:pPr>
                    </w:p>
                    <w:p w14:paraId="0CBF3C5B" w14:textId="47FD9F37" w:rsidR="00110D3F" w:rsidRPr="008106F0" w:rsidRDefault="008106F0" w:rsidP="00110D3F">
                      <w:pPr>
                        <w:rPr>
                          <w:color w:val="002060"/>
                          <w:sz w:val="18"/>
                          <w:lang w:val="mk-MK"/>
                        </w:rPr>
                      </w:pPr>
                      <w:r w:rsidRPr="008106F0">
                        <w:rPr>
                          <w:color w:val="002060"/>
                          <w:sz w:val="18"/>
                          <w:lang w:val="mk-MK"/>
                        </w:rPr>
                        <w:t xml:space="preserve">Секој тематски </w:t>
                      </w:r>
                      <w:r w:rsidR="00835711">
                        <w:rPr>
                          <w:color w:val="002060"/>
                          <w:sz w:val="18"/>
                          <w:lang w:val="mk-MK"/>
                        </w:rPr>
                        <w:t>управен</w:t>
                      </w:r>
                      <w:r w:rsidRPr="008106F0">
                        <w:rPr>
                          <w:color w:val="002060"/>
                          <w:sz w:val="18"/>
                          <w:lang w:val="mk-MK"/>
                        </w:rPr>
                        <w:t xml:space="preserve"> комитет на својот прв состанок избира свој претседа</w:t>
                      </w:r>
                      <w:r w:rsidRPr="008106F0">
                        <w:rPr>
                          <w:color w:val="002060"/>
                          <w:sz w:val="18"/>
                          <w:lang w:val="mk-MK"/>
                        </w:rPr>
                        <w:t>вач</w:t>
                      </w:r>
                      <w:r w:rsidRPr="008106F0">
                        <w:rPr>
                          <w:color w:val="002060"/>
                          <w:sz w:val="18"/>
                          <w:lang w:val="mk-MK"/>
                        </w:rPr>
                        <w:t xml:space="preserve"> кој ќе го претставува во Управниот комитет за локален развој (на национално ниво</w:t>
                      </w:r>
                      <w:r w:rsidR="00110D3F" w:rsidRPr="008106F0">
                        <w:rPr>
                          <w:color w:val="002060"/>
                          <w:sz w:val="18"/>
                          <w:lang w:val="mk-MK"/>
                        </w:rPr>
                        <w:t>).</w:t>
                      </w:r>
                    </w:p>
                    <w:p w14:paraId="1F7B1EDD" w14:textId="6B078575" w:rsidR="00110D3F" w:rsidRPr="008106F0" w:rsidRDefault="008106F0" w:rsidP="00110D3F">
                      <w:pPr>
                        <w:rPr>
                          <w:color w:val="002060"/>
                          <w:sz w:val="18"/>
                          <w:lang w:val="mk-MK"/>
                        </w:rPr>
                      </w:pPr>
                      <w:r w:rsidRPr="008106F0">
                        <w:rPr>
                          <w:color w:val="002060"/>
                          <w:sz w:val="18"/>
                          <w:lang w:val="mk-MK"/>
                        </w:rPr>
                        <w:t>Избраните претставници од регионите, градоначалниците и советниците мож</w:t>
                      </w:r>
                      <w:r>
                        <w:rPr>
                          <w:color w:val="002060"/>
                          <w:sz w:val="18"/>
                          <w:lang w:val="mk-MK"/>
                        </w:rPr>
                        <w:t>е</w:t>
                      </w:r>
                      <w:r w:rsidRPr="008106F0">
                        <w:rPr>
                          <w:color w:val="002060"/>
                          <w:sz w:val="18"/>
                          <w:lang w:val="mk-MK"/>
                        </w:rPr>
                        <w:t xml:space="preserve"> да ротираат и да се менуваат според утврдениот редослед на работа</w:t>
                      </w:r>
                      <w:r w:rsidR="00110D3F" w:rsidRPr="008106F0">
                        <w:rPr>
                          <w:color w:val="002060"/>
                          <w:sz w:val="18"/>
                          <w:lang w:val="mk-MK"/>
                        </w:rPr>
                        <w:t>.</w:t>
                      </w:r>
                    </w:p>
                    <w:p w14:paraId="515BD9C7" w14:textId="77777777" w:rsidR="00110D3F" w:rsidRPr="00FC0638" w:rsidRDefault="00110D3F" w:rsidP="00110D3F">
                      <w:pPr>
                        <w:pStyle w:val="ListParagraph"/>
                        <w:numPr>
                          <w:ilvl w:val="0"/>
                          <w:numId w:val="11"/>
                        </w:numPr>
                        <w:rPr>
                          <w:sz w:val="18"/>
                        </w:rPr>
                      </w:pPr>
                    </w:p>
                  </w:txbxContent>
                </v:textbox>
              </v:rect>
            </w:pict>
          </mc:Fallback>
        </mc:AlternateContent>
      </w:r>
    </w:p>
    <w:p w14:paraId="6F8F5B55" w14:textId="77777777" w:rsidR="00110D3F" w:rsidRPr="00184BE9" w:rsidRDefault="00110D3F" w:rsidP="00110D3F">
      <w:pPr>
        <w:ind w:left="-284" w:firstLine="284"/>
        <w:jc w:val="both"/>
        <w:rPr>
          <w:rFonts w:ascii="Calibri" w:eastAsia="Calibri" w:hAnsi="Calibri" w:cs="Times New Roman"/>
        </w:rPr>
      </w:pPr>
    </w:p>
    <w:p w14:paraId="69AFC676" w14:textId="77777777" w:rsidR="00110D3F" w:rsidRPr="00184BE9" w:rsidRDefault="00110D3F" w:rsidP="00110D3F">
      <w:pPr>
        <w:ind w:left="-284" w:firstLine="284"/>
        <w:jc w:val="both"/>
        <w:rPr>
          <w:rFonts w:ascii="Calibri" w:eastAsia="Calibri" w:hAnsi="Calibri" w:cs="Times New Roman"/>
        </w:rPr>
      </w:pPr>
      <w:r w:rsidRPr="00184BE9">
        <w:rPr>
          <w:rFonts w:ascii="Calibri" w:eastAsia="Calibri" w:hAnsi="Calibri" w:cs="Times New Roman"/>
          <w:noProof/>
          <w:lang w:val="mk-MK" w:eastAsia="mk-MK"/>
        </w:rPr>
        <mc:AlternateContent>
          <mc:Choice Requires="wps">
            <w:drawing>
              <wp:anchor distT="0" distB="0" distL="114300" distR="114300" simplePos="0" relativeHeight="251708416" behindDoc="0" locked="0" layoutInCell="1" allowOverlap="1" wp14:anchorId="710F3473" wp14:editId="6F5C1EDA">
                <wp:simplePos x="0" y="0"/>
                <wp:positionH relativeFrom="rightMargin">
                  <wp:posOffset>-266700</wp:posOffset>
                </wp:positionH>
                <wp:positionV relativeFrom="paragraph">
                  <wp:posOffset>12065</wp:posOffset>
                </wp:positionV>
                <wp:extent cx="381000" cy="347980"/>
                <wp:effectExtent l="0" t="0" r="0" b="0"/>
                <wp:wrapNone/>
                <wp:docPr id="322" name="Rectangle 322"/>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14:paraId="67DF9657" w14:textId="77777777" w:rsidR="00110D3F" w:rsidRPr="005D1854" w:rsidRDefault="00110D3F" w:rsidP="00110D3F">
                            <w:pPr>
                              <w:jc w:val="center"/>
                              <w:rPr>
                                <w:sz w:val="16"/>
                                <w:szCs w:val="16"/>
                              </w:rPr>
                            </w:pPr>
                            <w:r>
                              <w:rPr>
                                <w:sz w:val="16"/>
                                <w:szCs w:val="16"/>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0F3473" id="Rectangle 322" o:spid="_x0000_s1098" style="position:absolute;left:0;text-align:left;margin-left:-21pt;margin-top:.95pt;width:30pt;height:27.4pt;z-index:2517084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" fillcolor="#e9c46a" stroked="f" strokeweight="1pt">
                <v:textbox>
                  <w:txbxContent>
                    <w:p w14:paraId="67DF9657" w14:textId="77777777" w:rsidR="00110D3F" w:rsidRPr="005D1854" w:rsidRDefault="00110D3F" w:rsidP="00110D3F">
                      <w:pPr>
                        <w:jc w:val="center"/>
                        <w:rPr>
                          <w:sz w:val="16"/>
                          <w:szCs w:val="16"/>
                        </w:rPr>
                      </w:pPr>
                      <w:r>
                        <w:rPr>
                          <w:sz w:val="16"/>
                          <w:szCs w:val="16"/>
                        </w:rPr>
                        <w:t>M</w:t>
                      </w:r>
                    </w:p>
                  </w:txbxContent>
                </v:textbox>
                <w10:wrap anchorx="margin"/>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07392" behindDoc="0" locked="0" layoutInCell="1" allowOverlap="1" wp14:anchorId="3C1893CC" wp14:editId="15EAC3AA">
                <wp:simplePos x="0" y="0"/>
                <wp:positionH relativeFrom="column">
                  <wp:posOffset>5193636</wp:posOffset>
                </wp:positionH>
                <wp:positionV relativeFrom="paragraph">
                  <wp:posOffset>2540</wp:posOffset>
                </wp:positionV>
                <wp:extent cx="381000" cy="347980"/>
                <wp:effectExtent l="0" t="0" r="0" b="0"/>
                <wp:wrapNone/>
                <wp:docPr id="323" name="Rectangle 323"/>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14:paraId="5642BB6C" w14:textId="77777777" w:rsidR="00110D3F" w:rsidRPr="005D1854" w:rsidRDefault="00110D3F" w:rsidP="00110D3F">
                            <w:pPr>
                              <w:jc w:val="center"/>
                              <w:rPr>
                                <w:sz w:val="16"/>
                                <w:szCs w:val="16"/>
                              </w:rPr>
                            </w:pPr>
                            <w:r>
                              <w:rPr>
                                <w:sz w:val="16"/>
                                <w:szCs w:val="16"/>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1893CC" id="Rectangle 323" o:spid="_x0000_s1099" style="position:absolute;left:0;text-align:left;margin-left:408.95pt;margin-top:.2pt;width:30pt;height:27.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" fillcolor="#e9c46a" stroked="f" strokeweight="1pt">
                <v:textbox>
                  <w:txbxContent>
                    <w:p w14:paraId="5642BB6C" w14:textId="77777777" w:rsidR="00110D3F" w:rsidRPr="005D1854" w:rsidRDefault="00110D3F" w:rsidP="00110D3F">
                      <w:pPr>
                        <w:jc w:val="center"/>
                        <w:rPr>
                          <w:sz w:val="16"/>
                          <w:szCs w:val="16"/>
                        </w:rPr>
                      </w:pPr>
                      <w:r>
                        <w:rPr>
                          <w:sz w:val="16"/>
                          <w:szCs w:val="16"/>
                        </w:rPr>
                        <w:t>M</w:t>
                      </w:r>
                    </w:p>
                  </w:txbxContent>
                </v:textbox>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06368" behindDoc="0" locked="0" layoutInCell="1" allowOverlap="1" wp14:anchorId="6A612054" wp14:editId="2B2232F9">
                <wp:simplePos x="0" y="0"/>
                <wp:positionH relativeFrom="column">
                  <wp:posOffset>4720590</wp:posOffset>
                </wp:positionH>
                <wp:positionV relativeFrom="paragraph">
                  <wp:posOffset>2540</wp:posOffset>
                </wp:positionV>
                <wp:extent cx="381000" cy="347980"/>
                <wp:effectExtent l="0" t="0" r="0" b="0"/>
                <wp:wrapNone/>
                <wp:docPr id="324" name="Rectangle 324"/>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14:paraId="46323069" w14:textId="77777777" w:rsidR="00110D3F" w:rsidRPr="005D1854" w:rsidRDefault="00110D3F" w:rsidP="00110D3F">
                            <w:pPr>
                              <w:jc w:val="center"/>
                              <w:rPr>
                                <w:sz w:val="16"/>
                                <w:szCs w:val="16"/>
                              </w:rPr>
                            </w:pPr>
                            <w:r>
                              <w:rPr>
                                <w:sz w:val="16"/>
                                <w:szCs w:val="16"/>
                              </w:rPr>
                              <w:t>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612054" id="Rectangle 324" o:spid="_x0000_s1100" style="position:absolute;left:0;text-align:left;margin-left:371.7pt;margin-top:.2pt;width:30pt;height:27.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" fillcolor="#e9c46a" stroked="f" strokeweight="1pt">
                <v:textbox>
                  <w:txbxContent>
                    <w:p w14:paraId="46323069" w14:textId="77777777" w:rsidR="00110D3F" w:rsidRPr="005D1854" w:rsidRDefault="00110D3F" w:rsidP="00110D3F">
                      <w:pPr>
                        <w:jc w:val="center"/>
                        <w:rPr>
                          <w:sz w:val="16"/>
                          <w:szCs w:val="16"/>
                        </w:rPr>
                      </w:pPr>
                      <w:r>
                        <w:rPr>
                          <w:sz w:val="16"/>
                          <w:szCs w:val="16"/>
                        </w:rPr>
                        <w:t>RC</w:t>
                      </w:r>
                    </w:p>
                  </w:txbxContent>
                </v:textbox>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05344" behindDoc="0" locked="0" layoutInCell="1" allowOverlap="1" wp14:anchorId="5A0A48FB" wp14:editId="579EACCF">
                <wp:simplePos x="0" y="0"/>
                <wp:positionH relativeFrom="column">
                  <wp:posOffset>4255649</wp:posOffset>
                </wp:positionH>
                <wp:positionV relativeFrom="paragraph">
                  <wp:posOffset>2973</wp:posOffset>
                </wp:positionV>
                <wp:extent cx="381000" cy="348343"/>
                <wp:effectExtent l="0" t="0" r="0" b="0"/>
                <wp:wrapNone/>
                <wp:docPr id="325" name="Rectangle 325"/>
                <wp:cNvGraphicFramePr/>
                <a:graphic xmlns:a="http://schemas.openxmlformats.org/drawingml/2006/main">
                  <a:graphicData uri="http://schemas.microsoft.com/office/word/2010/wordprocessingShape">
                    <wps:wsp>
                      <wps:cNvSpPr/>
                      <wps:spPr>
                        <a:xfrm>
                          <a:off x="0" y="0"/>
                          <a:ext cx="381000" cy="348343"/>
                        </a:xfrm>
                        <a:prstGeom prst="rect">
                          <a:avLst/>
                        </a:prstGeom>
                        <a:solidFill>
                          <a:srgbClr val="E9C46A"/>
                        </a:solidFill>
                        <a:ln w="12700" cap="flat" cmpd="sng" algn="ctr">
                          <a:noFill/>
                          <a:prstDash val="solid"/>
                          <a:miter lim="800000"/>
                        </a:ln>
                        <a:effectLst/>
                      </wps:spPr>
                      <wps:txbx>
                        <w:txbxContent>
                          <w:p w14:paraId="30506647" w14:textId="77777777" w:rsidR="00110D3F" w:rsidRPr="005D1854" w:rsidRDefault="00110D3F" w:rsidP="00110D3F">
                            <w:pPr>
                              <w:jc w:val="center"/>
                              <w:rPr>
                                <w:sz w:val="16"/>
                                <w:szCs w:val="16"/>
                              </w:rPr>
                            </w:pPr>
                            <w:r>
                              <w:rPr>
                                <w:sz w:val="16"/>
                                <w:szCs w:val="16"/>
                              </w:rPr>
                              <w:t>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0A48FB" id="Rectangle 325" o:spid="_x0000_s1101" style="position:absolute;left:0;text-align:left;margin-left:335.1pt;margin-top:.25pt;width:30pt;height:27.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" fillcolor="#e9c46a" stroked="f" strokeweight="1pt">
                <v:textbox>
                  <w:txbxContent>
                    <w:p w14:paraId="30506647" w14:textId="77777777" w:rsidR="00110D3F" w:rsidRPr="005D1854" w:rsidRDefault="00110D3F" w:rsidP="00110D3F">
                      <w:pPr>
                        <w:jc w:val="center"/>
                        <w:rPr>
                          <w:sz w:val="16"/>
                          <w:szCs w:val="16"/>
                        </w:rPr>
                      </w:pPr>
                      <w:r>
                        <w:rPr>
                          <w:sz w:val="16"/>
                          <w:szCs w:val="16"/>
                        </w:rPr>
                        <w:t>RC</w:t>
                      </w:r>
                    </w:p>
                  </w:txbxContent>
                </v:textbox>
              </v:rect>
            </w:pict>
          </mc:Fallback>
        </mc:AlternateContent>
      </w:r>
    </w:p>
    <w:p w14:paraId="175D7D01" w14:textId="77777777" w:rsidR="00110D3F" w:rsidRPr="00184BE9" w:rsidRDefault="00110D3F" w:rsidP="00110D3F">
      <w:pPr>
        <w:ind w:left="-284" w:firstLine="284"/>
        <w:jc w:val="both"/>
        <w:rPr>
          <w:rFonts w:ascii="Calibri" w:eastAsia="Calibri" w:hAnsi="Calibri" w:cs="Times New Roman"/>
        </w:rPr>
      </w:pPr>
      <w:r w:rsidRPr="00184BE9">
        <w:rPr>
          <w:rFonts w:ascii="Calibri" w:eastAsia="Calibri" w:hAnsi="Calibri" w:cs="Times New Roman"/>
          <w:noProof/>
          <w:lang w:val="mk-MK" w:eastAsia="mk-MK"/>
        </w:rPr>
        <mc:AlternateContent>
          <mc:Choice Requires="wps">
            <w:drawing>
              <wp:anchor distT="0" distB="0" distL="114300" distR="114300" simplePos="0" relativeHeight="251712512" behindDoc="0" locked="0" layoutInCell="1" allowOverlap="1" wp14:anchorId="7D58630D" wp14:editId="42DCF278">
                <wp:simplePos x="0" y="0"/>
                <wp:positionH relativeFrom="rightMargin">
                  <wp:posOffset>-270510</wp:posOffset>
                </wp:positionH>
                <wp:positionV relativeFrom="paragraph">
                  <wp:posOffset>164465</wp:posOffset>
                </wp:positionV>
                <wp:extent cx="381000" cy="347980"/>
                <wp:effectExtent l="0" t="0" r="0" b="0"/>
                <wp:wrapNone/>
                <wp:docPr id="327" name="Rectangle 327"/>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14:paraId="50879B9B" w14:textId="77777777" w:rsidR="00110D3F" w:rsidRPr="005D1854" w:rsidRDefault="00110D3F" w:rsidP="00110D3F">
                            <w:pPr>
                              <w:jc w:val="center"/>
                              <w:rPr>
                                <w:sz w:val="16"/>
                                <w:szCs w:val="16"/>
                              </w:rPr>
                            </w:pPr>
                            <w:r>
                              <w:rPr>
                                <w:sz w:val="16"/>
                                <w:szCs w:val="16"/>
                              </w:rPr>
                              <w:t>MC</w:t>
                            </w:r>
                          </w:p>
                          <w:p w14:paraId="7D696192"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58630D" id="Rectangle 327" o:spid="_x0000_s1102" style="position:absolute;left:0;text-align:left;margin-left:-21.3pt;margin-top:12.95pt;width:30pt;height:27.4pt;z-index:2517125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" fillcolor="#e9c46a" stroked="f" strokeweight="1pt">
                <v:textbox>
                  <w:txbxContent>
                    <w:p w14:paraId="50879B9B" w14:textId="77777777" w:rsidR="00110D3F" w:rsidRPr="005D1854" w:rsidRDefault="00110D3F" w:rsidP="00110D3F">
                      <w:pPr>
                        <w:jc w:val="center"/>
                        <w:rPr>
                          <w:sz w:val="16"/>
                          <w:szCs w:val="16"/>
                        </w:rPr>
                      </w:pPr>
                      <w:r>
                        <w:rPr>
                          <w:sz w:val="16"/>
                          <w:szCs w:val="16"/>
                        </w:rPr>
                        <w:t>MC</w:t>
                      </w:r>
                    </w:p>
                    <w:p w14:paraId="7D696192" w14:textId="77777777" w:rsidR="00110D3F" w:rsidRPr="005D1854" w:rsidRDefault="00110D3F" w:rsidP="00110D3F">
                      <w:pPr>
                        <w:jc w:val="center"/>
                        <w:rPr>
                          <w:sz w:val="16"/>
                          <w:szCs w:val="16"/>
                        </w:rPr>
                      </w:pPr>
                    </w:p>
                  </w:txbxContent>
                </v:textbox>
                <w10:wrap anchorx="margin"/>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09440" behindDoc="0" locked="0" layoutInCell="1" allowOverlap="1" wp14:anchorId="314EAC1A" wp14:editId="322D385D">
                <wp:simplePos x="0" y="0"/>
                <wp:positionH relativeFrom="column">
                  <wp:posOffset>4251325</wp:posOffset>
                </wp:positionH>
                <wp:positionV relativeFrom="paragraph">
                  <wp:posOffset>154940</wp:posOffset>
                </wp:positionV>
                <wp:extent cx="381000" cy="347980"/>
                <wp:effectExtent l="0" t="0" r="0" b="0"/>
                <wp:wrapNone/>
                <wp:docPr id="326" name="Rectangle 326"/>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14:paraId="4759C415" w14:textId="77777777" w:rsidR="00110D3F" w:rsidRPr="005D1854" w:rsidRDefault="00110D3F" w:rsidP="00110D3F">
                            <w:pPr>
                              <w:jc w:val="center"/>
                              <w:rPr>
                                <w:sz w:val="16"/>
                                <w:szCs w:val="16"/>
                              </w:rPr>
                            </w:pPr>
                            <w:r>
                              <w:rPr>
                                <w:sz w:val="16"/>
                                <w:szCs w:val="16"/>
                              </w:rPr>
                              <w:t>M</w:t>
                            </w:r>
                          </w:p>
                          <w:p w14:paraId="59C426F4"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4EAC1A" id="Rectangle 326" o:spid="_x0000_s1103" style="position:absolute;left:0;text-align:left;margin-left:334.75pt;margin-top:12.2pt;width:30pt;height:27.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" fillcolor="#e9c46a" stroked="f" strokeweight="1pt">
                <v:textbox>
                  <w:txbxContent>
                    <w:p w14:paraId="4759C415" w14:textId="77777777" w:rsidR="00110D3F" w:rsidRPr="005D1854" w:rsidRDefault="00110D3F" w:rsidP="00110D3F">
                      <w:pPr>
                        <w:jc w:val="center"/>
                        <w:rPr>
                          <w:sz w:val="16"/>
                          <w:szCs w:val="16"/>
                        </w:rPr>
                      </w:pPr>
                      <w:r>
                        <w:rPr>
                          <w:sz w:val="16"/>
                          <w:szCs w:val="16"/>
                        </w:rPr>
                        <w:t>M</w:t>
                      </w:r>
                    </w:p>
                    <w:p w14:paraId="59C426F4" w14:textId="77777777" w:rsidR="00110D3F" w:rsidRPr="005D1854" w:rsidRDefault="00110D3F" w:rsidP="00110D3F">
                      <w:pPr>
                        <w:jc w:val="center"/>
                        <w:rPr>
                          <w:sz w:val="16"/>
                          <w:szCs w:val="16"/>
                        </w:rPr>
                      </w:pPr>
                    </w:p>
                  </w:txbxContent>
                </v:textbox>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11488" behindDoc="0" locked="0" layoutInCell="1" allowOverlap="1" wp14:anchorId="0BD8163D" wp14:editId="7BD9DC73">
                <wp:simplePos x="0" y="0"/>
                <wp:positionH relativeFrom="column">
                  <wp:posOffset>5189220</wp:posOffset>
                </wp:positionH>
                <wp:positionV relativeFrom="paragraph">
                  <wp:posOffset>154940</wp:posOffset>
                </wp:positionV>
                <wp:extent cx="381000" cy="347980"/>
                <wp:effectExtent l="0" t="0" r="0" b="0"/>
                <wp:wrapNone/>
                <wp:docPr id="328" name="Rectangle 328"/>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14:paraId="79797A59" w14:textId="77777777" w:rsidR="00110D3F" w:rsidRPr="005D1854" w:rsidRDefault="00110D3F" w:rsidP="00110D3F">
                            <w:pPr>
                              <w:jc w:val="center"/>
                              <w:rPr>
                                <w:sz w:val="16"/>
                                <w:szCs w:val="16"/>
                              </w:rPr>
                            </w:pPr>
                            <w:r>
                              <w:rPr>
                                <w:sz w:val="16"/>
                                <w:szCs w:val="16"/>
                              </w:rPr>
                              <w:t>MC</w:t>
                            </w:r>
                          </w:p>
                          <w:p w14:paraId="4457AB15"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D8163D" id="Rectangle 328" o:spid="_x0000_s1104" style="position:absolute;left:0;text-align:left;margin-left:408.6pt;margin-top:12.2pt;width:30pt;height:27.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" fillcolor="#e9c46a" stroked="f" strokeweight="1pt">
                <v:textbox>
                  <w:txbxContent>
                    <w:p w14:paraId="79797A59" w14:textId="77777777" w:rsidR="00110D3F" w:rsidRPr="005D1854" w:rsidRDefault="00110D3F" w:rsidP="00110D3F">
                      <w:pPr>
                        <w:jc w:val="center"/>
                        <w:rPr>
                          <w:sz w:val="16"/>
                          <w:szCs w:val="16"/>
                        </w:rPr>
                      </w:pPr>
                      <w:r>
                        <w:rPr>
                          <w:sz w:val="16"/>
                          <w:szCs w:val="16"/>
                        </w:rPr>
                        <w:t>MC</w:t>
                      </w:r>
                    </w:p>
                    <w:p w14:paraId="4457AB15" w14:textId="77777777" w:rsidR="00110D3F" w:rsidRPr="005D1854" w:rsidRDefault="00110D3F" w:rsidP="00110D3F">
                      <w:pPr>
                        <w:jc w:val="center"/>
                        <w:rPr>
                          <w:sz w:val="16"/>
                          <w:szCs w:val="16"/>
                        </w:rPr>
                      </w:pPr>
                    </w:p>
                  </w:txbxContent>
                </v:textbox>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10464" behindDoc="0" locked="0" layoutInCell="1" allowOverlap="1" wp14:anchorId="6FEB341E" wp14:editId="2D3B44FB">
                <wp:simplePos x="0" y="0"/>
                <wp:positionH relativeFrom="column">
                  <wp:posOffset>4717237</wp:posOffset>
                </wp:positionH>
                <wp:positionV relativeFrom="paragraph">
                  <wp:posOffset>155440</wp:posOffset>
                </wp:positionV>
                <wp:extent cx="381000" cy="347980"/>
                <wp:effectExtent l="0" t="0" r="0" b="0"/>
                <wp:wrapNone/>
                <wp:docPr id="329" name="Rectangle 329"/>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14:paraId="46A8F598" w14:textId="77777777" w:rsidR="00110D3F" w:rsidRPr="005D1854" w:rsidRDefault="00110D3F" w:rsidP="00110D3F">
                            <w:pPr>
                              <w:jc w:val="center"/>
                              <w:rPr>
                                <w:sz w:val="16"/>
                                <w:szCs w:val="16"/>
                              </w:rPr>
                            </w:pPr>
                            <w:r>
                              <w:rPr>
                                <w:sz w:val="16"/>
                                <w:szCs w:val="16"/>
                              </w:rPr>
                              <w:t>MC</w:t>
                            </w:r>
                          </w:p>
                          <w:p w14:paraId="5AE29F0F"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EB341E" id="Rectangle 329" o:spid="_x0000_s1105" style="position:absolute;left:0;text-align:left;margin-left:371.45pt;margin-top:12.25pt;width:30pt;height:27.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" fillcolor="#e9c46a" stroked="f" strokeweight="1pt">
                <v:textbox>
                  <w:txbxContent>
                    <w:p w14:paraId="46A8F598" w14:textId="77777777" w:rsidR="00110D3F" w:rsidRPr="005D1854" w:rsidRDefault="00110D3F" w:rsidP="00110D3F">
                      <w:pPr>
                        <w:jc w:val="center"/>
                        <w:rPr>
                          <w:sz w:val="16"/>
                          <w:szCs w:val="16"/>
                        </w:rPr>
                      </w:pPr>
                      <w:r>
                        <w:rPr>
                          <w:sz w:val="16"/>
                          <w:szCs w:val="16"/>
                        </w:rPr>
                        <w:t>MC</w:t>
                      </w:r>
                    </w:p>
                    <w:p w14:paraId="5AE29F0F" w14:textId="77777777" w:rsidR="00110D3F" w:rsidRPr="005D1854" w:rsidRDefault="00110D3F" w:rsidP="00110D3F">
                      <w:pPr>
                        <w:jc w:val="center"/>
                        <w:rPr>
                          <w:sz w:val="16"/>
                          <w:szCs w:val="16"/>
                        </w:rPr>
                      </w:pPr>
                    </w:p>
                  </w:txbxContent>
                </v:textbox>
              </v:rect>
            </w:pict>
          </mc:Fallback>
        </mc:AlternateContent>
      </w:r>
    </w:p>
    <w:p w14:paraId="7891448F" w14:textId="77777777" w:rsidR="00110D3F" w:rsidRPr="00184BE9" w:rsidRDefault="00110D3F" w:rsidP="00110D3F">
      <w:pPr>
        <w:ind w:left="-284" w:firstLine="284"/>
        <w:jc w:val="both"/>
        <w:rPr>
          <w:rFonts w:ascii="Calibri" w:eastAsia="Calibri" w:hAnsi="Calibri" w:cs="Times New Roman"/>
        </w:rPr>
      </w:pPr>
      <w:r w:rsidRPr="00184BE9">
        <w:rPr>
          <w:rFonts w:ascii="Calibri" w:eastAsia="Calibri" w:hAnsi="Calibri" w:cs="Times New Roman"/>
          <w:noProof/>
          <w:lang w:val="mk-MK" w:eastAsia="mk-MK"/>
        </w:rPr>
        <mc:AlternateContent>
          <mc:Choice Requires="wps">
            <w:drawing>
              <wp:anchor distT="0" distB="0" distL="114300" distR="114300" simplePos="0" relativeHeight="251713536" behindDoc="0" locked="0" layoutInCell="1" allowOverlap="1" wp14:anchorId="55D2222E" wp14:editId="7976261C">
                <wp:simplePos x="0" y="0"/>
                <wp:positionH relativeFrom="column">
                  <wp:posOffset>4718304</wp:posOffset>
                </wp:positionH>
                <wp:positionV relativeFrom="paragraph">
                  <wp:posOffset>282727</wp:posOffset>
                </wp:positionV>
                <wp:extent cx="373685" cy="347980"/>
                <wp:effectExtent l="0" t="0" r="7620" b="0"/>
                <wp:wrapNone/>
                <wp:docPr id="330" name="Rectangle 330"/>
                <wp:cNvGraphicFramePr/>
                <a:graphic xmlns:a="http://schemas.openxmlformats.org/drawingml/2006/main">
                  <a:graphicData uri="http://schemas.microsoft.com/office/word/2010/wordprocessingShape">
                    <wps:wsp>
                      <wps:cNvSpPr/>
                      <wps:spPr>
                        <a:xfrm>
                          <a:off x="0" y="0"/>
                          <a:ext cx="373685" cy="347980"/>
                        </a:xfrm>
                        <a:prstGeom prst="rect">
                          <a:avLst/>
                        </a:prstGeom>
                        <a:solidFill>
                          <a:srgbClr val="2A9D8F"/>
                        </a:solidFill>
                        <a:ln w="12700" cap="flat" cmpd="sng" algn="ctr">
                          <a:noFill/>
                          <a:prstDash val="solid"/>
                          <a:miter lim="800000"/>
                        </a:ln>
                        <a:effectLst/>
                      </wps:spPr>
                      <wps:txbx>
                        <w:txbxContent>
                          <w:p w14:paraId="7C9B5205" w14:textId="77777777" w:rsidR="00110D3F" w:rsidRPr="005D1854" w:rsidRDefault="00110D3F" w:rsidP="00110D3F">
                            <w:pPr>
                              <w:ind w:left="-142"/>
                              <w:jc w:val="right"/>
                              <w:rPr>
                                <w:sz w:val="16"/>
                                <w:szCs w:val="16"/>
                              </w:rPr>
                            </w:pPr>
                            <w:r>
                              <w:rPr>
                                <w:sz w:val="16"/>
                                <w:szCs w:val="16"/>
                              </w:rPr>
                              <w:t>ZELS</w:t>
                            </w:r>
                          </w:p>
                          <w:p w14:paraId="6DA695C8"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D2222E" id="Rectangle 330" o:spid="_x0000_s1106" style="position:absolute;left:0;text-align:left;margin-left:371.5pt;margin-top:22.25pt;width:29.4pt;height:27.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" fillcolor="#2a9d8f" stroked="f" strokeweight="1pt">
                <v:textbox>
                  <w:txbxContent>
                    <w:p w14:paraId="7C9B5205" w14:textId="77777777" w:rsidR="00110D3F" w:rsidRPr="005D1854" w:rsidRDefault="00110D3F" w:rsidP="00110D3F">
                      <w:pPr>
                        <w:ind w:left="-142"/>
                        <w:jc w:val="right"/>
                        <w:rPr>
                          <w:sz w:val="16"/>
                          <w:szCs w:val="16"/>
                        </w:rPr>
                      </w:pPr>
                      <w:r>
                        <w:rPr>
                          <w:sz w:val="16"/>
                          <w:szCs w:val="16"/>
                        </w:rPr>
                        <w:t>ZELS</w:t>
                      </w:r>
                    </w:p>
                    <w:p w14:paraId="6DA695C8" w14:textId="77777777" w:rsidR="00110D3F" w:rsidRPr="005D1854" w:rsidRDefault="00110D3F" w:rsidP="00110D3F">
                      <w:pPr>
                        <w:jc w:val="center"/>
                        <w:rPr>
                          <w:sz w:val="16"/>
                          <w:szCs w:val="16"/>
                        </w:rPr>
                      </w:pPr>
                    </w:p>
                  </w:txbxContent>
                </v:textbox>
              </v:rect>
            </w:pict>
          </mc:Fallback>
        </mc:AlternateContent>
      </w:r>
    </w:p>
    <w:p w14:paraId="780020CD" w14:textId="77777777" w:rsidR="00110D3F" w:rsidRPr="00184BE9" w:rsidRDefault="00110D3F" w:rsidP="00110D3F">
      <w:pPr>
        <w:ind w:left="-284" w:firstLine="284"/>
        <w:jc w:val="both"/>
        <w:rPr>
          <w:rFonts w:ascii="Calibri" w:eastAsia="Calibri" w:hAnsi="Calibri" w:cs="Times New Roman"/>
        </w:rPr>
      </w:pPr>
      <w:r w:rsidRPr="00184BE9">
        <w:rPr>
          <w:rFonts w:ascii="Calibri" w:eastAsia="Calibri" w:hAnsi="Calibri" w:cs="Times New Roman"/>
          <w:noProof/>
          <w:lang w:val="mk-MK" w:eastAsia="mk-MK"/>
        </w:rPr>
        <mc:AlternateContent>
          <mc:Choice Requires="wps">
            <w:drawing>
              <wp:anchor distT="0" distB="0" distL="114300" distR="114300" simplePos="0" relativeHeight="251715584" behindDoc="0" locked="0" layoutInCell="1" allowOverlap="1" wp14:anchorId="44A0F37D" wp14:editId="6DA9CADD">
                <wp:simplePos x="0" y="0"/>
                <wp:positionH relativeFrom="rightMargin">
                  <wp:posOffset>-270510</wp:posOffset>
                </wp:positionH>
                <wp:positionV relativeFrom="paragraph">
                  <wp:posOffset>10160</wp:posOffset>
                </wp:positionV>
                <wp:extent cx="381000" cy="347980"/>
                <wp:effectExtent l="0" t="0" r="0" b="0"/>
                <wp:wrapNone/>
                <wp:docPr id="332" name="Rectangle 332"/>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64653"/>
                        </a:solidFill>
                        <a:ln w="12700" cap="flat" cmpd="sng" algn="ctr">
                          <a:noFill/>
                          <a:prstDash val="solid"/>
                          <a:miter lim="800000"/>
                        </a:ln>
                        <a:effectLst/>
                      </wps:spPr>
                      <wps:txbx>
                        <w:txbxContent>
                          <w:p w14:paraId="15668CB6" w14:textId="77777777" w:rsidR="00110D3F" w:rsidRPr="005D1854" w:rsidRDefault="00110D3F" w:rsidP="00110D3F">
                            <w:pPr>
                              <w:jc w:val="center"/>
                              <w:rPr>
                                <w:sz w:val="16"/>
                                <w:szCs w:val="16"/>
                              </w:rPr>
                            </w:pPr>
                            <w:r w:rsidRPr="005D1854">
                              <w:rPr>
                                <w:sz w:val="16"/>
                                <w:szCs w:val="16"/>
                              </w:rPr>
                              <w:t>IND</w:t>
                            </w:r>
                          </w:p>
                          <w:p w14:paraId="1A30E568"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A0F37D" id="Rectangle 332" o:spid="_x0000_s1107" style="position:absolute;left:0;text-align:left;margin-left:-21.3pt;margin-top:.8pt;width:30pt;height:27.4pt;z-index:2517155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" fillcolor="#264653" stroked="f" strokeweight="1pt">
                <v:textbox>
                  <w:txbxContent>
                    <w:p w14:paraId="15668CB6" w14:textId="77777777" w:rsidR="00110D3F" w:rsidRPr="005D1854" w:rsidRDefault="00110D3F" w:rsidP="00110D3F">
                      <w:pPr>
                        <w:jc w:val="center"/>
                        <w:rPr>
                          <w:sz w:val="16"/>
                          <w:szCs w:val="16"/>
                        </w:rPr>
                      </w:pPr>
                      <w:r w:rsidRPr="005D1854">
                        <w:rPr>
                          <w:sz w:val="16"/>
                          <w:szCs w:val="16"/>
                        </w:rPr>
                        <w:t>IND</w:t>
                      </w:r>
                    </w:p>
                    <w:p w14:paraId="1A30E568" w14:textId="77777777" w:rsidR="00110D3F" w:rsidRPr="005D1854" w:rsidRDefault="00110D3F" w:rsidP="00110D3F">
                      <w:pPr>
                        <w:jc w:val="center"/>
                        <w:rPr>
                          <w:sz w:val="16"/>
                          <w:szCs w:val="16"/>
                        </w:rPr>
                      </w:pPr>
                    </w:p>
                  </w:txbxContent>
                </v:textbox>
                <w10:wrap anchorx="margin"/>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23776" behindDoc="0" locked="0" layoutInCell="1" allowOverlap="1" wp14:anchorId="25D872ED" wp14:editId="7BBDC4A3">
                <wp:simplePos x="0" y="0"/>
                <wp:positionH relativeFrom="rightMargin">
                  <wp:posOffset>-273685</wp:posOffset>
                </wp:positionH>
                <wp:positionV relativeFrom="paragraph">
                  <wp:posOffset>843915</wp:posOffset>
                </wp:positionV>
                <wp:extent cx="381000" cy="347980"/>
                <wp:effectExtent l="0" t="0" r="0" b="0"/>
                <wp:wrapNone/>
                <wp:docPr id="335" name="Rectangle 335"/>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7E6E6">
                            <a:lumMod val="50000"/>
                          </a:srgbClr>
                        </a:solidFill>
                        <a:ln w="12700" cap="flat" cmpd="sng" algn="ctr">
                          <a:noFill/>
                          <a:prstDash val="solid"/>
                          <a:miter lim="800000"/>
                        </a:ln>
                        <a:effectLst/>
                      </wps:spPr>
                      <wps:txbx>
                        <w:txbxContent>
                          <w:p w14:paraId="2C4EC026" w14:textId="77777777" w:rsidR="00110D3F" w:rsidRPr="005D1854" w:rsidRDefault="00110D3F" w:rsidP="00110D3F">
                            <w:pPr>
                              <w:jc w:val="center"/>
                              <w:rPr>
                                <w:sz w:val="16"/>
                                <w:szCs w:val="16"/>
                              </w:rPr>
                            </w:pPr>
                            <w:r>
                              <w:rPr>
                                <w:sz w:val="16"/>
                                <w:szCs w:val="16"/>
                              </w:rPr>
                              <w:t>EX</w:t>
                            </w:r>
                          </w:p>
                          <w:p w14:paraId="642E425A"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D872ED" id="Rectangle 335" o:spid="_x0000_s1108" style="position:absolute;left:0;text-align:left;margin-left:-21.55pt;margin-top:66.45pt;width:30pt;height:27.4pt;z-index:2517237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" fillcolor="#767171" stroked="f" strokeweight="1pt">
                <v:textbox>
                  <w:txbxContent>
                    <w:p w14:paraId="2C4EC026" w14:textId="77777777" w:rsidR="00110D3F" w:rsidRPr="005D1854" w:rsidRDefault="00110D3F" w:rsidP="00110D3F">
                      <w:pPr>
                        <w:jc w:val="center"/>
                        <w:rPr>
                          <w:sz w:val="16"/>
                          <w:szCs w:val="16"/>
                        </w:rPr>
                      </w:pPr>
                      <w:r>
                        <w:rPr>
                          <w:sz w:val="16"/>
                          <w:szCs w:val="16"/>
                        </w:rPr>
                        <w:t>EX</w:t>
                      </w:r>
                    </w:p>
                    <w:p w14:paraId="642E425A" w14:textId="77777777" w:rsidR="00110D3F" w:rsidRPr="005D1854" w:rsidRDefault="00110D3F" w:rsidP="00110D3F">
                      <w:pPr>
                        <w:jc w:val="center"/>
                        <w:rPr>
                          <w:sz w:val="16"/>
                          <w:szCs w:val="16"/>
                        </w:rPr>
                      </w:pPr>
                    </w:p>
                  </w:txbxContent>
                </v:textbox>
                <w10:wrap anchorx="margin"/>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19680" behindDoc="0" locked="0" layoutInCell="1" allowOverlap="1" wp14:anchorId="3A2D998D" wp14:editId="02688547">
                <wp:simplePos x="0" y="0"/>
                <wp:positionH relativeFrom="rightMargin">
                  <wp:posOffset>-273685</wp:posOffset>
                </wp:positionH>
                <wp:positionV relativeFrom="paragraph">
                  <wp:posOffset>426720</wp:posOffset>
                </wp:positionV>
                <wp:extent cx="381000" cy="347980"/>
                <wp:effectExtent l="0" t="0" r="0" b="0"/>
                <wp:wrapNone/>
                <wp:docPr id="339" name="Rectangle 339"/>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64653"/>
                        </a:solidFill>
                        <a:ln w="12700" cap="flat" cmpd="sng" algn="ctr">
                          <a:noFill/>
                          <a:prstDash val="solid"/>
                          <a:miter lim="800000"/>
                        </a:ln>
                        <a:effectLst/>
                      </wps:spPr>
                      <wps:txbx>
                        <w:txbxContent>
                          <w:p w14:paraId="6B0677FB" w14:textId="77777777" w:rsidR="00110D3F" w:rsidRPr="005D1854" w:rsidRDefault="00110D3F" w:rsidP="00110D3F">
                            <w:pPr>
                              <w:jc w:val="center"/>
                              <w:rPr>
                                <w:sz w:val="16"/>
                                <w:szCs w:val="16"/>
                              </w:rPr>
                            </w:pPr>
                            <w:r w:rsidRPr="005D1854">
                              <w:rPr>
                                <w:sz w:val="16"/>
                                <w:szCs w:val="16"/>
                              </w:rPr>
                              <w:t>AC</w:t>
                            </w:r>
                          </w:p>
                          <w:p w14:paraId="7235C4AD"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2D998D" id="Rectangle 339" o:spid="_x0000_s1109" style="position:absolute;left:0;text-align:left;margin-left:-21.55pt;margin-top:33.6pt;width:30pt;height:27.4pt;z-index:2517196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" fillcolor="#264653" stroked="f" strokeweight="1pt">
                <v:textbox>
                  <w:txbxContent>
                    <w:p w14:paraId="6B0677FB" w14:textId="77777777" w:rsidR="00110D3F" w:rsidRPr="005D1854" w:rsidRDefault="00110D3F" w:rsidP="00110D3F">
                      <w:pPr>
                        <w:jc w:val="center"/>
                        <w:rPr>
                          <w:sz w:val="16"/>
                          <w:szCs w:val="16"/>
                        </w:rPr>
                      </w:pPr>
                      <w:r w:rsidRPr="005D1854">
                        <w:rPr>
                          <w:sz w:val="16"/>
                          <w:szCs w:val="16"/>
                        </w:rPr>
                        <w:t>AC</w:t>
                      </w:r>
                    </w:p>
                    <w:p w14:paraId="7235C4AD" w14:textId="77777777" w:rsidR="00110D3F" w:rsidRPr="005D1854" w:rsidRDefault="00110D3F" w:rsidP="00110D3F">
                      <w:pPr>
                        <w:jc w:val="center"/>
                        <w:rPr>
                          <w:sz w:val="16"/>
                          <w:szCs w:val="16"/>
                        </w:rPr>
                      </w:pPr>
                    </w:p>
                  </w:txbxContent>
                </v:textbox>
                <w10:wrap anchorx="margin"/>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24800" behindDoc="0" locked="0" layoutInCell="1" allowOverlap="1" wp14:anchorId="7ECD9A1B" wp14:editId="309DE92F">
                <wp:simplePos x="0" y="0"/>
                <wp:positionH relativeFrom="column">
                  <wp:posOffset>4252962</wp:posOffset>
                </wp:positionH>
                <wp:positionV relativeFrom="paragraph">
                  <wp:posOffset>7620</wp:posOffset>
                </wp:positionV>
                <wp:extent cx="373685" cy="347980"/>
                <wp:effectExtent l="0" t="0" r="7620" b="0"/>
                <wp:wrapNone/>
                <wp:docPr id="331" name="Rectangle 331"/>
                <wp:cNvGraphicFramePr/>
                <a:graphic xmlns:a="http://schemas.openxmlformats.org/drawingml/2006/main">
                  <a:graphicData uri="http://schemas.microsoft.com/office/word/2010/wordprocessingShape">
                    <wps:wsp>
                      <wps:cNvSpPr/>
                      <wps:spPr>
                        <a:xfrm>
                          <a:off x="0" y="0"/>
                          <a:ext cx="373685" cy="347980"/>
                        </a:xfrm>
                        <a:prstGeom prst="rect">
                          <a:avLst/>
                        </a:prstGeom>
                        <a:solidFill>
                          <a:srgbClr val="2A9D8F"/>
                        </a:solidFill>
                        <a:ln w="12700" cap="flat" cmpd="sng" algn="ctr">
                          <a:noFill/>
                          <a:prstDash val="solid"/>
                          <a:miter lim="800000"/>
                        </a:ln>
                        <a:effectLst/>
                      </wps:spPr>
                      <wps:txbx>
                        <w:txbxContent>
                          <w:p w14:paraId="5962C06F" w14:textId="77777777" w:rsidR="00110D3F" w:rsidRPr="005D1854" w:rsidRDefault="00110D3F" w:rsidP="00110D3F">
                            <w:pPr>
                              <w:ind w:left="-142"/>
                              <w:jc w:val="right"/>
                              <w:rPr>
                                <w:sz w:val="16"/>
                                <w:szCs w:val="16"/>
                              </w:rPr>
                            </w:pPr>
                            <w:r>
                              <w:rPr>
                                <w:sz w:val="16"/>
                                <w:szCs w:val="16"/>
                              </w:rPr>
                              <w:t>MLS</w:t>
                            </w:r>
                          </w:p>
                          <w:p w14:paraId="3C7D4814"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CD9A1B" id="Rectangle 331" o:spid="_x0000_s1110" style="position:absolute;left:0;text-align:left;margin-left:334.9pt;margin-top:.6pt;width:29.4pt;height:27.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" fillcolor="#2a9d8f" stroked="f" strokeweight="1pt">
                <v:textbox>
                  <w:txbxContent>
                    <w:p w14:paraId="5962C06F" w14:textId="77777777" w:rsidR="00110D3F" w:rsidRPr="005D1854" w:rsidRDefault="00110D3F" w:rsidP="00110D3F">
                      <w:pPr>
                        <w:ind w:left="-142"/>
                        <w:jc w:val="right"/>
                        <w:rPr>
                          <w:sz w:val="16"/>
                          <w:szCs w:val="16"/>
                        </w:rPr>
                      </w:pPr>
                      <w:r>
                        <w:rPr>
                          <w:sz w:val="16"/>
                          <w:szCs w:val="16"/>
                        </w:rPr>
                        <w:t>MLS</w:t>
                      </w:r>
                    </w:p>
                    <w:p w14:paraId="3C7D4814" w14:textId="77777777" w:rsidR="00110D3F" w:rsidRPr="005D1854" w:rsidRDefault="00110D3F" w:rsidP="00110D3F">
                      <w:pPr>
                        <w:jc w:val="center"/>
                        <w:rPr>
                          <w:sz w:val="16"/>
                          <w:szCs w:val="16"/>
                        </w:rPr>
                      </w:pPr>
                    </w:p>
                  </w:txbxContent>
                </v:textbox>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14560" behindDoc="0" locked="0" layoutInCell="1" allowOverlap="1" wp14:anchorId="350785B8" wp14:editId="7CA1AEEB">
                <wp:simplePos x="0" y="0"/>
                <wp:positionH relativeFrom="column">
                  <wp:posOffset>5189220</wp:posOffset>
                </wp:positionH>
                <wp:positionV relativeFrom="paragraph">
                  <wp:posOffset>635</wp:posOffset>
                </wp:positionV>
                <wp:extent cx="381000" cy="347980"/>
                <wp:effectExtent l="0" t="0" r="0" b="0"/>
                <wp:wrapNone/>
                <wp:docPr id="333" name="Rectangle 333"/>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A9D8F"/>
                        </a:solidFill>
                        <a:ln w="12700" cap="flat" cmpd="sng" algn="ctr">
                          <a:noFill/>
                          <a:prstDash val="solid"/>
                          <a:miter lim="800000"/>
                        </a:ln>
                        <a:effectLst/>
                      </wps:spPr>
                      <wps:txbx>
                        <w:txbxContent>
                          <w:p w14:paraId="7CA59076" w14:textId="77777777" w:rsidR="00110D3F" w:rsidRPr="005D1854" w:rsidRDefault="00110D3F" w:rsidP="00110D3F">
                            <w:pPr>
                              <w:jc w:val="center"/>
                              <w:rPr>
                                <w:sz w:val="16"/>
                                <w:szCs w:val="16"/>
                              </w:rPr>
                            </w:pPr>
                            <w:r>
                              <w:rPr>
                                <w:sz w:val="16"/>
                                <w:szCs w:val="16"/>
                              </w:rPr>
                              <w:t>MES</w:t>
                            </w:r>
                          </w:p>
                          <w:p w14:paraId="76A408A8"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0785B8" id="Rectangle 333" o:spid="_x0000_s1111" style="position:absolute;left:0;text-align:left;margin-left:408.6pt;margin-top:.05pt;width:30pt;height:27.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" fillcolor="#2a9d8f" stroked="f" strokeweight="1pt">
                <v:textbox>
                  <w:txbxContent>
                    <w:p w14:paraId="7CA59076" w14:textId="77777777" w:rsidR="00110D3F" w:rsidRPr="005D1854" w:rsidRDefault="00110D3F" w:rsidP="00110D3F">
                      <w:pPr>
                        <w:jc w:val="center"/>
                        <w:rPr>
                          <w:sz w:val="16"/>
                          <w:szCs w:val="16"/>
                        </w:rPr>
                      </w:pPr>
                      <w:r>
                        <w:rPr>
                          <w:sz w:val="16"/>
                          <w:szCs w:val="16"/>
                        </w:rPr>
                        <w:t>MES</w:t>
                      </w:r>
                    </w:p>
                    <w:p w14:paraId="76A408A8" w14:textId="77777777" w:rsidR="00110D3F" w:rsidRPr="005D1854" w:rsidRDefault="00110D3F" w:rsidP="00110D3F">
                      <w:pPr>
                        <w:jc w:val="center"/>
                        <w:rPr>
                          <w:sz w:val="16"/>
                          <w:szCs w:val="16"/>
                        </w:rPr>
                      </w:pPr>
                    </w:p>
                  </w:txbxContent>
                </v:textbox>
              </v:rect>
            </w:pict>
          </mc:Fallback>
        </mc:AlternateContent>
      </w:r>
    </w:p>
    <w:p w14:paraId="37F7463E" w14:textId="77777777" w:rsidR="00110D3F" w:rsidRPr="00184BE9" w:rsidRDefault="00110D3F" w:rsidP="00110D3F">
      <w:pPr>
        <w:ind w:left="-284" w:firstLine="284"/>
        <w:jc w:val="both"/>
        <w:rPr>
          <w:rFonts w:ascii="Calibri" w:eastAsia="Calibri" w:hAnsi="Calibri" w:cs="Times New Roman"/>
        </w:rPr>
      </w:pPr>
      <w:r w:rsidRPr="00184BE9">
        <w:rPr>
          <w:rFonts w:ascii="Calibri" w:eastAsia="Calibri" w:hAnsi="Calibri" w:cs="Times New Roman"/>
          <w:noProof/>
          <w:lang w:val="mk-MK" w:eastAsia="mk-MK"/>
        </w:rPr>
        <mc:AlternateContent>
          <mc:Choice Requires="wps">
            <w:drawing>
              <wp:anchor distT="0" distB="0" distL="114300" distR="114300" simplePos="0" relativeHeight="251717632" behindDoc="1" locked="0" layoutInCell="1" allowOverlap="1" wp14:anchorId="61C06DB9" wp14:editId="2E3E31E4">
                <wp:simplePos x="0" y="0"/>
                <wp:positionH relativeFrom="column">
                  <wp:posOffset>4710545</wp:posOffset>
                </wp:positionH>
                <wp:positionV relativeFrom="paragraph">
                  <wp:posOffset>131156</wp:posOffset>
                </wp:positionV>
                <wp:extent cx="381000" cy="347980"/>
                <wp:effectExtent l="0" t="0" r="0" b="0"/>
                <wp:wrapTight wrapText="bothSides">
                  <wp:wrapPolygon edited="0">
                    <wp:start x="0" y="0"/>
                    <wp:lineTo x="0" y="20102"/>
                    <wp:lineTo x="20520" y="20102"/>
                    <wp:lineTo x="20520" y="0"/>
                    <wp:lineTo x="0" y="0"/>
                  </wp:wrapPolygon>
                </wp:wrapTight>
                <wp:docPr id="334" name="Rectangle 334"/>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64653"/>
                        </a:solidFill>
                        <a:ln w="12700" cap="flat" cmpd="sng" algn="ctr">
                          <a:noFill/>
                          <a:prstDash val="solid"/>
                          <a:miter lim="800000"/>
                        </a:ln>
                        <a:effectLst/>
                      </wps:spPr>
                      <wps:txbx>
                        <w:txbxContent>
                          <w:p w14:paraId="5B8DEDF5" w14:textId="77777777" w:rsidR="00110D3F" w:rsidRPr="005D1854" w:rsidRDefault="00110D3F" w:rsidP="00110D3F">
                            <w:pPr>
                              <w:ind w:left="-142"/>
                              <w:jc w:val="right"/>
                              <w:rPr>
                                <w:sz w:val="16"/>
                                <w:szCs w:val="16"/>
                              </w:rPr>
                            </w:pPr>
                            <w:r w:rsidRPr="005D1854">
                              <w:rPr>
                                <w:sz w:val="16"/>
                                <w:szCs w:val="16"/>
                              </w:rPr>
                              <w:t>NGO</w:t>
                            </w:r>
                          </w:p>
                          <w:p w14:paraId="6EEEAAAA"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C06DB9" id="Rectangle 334" o:spid="_x0000_s1112" style="position:absolute;left:0;text-align:left;margin-left:370.9pt;margin-top:10.35pt;width:30pt;height:27.4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" fillcolor="#264653" stroked="f" strokeweight="1pt">
                <v:textbox>
                  <w:txbxContent>
                    <w:p w14:paraId="5B8DEDF5" w14:textId="77777777" w:rsidR="00110D3F" w:rsidRPr="005D1854" w:rsidRDefault="00110D3F" w:rsidP="00110D3F">
                      <w:pPr>
                        <w:ind w:left="-142"/>
                        <w:jc w:val="right"/>
                        <w:rPr>
                          <w:sz w:val="16"/>
                          <w:szCs w:val="16"/>
                        </w:rPr>
                      </w:pPr>
                      <w:r w:rsidRPr="005D1854">
                        <w:rPr>
                          <w:sz w:val="16"/>
                          <w:szCs w:val="16"/>
                        </w:rPr>
                        <w:t>NGO</w:t>
                      </w:r>
                    </w:p>
                    <w:p w14:paraId="6EEEAAAA" w14:textId="77777777" w:rsidR="00110D3F" w:rsidRPr="005D1854" w:rsidRDefault="00110D3F" w:rsidP="00110D3F">
                      <w:pPr>
                        <w:jc w:val="center"/>
                        <w:rPr>
                          <w:sz w:val="16"/>
                          <w:szCs w:val="16"/>
                        </w:rPr>
                      </w:pPr>
                    </w:p>
                  </w:txbxContent>
                </v:textbox>
                <w10:wrap type="tight"/>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22752" behindDoc="0" locked="0" layoutInCell="1" allowOverlap="1" wp14:anchorId="230CCFF2" wp14:editId="3D9241C5">
                <wp:simplePos x="0" y="0"/>
                <wp:positionH relativeFrom="column">
                  <wp:posOffset>5186045</wp:posOffset>
                </wp:positionH>
                <wp:positionV relativeFrom="paragraph">
                  <wp:posOffset>548640</wp:posOffset>
                </wp:positionV>
                <wp:extent cx="381000" cy="347980"/>
                <wp:effectExtent l="0" t="0" r="0" b="0"/>
                <wp:wrapNone/>
                <wp:docPr id="336" name="Rectangle 336"/>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64653"/>
                        </a:solidFill>
                        <a:ln w="12700" cap="flat" cmpd="sng" algn="ctr">
                          <a:noFill/>
                          <a:prstDash val="solid"/>
                          <a:miter lim="800000"/>
                        </a:ln>
                        <a:effectLst/>
                      </wps:spPr>
                      <wps:txbx>
                        <w:txbxContent>
                          <w:p w14:paraId="4FCAEC57" w14:textId="77777777" w:rsidR="00110D3F" w:rsidRPr="005D1854" w:rsidRDefault="00110D3F" w:rsidP="00110D3F">
                            <w:pPr>
                              <w:jc w:val="center"/>
                              <w:rPr>
                                <w:sz w:val="16"/>
                                <w:szCs w:val="16"/>
                              </w:rPr>
                            </w:pPr>
                            <w:r w:rsidRPr="005D1854">
                              <w:rPr>
                                <w:sz w:val="16"/>
                                <w:szCs w:val="16"/>
                              </w:rPr>
                              <w:t>ID</w:t>
                            </w:r>
                          </w:p>
                          <w:p w14:paraId="36D99EEC"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0CCFF2" id="Rectangle 336" o:spid="_x0000_s1113" style="position:absolute;left:0;text-align:left;margin-left:408.35pt;margin-top:43.2pt;width:30pt;height:27.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" fillcolor="#264653" stroked="f" strokeweight="1pt">
                <v:textbox>
                  <w:txbxContent>
                    <w:p w14:paraId="4FCAEC57" w14:textId="77777777" w:rsidR="00110D3F" w:rsidRPr="005D1854" w:rsidRDefault="00110D3F" w:rsidP="00110D3F">
                      <w:pPr>
                        <w:jc w:val="center"/>
                        <w:rPr>
                          <w:sz w:val="16"/>
                          <w:szCs w:val="16"/>
                        </w:rPr>
                      </w:pPr>
                      <w:r w:rsidRPr="005D1854">
                        <w:rPr>
                          <w:sz w:val="16"/>
                          <w:szCs w:val="16"/>
                        </w:rPr>
                        <w:t>ID</w:t>
                      </w:r>
                    </w:p>
                    <w:p w14:paraId="36D99EEC" w14:textId="77777777" w:rsidR="00110D3F" w:rsidRPr="005D1854" w:rsidRDefault="00110D3F" w:rsidP="00110D3F">
                      <w:pPr>
                        <w:jc w:val="center"/>
                        <w:rPr>
                          <w:sz w:val="16"/>
                          <w:szCs w:val="16"/>
                        </w:rPr>
                      </w:pPr>
                    </w:p>
                  </w:txbxContent>
                </v:textbox>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21728" behindDoc="0" locked="0" layoutInCell="1" allowOverlap="1" wp14:anchorId="2EF1E7A7" wp14:editId="1150B748">
                <wp:simplePos x="0" y="0"/>
                <wp:positionH relativeFrom="column">
                  <wp:posOffset>4713605</wp:posOffset>
                </wp:positionH>
                <wp:positionV relativeFrom="paragraph">
                  <wp:posOffset>548640</wp:posOffset>
                </wp:positionV>
                <wp:extent cx="381000" cy="347980"/>
                <wp:effectExtent l="0" t="0" r="0" b="0"/>
                <wp:wrapNone/>
                <wp:docPr id="337" name="Rectangle 337"/>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64653"/>
                        </a:solidFill>
                        <a:ln w="12700" cap="flat" cmpd="sng" algn="ctr">
                          <a:noFill/>
                          <a:prstDash val="solid"/>
                          <a:miter lim="800000"/>
                        </a:ln>
                        <a:effectLst/>
                      </wps:spPr>
                      <wps:txbx>
                        <w:txbxContent>
                          <w:p w14:paraId="3D8B0226" w14:textId="77777777" w:rsidR="00110D3F" w:rsidRPr="005D1854" w:rsidRDefault="00110D3F" w:rsidP="00110D3F">
                            <w:pPr>
                              <w:jc w:val="center"/>
                              <w:rPr>
                                <w:sz w:val="16"/>
                                <w:szCs w:val="16"/>
                              </w:rPr>
                            </w:pPr>
                            <w:r w:rsidRPr="005D1854">
                              <w:rPr>
                                <w:sz w:val="16"/>
                                <w:szCs w:val="16"/>
                              </w:rPr>
                              <w:t>ID</w:t>
                            </w:r>
                          </w:p>
                          <w:p w14:paraId="18DE3769"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F1E7A7" id="Rectangle 337" o:spid="_x0000_s1114" style="position:absolute;left:0;text-align:left;margin-left:371.15pt;margin-top:43.2pt;width:30pt;height:27.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" fillcolor="#264653" stroked="f" strokeweight="1pt">
                <v:textbox>
                  <w:txbxContent>
                    <w:p w14:paraId="3D8B0226" w14:textId="77777777" w:rsidR="00110D3F" w:rsidRPr="005D1854" w:rsidRDefault="00110D3F" w:rsidP="00110D3F">
                      <w:pPr>
                        <w:jc w:val="center"/>
                        <w:rPr>
                          <w:sz w:val="16"/>
                          <w:szCs w:val="16"/>
                        </w:rPr>
                      </w:pPr>
                      <w:r w:rsidRPr="005D1854">
                        <w:rPr>
                          <w:sz w:val="16"/>
                          <w:szCs w:val="16"/>
                        </w:rPr>
                        <w:t>ID</w:t>
                      </w:r>
                    </w:p>
                    <w:p w14:paraId="18DE3769" w14:textId="77777777" w:rsidR="00110D3F" w:rsidRPr="005D1854" w:rsidRDefault="00110D3F" w:rsidP="00110D3F">
                      <w:pPr>
                        <w:jc w:val="center"/>
                        <w:rPr>
                          <w:sz w:val="16"/>
                          <w:szCs w:val="16"/>
                        </w:rPr>
                      </w:pPr>
                    </w:p>
                  </w:txbxContent>
                </v:textbox>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20704" behindDoc="0" locked="0" layoutInCell="1" allowOverlap="1" wp14:anchorId="6093EED1" wp14:editId="263DA178">
                <wp:simplePos x="0" y="0"/>
                <wp:positionH relativeFrom="column">
                  <wp:posOffset>4248150</wp:posOffset>
                </wp:positionH>
                <wp:positionV relativeFrom="paragraph">
                  <wp:posOffset>548640</wp:posOffset>
                </wp:positionV>
                <wp:extent cx="381000" cy="347980"/>
                <wp:effectExtent l="0" t="0" r="0" b="0"/>
                <wp:wrapNone/>
                <wp:docPr id="338" name="Rectangle 338"/>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64653"/>
                        </a:solidFill>
                        <a:ln w="12700" cap="flat" cmpd="sng" algn="ctr">
                          <a:noFill/>
                          <a:prstDash val="solid"/>
                          <a:miter lim="800000"/>
                        </a:ln>
                        <a:effectLst/>
                      </wps:spPr>
                      <wps:txbx>
                        <w:txbxContent>
                          <w:p w14:paraId="4C9C7533" w14:textId="77777777" w:rsidR="00110D3F" w:rsidRPr="005D1854" w:rsidRDefault="00110D3F" w:rsidP="00110D3F">
                            <w:pPr>
                              <w:jc w:val="center"/>
                              <w:rPr>
                                <w:sz w:val="16"/>
                                <w:szCs w:val="16"/>
                              </w:rPr>
                            </w:pPr>
                            <w:r w:rsidRPr="005D1854">
                              <w:rPr>
                                <w:sz w:val="16"/>
                                <w:szCs w:val="16"/>
                              </w:rPr>
                              <w:t>AC</w:t>
                            </w:r>
                          </w:p>
                          <w:p w14:paraId="2948F94D"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93EED1" id="Rectangle 338" o:spid="_x0000_s1115" style="position:absolute;left:0;text-align:left;margin-left:334.5pt;margin-top:43.2pt;width:30pt;height:27.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" fillcolor="#264653" stroked="f" strokeweight="1pt">
                <v:textbox>
                  <w:txbxContent>
                    <w:p w14:paraId="4C9C7533" w14:textId="77777777" w:rsidR="00110D3F" w:rsidRPr="005D1854" w:rsidRDefault="00110D3F" w:rsidP="00110D3F">
                      <w:pPr>
                        <w:jc w:val="center"/>
                        <w:rPr>
                          <w:sz w:val="16"/>
                          <w:szCs w:val="16"/>
                        </w:rPr>
                      </w:pPr>
                      <w:r w:rsidRPr="005D1854">
                        <w:rPr>
                          <w:sz w:val="16"/>
                          <w:szCs w:val="16"/>
                        </w:rPr>
                        <w:t>AC</w:t>
                      </w:r>
                    </w:p>
                    <w:p w14:paraId="2948F94D" w14:textId="77777777" w:rsidR="00110D3F" w:rsidRPr="005D1854" w:rsidRDefault="00110D3F" w:rsidP="00110D3F">
                      <w:pPr>
                        <w:jc w:val="center"/>
                        <w:rPr>
                          <w:sz w:val="16"/>
                          <w:szCs w:val="16"/>
                        </w:rPr>
                      </w:pPr>
                    </w:p>
                  </w:txbxContent>
                </v:textbox>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18656" behindDoc="0" locked="0" layoutInCell="1" allowOverlap="1" wp14:anchorId="25682E65" wp14:editId="28C89C34">
                <wp:simplePos x="0" y="0"/>
                <wp:positionH relativeFrom="column">
                  <wp:posOffset>5186045</wp:posOffset>
                </wp:positionH>
                <wp:positionV relativeFrom="paragraph">
                  <wp:posOffset>131445</wp:posOffset>
                </wp:positionV>
                <wp:extent cx="381000" cy="347980"/>
                <wp:effectExtent l="0" t="0" r="0" b="0"/>
                <wp:wrapNone/>
                <wp:docPr id="340" name="Rectangle 340"/>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64653"/>
                        </a:solidFill>
                        <a:ln w="12700" cap="flat" cmpd="sng" algn="ctr">
                          <a:noFill/>
                          <a:prstDash val="solid"/>
                          <a:miter lim="800000"/>
                        </a:ln>
                        <a:effectLst/>
                      </wps:spPr>
                      <wps:txbx>
                        <w:txbxContent>
                          <w:p w14:paraId="1D87F28A" w14:textId="77777777" w:rsidR="00110D3F" w:rsidRPr="005D1854" w:rsidRDefault="00110D3F" w:rsidP="00110D3F">
                            <w:pPr>
                              <w:ind w:left="-142"/>
                              <w:jc w:val="right"/>
                              <w:rPr>
                                <w:sz w:val="16"/>
                                <w:szCs w:val="16"/>
                              </w:rPr>
                            </w:pPr>
                            <w:r w:rsidRPr="005D1854">
                              <w:rPr>
                                <w:sz w:val="16"/>
                                <w:szCs w:val="16"/>
                              </w:rPr>
                              <w:t>NGO</w:t>
                            </w:r>
                          </w:p>
                          <w:p w14:paraId="03704804"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682E65" id="Rectangle 340" o:spid="_x0000_s1116" style="position:absolute;left:0;text-align:left;margin-left:408.35pt;margin-top:10.35pt;width:30pt;height:27.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" fillcolor="#264653" stroked="f" strokeweight="1pt">
                <v:textbox>
                  <w:txbxContent>
                    <w:p w14:paraId="1D87F28A" w14:textId="77777777" w:rsidR="00110D3F" w:rsidRPr="005D1854" w:rsidRDefault="00110D3F" w:rsidP="00110D3F">
                      <w:pPr>
                        <w:ind w:left="-142"/>
                        <w:jc w:val="right"/>
                        <w:rPr>
                          <w:sz w:val="16"/>
                          <w:szCs w:val="16"/>
                        </w:rPr>
                      </w:pPr>
                      <w:r w:rsidRPr="005D1854">
                        <w:rPr>
                          <w:sz w:val="16"/>
                          <w:szCs w:val="16"/>
                        </w:rPr>
                        <w:t>NGO</w:t>
                      </w:r>
                    </w:p>
                    <w:p w14:paraId="03704804" w14:textId="77777777" w:rsidR="00110D3F" w:rsidRPr="005D1854" w:rsidRDefault="00110D3F" w:rsidP="00110D3F">
                      <w:pPr>
                        <w:jc w:val="center"/>
                        <w:rPr>
                          <w:sz w:val="16"/>
                          <w:szCs w:val="16"/>
                        </w:rPr>
                      </w:pPr>
                    </w:p>
                  </w:txbxContent>
                </v:textbox>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16608" behindDoc="0" locked="0" layoutInCell="1" allowOverlap="1" wp14:anchorId="331D439E" wp14:editId="04B7DE3E">
                <wp:simplePos x="0" y="0"/>
                <wp:positionH relativeFrom="column">
                  <wp:posOffset>4248224</wp:posOffset>
                </wp:positionH>
                <wp:positionV relativeFrom="paragraph">
                  <wp:posOffset>131867</wp:posOffset>
                </wp:positionV>
                <wp:extent cx="381000" cy="347980"/>
                <wp:effectExtent l="0" t="0" r="0" b="0"/>
                <wp:wrapNone/>
                <wp:docPr id="341" name="Rectangle 341"/>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64653"/>
                        </a:solidFill>
                        <a:ln w="12700" cap="flat" cmpd="sng" algn="ctr">
                          <a:noFill/>
                          <a:prstDash val="solid"/>
                          <a:miter lim="800000"/>
                        </a:ln>
                        <a:effectLst/>
                      </wps:spPr>
                      <wps:txbx>
                        <w:txbxContent>
                          <w:p w14:paraId="39023B9B" w14:textId="77777777" w:rsidR="00110D3F" w:rsidRPr="005D1854" w:rsidRDefault="00110D3F" w:rsidP="00110D3F">
                            <w:pPr>
                              <w:jc w:val="center"/>
                              <w:rPr>
                                <w:sz w:val="16"/>
                                <w:szCs w:val="16"/>
                              </w:rPr>
                            </w:pPr>
                            <w:r w:rsidRPr="005D1854">
                              <w:rPr>
                                <w:sz w:val="16"/>
                                <w:szCs w:val="16"/>
                              </w:rPr>
                              <w:t>IND</w:t>
                            </w:r>
                          </w:p>
                          <w:p w14:paraId="25B58BEB"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1D439E" id="Rectangle 341" o:spid="_x0000_s1117" style="position:absolute;left:0;text-align:left;margin-left:334.5pt;margin-top:10.4pt;width:30pt;height:27.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" fillcolor="#264653" stroked="f" strokeweight="1pt">
                <v:textbox>
                  <w:txbxContent>
                    <w:p w14:paraId="39023B9B" w14:textId="77777777" w:rsidR="00110D3F" w:rsidRPr="005D1854" w:rsidRDefault="00110D3F" w:rsidP="00110D3F">
                      <w:pPr>
                        <w:jc w:val="center"/>
                        <w:rPr>
                          <w:sz w:val="16"/>
                          <w:szCs w:val="16"/>
                        </w:rPr>
                      </w:pPr>
                      <w:r w:rsidRPr="005D1854">
                        <w:rPr>
                          <w:sz w:val="16"/>
                          <w:szCs w:val="16"/>
                        </w:rPr>
                        <w:t>IND</w:t>
                      </w:r>
                    </w:p>
                    <w:p w14:paraId="25B58BEB" w14:textId="77777777" w:rsidR="00110D3F" w:rsidRPr="005D1854" w:rsidRDefault="00110D3F" w:rsidP="00110D3F">
                      <w:pPr>
                        <w:jc w:val="center"/>
                        <w:rPr>
                          <w:sz w:val="16"/>
                          <w:szCs w:val="16"/>
                        </w:rPr>
                      </w:pPr>
                    </w:p>
                  </w:txbxContent>
                </v:textbox>
              </v:rect>
            </w:pict>
          </mc:Fallback>
        </mc:AlternateContent>
      </w:r>
    </w:p>
    <w:p w14:paraId="244E9669" w14:textId="77777777" w:rsidR="00110D3F" w:rsidRPr="00184BE9" w:rsidRDefault="00110D3F" w:rsidP="00110D3F">
      <w:pPr>
        <w:ind w:left="-284" w:firstLine="284"/>
        <w:jc w:val="both"/>
        <w:rPr>
          <w:rFonts w:ascii="Calibri" w:eastAsia="Calibri" w:hAnsi="Calibri" w:cs="Times New Roman"/>
        </w:rPr>
      </w:pPr>
    </w:p>
    <w:p w14:paraId="75ED0478" w14:textId="77777777" w:rsidR="00110D3F" w:rsidRPr="00184BE9" w:rsidRDefault="00110D3F" w:rsidP="00110D3F">
      <w:pPr>
        <w:ind w:left="-284" w:firstLine="284"/>
        <w:jc w:val="both"/>
        <w:rPr>
          <w:rFonts w:ascii="Calibri" w:eastAsia="Calibri" w:hAnsi="Calibri" w:cs="Times New Roman"/>
        </w:rPr>
      </w:pPr>
    </w:p>
    <w:p w14:paraId="20D176FE" w14:textId="77777777" w:rsidR="00110D3F" w:rsidRPr="00184BE9" w:rsidRDefault="00110D3F" w:rsidP="00110D3F">
      <w:pPr>
        <w:ind w:left="-284" w:firstLine="284"/>
        <w:jc w:val="both"/>
        <w:rPr>
          <w:rFonts w:ascii="Calibri" w:eastAsia="Calibri" w:hAnsi="Calibri" w:cs="Times New Roman"/>
        </w:rPr>
      </w:pPr>
    </w:p>
    <w:p w14:paraId="1ECEAA71" w14:textId="77777777" w:rsidR="00110D3F" w:rsidRPr="00184BE9" w:rsidRDefault="00110D3F" w:rsidP="00110D3F">
      <w:pPr>
        <w:rPr>
          <w:rFonts w:ascii="Calibri" w:eastAsia="Calibri" w:hAnsi="Calibri" w:cs="Times New Roman"/>
        </w:rPr>
      </w:pPr>
    </w:p>
    <w:p w14:paraId="796D856B" w14:textId="77777777" w:rsidR="00110D3F" w:rsidRPr="00184BE9" w:rsidRDefault="00110D3F" w:rsidP="00110D3F">
      <w:pPr>
        <w:ind w:left="-284" w:firstLine="284"/>
        <w:rPr>
          <w:rFonts w:ascii="Calibri" w:eastAsia="Calibri" w:hAnsi="Calibri" w:cs="Times New Roman"/>
        </w:rPr>
      </w:pPr>
    </w:p>
    <w:p w14:paraId="0F274419" w14:textId="77777777" w:rsidR="008274B2" w:rsidRDefault="008274B2" w:rsidP="00110D3F">
      <w:pPr>
        <w:jc w:val="both"/>
        <w:rPr>
          <w:rFonts w:ascii="Calibri" w:eastAsia="Calibri" w:hAnsi="Calibri" w:cs="Times New Roman"/>
        </w:rPr>
      </w:pPr>
    </w:p>
    <w:p w14:paraId="032C49CD" w14:textId="77777777" w:rsidR="008274B2" w:rsidRDefault="008274B2" w:rsidP="00110D3F">
      <w:pPr>
        <w:jc w:val="both"/>
        <w:rPr>
          <w:rFonts w:ascii="Calibri" w:eastAsia="Calibri" w:hAnsi="Calibri" w:cs="Times New Roman"/>
        </w:rPr>
      </w:pPr>
    </w:p>
    <w:p w14:paraId="4B7709E2" w14:textId="599CD1AE" w:rsidR="008106F0" w:rsidRDefault="008106F0" w:rsidP="00110D3F">
      <w:pPr>
        <w:jc w:val="both"/>
        <w:rPr>
          <w:rFonts w:ascii="Calibri" w:eastAsia="Calibri" w:hAnsi="Calibri" w:cs="Times New Roman"/>
        </w:rPr>
      </w:pPr>
    </w:p>
    <w:p w14:paraId="41943090" w14:textId="4F175C0C" w:rsidR="008106F0" w:rsidRDefault="00CC0BC6" w:rsidP="00110D3F">
      <w:pPr>
        <w:jc w:val="both"/>
        <w:rPr>
          <w:rFonts w:ascii="Calibri" w:eastAsia="Calibri" w:hAnsi="Calibri" w:cs="Times New Roman"/>
        </w:rPr>
      </w:pPr>
      <w:r w:rsidRPr="00184BE9">
        <w:rPr>
          <w:rFonts w:ascii="Calibri" w:eastAsia="Calibri" w:hAnsi="Calibri" w:cs="Times New Roman"/>
          <w:noProof/>
          <w:lang w:val="mk-MK" w:eastAsia="mk-MK"/>
        </w:rPr>
        <mc:AlternateContent>
          <mc:Choice Requires="wps">
            <w:drawing>
              <wp:anchor distT="0" distB="0" distL="114300" distR="114300" simplePos="0" relativeHeight="251725824" behindDoc="0" locked="0" layoutInCell="1" allowOverlap="1" wp14:anchorId="1CD59BD6" wp14:editId="18450C34">
                <wp:simplePos x="0" y="0"/>
                <wp:positionH relativeFrom="column">
                  <wp:posOffset>-445770</wp:posOffset>
                </wp:positionH>
                <wp:positionV relativeFrom="paragraph">
                  <wp:posOffset>104140</wp:posOffset>
                </wp:positionV>
                <wp:extent cx="6971665" cy="3581400"/>
                <wp:effectExtent l="0" t="0" r="635" b="0"/>
                <wp:wrapNone/>
                <wp:docPr id="342" name="Rectangle 342"/>
                <wp:cNvGraphicFramePr/>
                <a:graphic xmlns:a="http://schemas.openxmlformats.org/drawingml/2006/main">
                  <a:graphicData uri="http://schemas.microsoft.com/office/word/2010/wordprocessingShape">
                    <wps:wsp>
                      <wps:cNvSpPr/>
                      <wps:spPr>
                        <a:xfrm>
                          <a:off x="0" y="0"/>
                          <a:ext cx="6971665" cy="3581400"/>
                        </a:xfrm>
                        <a:prstGeom prst="rect">
                          <a:avLst/>
                        </a:prstGeom>
                        <a:solidFill>
                          <a:srgbClr val="264653"/>
                        </a:solidFill>
                        <a:ln w="12700" cap="flat" cmpd="sng" algn="ctr">
                          <a:noFill/>
                          <a:prstDash val="solid"/>
                          <a:miter lim="800000"/>
                        </a:ln>
                        <a:effectLst/>
                      </wps:spPr>
                      <wps:txbx>
                        <w:txbxContent>
                          <w:p w14:paraId="70B3F8EA" w14:textId="17CEDEF7" w:rsidR="00110D3F" w:rsidRPr="008106F0" w:rsidRDefault="008106F0" w:rsidP="00110D3F">
                            <w:pPr>
                              <w:ind w:firstLine="720"/>
                              <w:rPr>
                                <w:color w:val="FFFFFF"/>
                                <w:sz w:val="32"/>
                                <w:szCs w:val="32"/>
                                <w:lang w:val="mk-MK"/>
                              </w:rPr>
                            </w:pPr>
                            <w:r>
                              <w:rPr>
                                <w:color w:val="FFFFFF"/>
                                <w:sz w:val="32"/>
                                <w:szCs w:val="32"/>
                                <w:lang w:val="mk-MK"/>
                              </w:rPr>
                              <w:t>Тематска група</w:t>
                            </w:r>
                            <w:r w:rsidR="00110D3F" w:rsidRPr="00184BE9">
                              <w:rPr>
                                <w:color w:val="FFFFFF"/>
                                <w:sz w:val="32"/>
                                <w:szCs w:val="32"/>
                              </w:rPr>
                              <w:t xml:space="preserve">: </w:t>
                            </w:r>
                            <w:r>
                              <w:rPr>
                                <w:color w:val="FFFFFF"/>
                                <w:sz w:val="32"/>
                                <w:szCs w:val="32"/>
                                <w:lang w:val="mk-MK"/>
                              </w:rPr>
                              <w:t>Економија</w:t>
                            </w:r>
                          </w:p>
                          <w:p w14:paraId="3BD1FAE4" w14:textId="45595599" w:rsidR="008106F0" w:rsidRPr="008106F0" w:rsidRDefault="008106F0" w:rsidP="008106F0">
                            <w:pPr>
                              <w:pStyle w:val="ListParagraph"/>
                              <w:numPr>
                                <w:ilvl w:val="0"/>
                                <w:numId w:val="45"/>
                              </w:numPr>
                              <w:ind w:left="567" w:hanging="141"/>
                              <w:rPr>
                                <w:color w:val="FFFFFF"/>
                                <w:sz w:val="18"/>
                                <w:lang w:val="mk-MK"/>
                              </w:rPr>
                            </w:pPr>
                            <w:r w:rsidRPr="008106F0">
                              <w:rPr>
                                <w:color w:val="FFFFFF"/>
                                <w:sz w:val="18"/>
                                <w:lang w:val="mk-MK"/>
                              </w:rPr>
                              <w:t>Претставници (професионалци во областа) н</w:t>
                            </w:r>
                            <w:r>
                              <w:rPr>
                                <w:color w:val="FFFFFF"/>
                                <w:sz w:val="18"/>
                                <w:lang w:val="mk-MK"/>
                              </w:rPr>
                              <w:t>азначе</w:t>
                            </w:r>
                            <w:r w:rsidRPr="008106F0">
                              <w:rPr>
                                <w:color w:val="FFFFFF"/>
                                <w:sz w:val="18"/>
                                <w:lang w:val="mk-MK"/>
                              </w:rPr>
                              <w:t>ни од Центарот за регионален развој</w:t>
                            </w:r>
                          </w:p>
                          <w:p w14:paraId="0192D8EB" w14:textId="6126888D" w:rsidR="008106F0" w:rsidRPr="008106F0" w:rsidRDefault="008106F0" w:rsidP="008106F0">
                            <w:pPr>
                              <w:pStyle w:val="ListParagraph"/>
                              <w:ind w:left="360"/>
                              <w:rPr>
                                <w:color w:val="FFFFFF"/>
                                <w:sz w:val="18"/>
                                <w:lang w:val="mk-MK"/>
                              </w:rPr>
                            </w:pPr>
                            <w:r w:rsidRPr="008106F0">
                              <w:rPr>
                                <w:color w:val="FFFFFF"/>
                                <w:sz w:val="18"/>
                                <w:lang w:val="mk-MK"/>
                              </w:rPr>
                              <w:t xml:space="preserve">• Избрани градоначалници (најмалку 3) од општините, особено </w:t>
                            </w:r>
                            <w:r>
                              <w:rPr>
                                <w:color w:val="FFFFFF"/>
                                <w:sz w:val="18"/>
                                <w:lang w:val="mk-MK"/>
                              </w:rPr>
                              <w:t>засегнати</w:t>
                            </w:r>
                            <w:r w:rsidRPr="008106F0">
                              <w:rPr>
                                <w:color w:val="FFFFFF"/>
                                <w:sz w:val="18"/>
                                <w:lang w:val="mk-MK"/>
                              </w:rPr>
                              <w:t xml:space="preserve"> од темата</w:t>
                            </w:r>
                          </w:p>
                          <w:p w14:paraId="79986BE9" w14:textId="31087C5A" w:rsidR="008106F0" w:rsidRPr="008106F0" w:rsidRDefault="008106F0" w:rsidP="008106F0">
                            <w:pPr>
                              <w:pStyle w:val="ListParagraph"/>
                              <w:ind w:left="360"/>
                              <w:rPr>
                                <w:color w:val="FFFFFF"/>
                                <w:sz w:val="18"/>
                                <w:lang w:val="mk-MK"/>
                              </w:rPr>
                            </w:pPr>
                            <w:r w:rsidRPr="008106F0">
                              <w:rPr>
                                <w:color w:val="FFFFFF"/>
                                <w:sz w:val="18"/>
                                <w:lang w:val="mk-MK"/>
                              </w:rPr>
                              <w:t xml:space="preserve">• Избрани (најмалку 3) претседатели на општински совети, особено </w:t>
                            </w:r>
                            <w:r>
                              <w:rPr>
                                <w:color w:val="FFFFFF"/>
                                <w:sz w:val="18"/>
                                <w:lang w:val="mk-MK"/>
                              </w:rPr>
                              <w:t>засегнат</w:t>
                            </w:r>
                            <w:r w:rsidRPr="008106F0">
                              <w:rPr>
                                <w:color w:val="FFFFFF"/>
                                <w:sz w:val="18"/>
                                <w:lang w:val="mk-MK"/>
                              </w:rPr>
                              <w:t>и општини</w:t>
                            </w:r>
                          </w:p>
                          <w:p w14:paraId="6770C0DB" w14:textId="77777777" w:rsidR="008106F0" w:rsidRPr="008106F0" w:rsidRDefault="008106F0" w:rsidP="008106F0">
                            <w:pPr>
                              <w:pStyle w:val="ListParagraph"/>
                              <w:ind w:left="360"/>
                              <w:rPr>
                                <w:color w:val="FFFFFF"/>
                                <w:sz w:val="18"/>
                                <w:lang w:val="mk-MK"/>
                              </w:rPr>
                            </w:pPr>
                            <w:r w:rsidRPr="008106F0">
                              <w:rPr>
                                <w:color w:val="FFFFFF"/>
                                <w:sz w:val="18"/>
                                <w:lang w:val="mk-MK"/>
                              </w:rPr>
                              <w:t>• Претставник на Министерството за локална самоуправа</w:t>
                            </w:r>
                          </w:p>
                          <w:p w14:paraId="6BA376A2" w14:textId="77777777" w:rsidR="008106F0" w:rsidRPr="008106F0" w:rsidRDefault="008106F0" w:rsidP="008106F0">
                            <w:pPr>
                              <w:pStyle w:val="ListParagraph"/>
                              <w:ind w:left="360"/>
                              <w:rPr>
                                <w:color w:val="FFFFFF"/>
                                <w:sz w:val="18"/>
                                <w:lang w:val="mk-MK"/>
                              </w:rPr>
                            </w:pPr>
                            <w:r w:rsidRPr="008106F0">
                              <w:rPr>
                                <w:color w:val="FFFFFF"/>
                                <w:sz w:val="18"/>
                                <w:lang w:val="mk-MK"/>
                              </w:rPr>
                              <w:t>• Претставник (претседател) од соодветната комисија во ЗЕЛС</w:t>
                            </w:r>
                          </w:p>
                          <w:p w14:paraId="790B2653" w14:textId="77777777" w:rsidR="008106F0" w:rsidRPr="008106F0" w:rsidRDefault="008106F0" w:rsidP="008106F0">
                            <w:pPr>
                              <w:pStyle w:val="ListParagraph"/>
                              <w:ind w:left="360"/>
                              <w:rPr>
                                <w:color w:val="FFFFFF"/>
                                <w:sz w:val="18"/>
                                <w:lang w:val="mk-MK"/>
                              </w:rPr>
                            </w:pPr>
                            <w:r w:rsidRPr="008106F0">
                              <w:rPr>
                                <w:color w:val="FFFFFF"/>
                                <w:sz w:val="18"/>
                                <w:lang w:val="mk-MK"/>
                              </w:rPr>
                              <w:t>• Претставник од Министерството за финансии</w:t>
                            </w:r>
                          </w:p>
                          <w:p w14:paraId="3BCA398F" w14:textId="77777777" w:rsidR="008106F0" w:rsidRPr="008106F0" w:rsidRDefault="008106F0" w:rsidP="008106F0">
                            <w:pPr>
                              <w:pStyle w:val="ListParagraph"/>
                              <w:ind w:left="360"/>
                              <w:rPr>
                                <w:color w:val="FFFFFF"/>
                                <w:sz w:val="18"/>
                                <w:lang w:val="mk-MK"/>
                              </w:rPr>
                            </w:pPr>
                            <w:r w:rsidRPr="008106F0">
                              <w:rPr>
                                <w:color w:val="FFFFFF"/>
                                <w:sz w:val="18"/>
                                <w:lang w:val="mk-MK"/>
                              </w:rPr>
                              <w:t>• Претставник од Министерството за економија</w:t>
                            </w:r>
                          </w:p>
                          <w:p w14:paraId="580F0315" w14:textId="77777777" w:rsidR="008106F0" w:rsidRPr="008106F0" w:rsidRDefault="008106F0" w:rsidP="008106F0">
                            <w:pPr>
                              <w:pStyle w:val="ListParagraph"/>
                              <w:ind w:left="360"/>
                              <w:rPr>
                                <w:color w:val="FFFFFF"/>
                                <w:sz w:val="18"/>
                                <w:lang w:val="mk-MK"/>
                              </w:rPr>
                            </w:pPr>
                            <w:r w:rsidRPr="008106F0">
                              <w:rPr>
                                <w:color w:val="FFFFFF"/>
                                <w:sz w:val="18"/>
                                <w:lang w:val="mk-MK"/>
                              </w:rPr>
                              <w:t>• Претставници од индустријата (2)</w:t>
                            </w:r>
                          </w:p>
                          <w:p w14:paraId="52F61831" w14:textId="77777777" w:rsidR="008106F0" w:rsidRPr="008106F0" w:rsidRDefault="008106F0" w:rsidP="008106F0">
                            <w:pPr>
                              <w:pStyle w:val="ListParagraph"/>
                              <w:ind w:left="360"/>
                              <w:rPr>
                                <w:color w:val="FFFFFF"/>
                                <w:sz w:val="18"/>
                                <w:lang w:val="mk-MK"/>
                              </w:rPr>
                            </w:pPr>
                            <w:r w:rsidRPr="008106F0">
                              <w:rPr>
                                <w:color w:val="FFFFFF"/>
                                <w:sz w:val="18"/>
                                <w:lang w:val="mk-MK"/>
                              </w:rPr>
                              <w:t>• Претставник од академската заедница (2)</w:t>
                            </w:r>
                          </w:p>
                          <w:p w14:paraId="460AE84B" w14:textId="77777777" w:rsidR="008106F0" w:rsidRPr="008106F0" w:rsidRDefault="008106F0" w:rsidP="008106F0">
                            <w:pPr>
                              <w:pStyle w:val="ListParagraph"/>
                              <w:ind w:left="360"/>
                              <w:rPr>
                                <w:color w:val="FFFFFF"/>
                                <w:sz w:val="18"/>
                                <w:lang w:val="mk-MK"/>
                              </w:rPr>
                            </w:pPr>
                            <w:r w:rsidRPr="008106F0">
                              <w:rPr>
                                <w:color w:val="FFFFFF"/>
                                <w:sz w:val="18"/>
                                <w:lang w:val="mk-MK"/>
                              </w:rPr>
                              <w:t>• Претставници од невладиниот сектор (1)</w:t>
                            </w:r>
                          </w:p>
                          <w:p w14:paraId="2B7E4C94" w14:textId="77777777" w:rsidR="008106F0" w:rsidRPr="008106F0" w:rsidRDefault="008106F0" w:rsidP="008106F0">
                            <w:pPr>
                              <w:pStyle w:val="ListParagraph"/>
                              <w:ind w:left="360"/>
                              <w:rPr>
                                <w:color w:val="FFFFFF"/>
                                <w:sz w:val="18"/>
                                <w:lang w:val="mk-MK"/>
                              </w:rPr>
                            </w:pPr>
                            <w:r w:rsidRPr="008106F0">
                              <w:rPr>
                                <w:color w:val="FFFFFF"/>
                                <w:sz w:val="18"/>
                                <w:lang w:val="mk-MK"/>
                              </w:rPr>
                              <w:t>• Претставници од меѓународни донатори (2)</w:t>
                            </w:r>
                          </w:p>
                          <w:p w14:paraId="6CAE097B" w14:textId="274CA09C" w:rsidR="00110D3F" w:rsidRPr="008106F0" w:rsidRDefault="008106F0" w:rsidP="008106F0">
                            <w:pPr>
                              <w:pStyle w:val="ListParagraph"/>
                              <w:ind w:left="360"/>
                              <w:rPr>
                                <w:sz w:val="18"/>
                                <w:lang w:val="mk-MK"/>
                              </w:rPr>
                            </w:pPr>
                            <w:r w:rsidRPr="008106F0">
                              <w:rPr>
                                <w:color w:val="FFFFFF"/>
                                <w:sz w:val="18"/>
                                <w:lang w:val="mk-MK"/>
                              </w:rPr>
                              <w:t>• Други релевантни експерти поканети од членовите на групата</w:t>
                            </w:r>
                          </w:p>
                          <w:p w14:paraId="35AF4499" w14:textId="76DBD1F1" w:rsidR="008106F0" w:rsidRPr="008106F0" w:rsidRDefault="008106F0" w:rsidP="008106F0">
                            <w:pPr>
                              <w:rPr>
                                <w:color w:val="FFC000"/>
                                <w:sz w:val="18"/>
                                <w:lang w:val="mk-MK"/>
                              </w:rPr>
                            </w:pPr>
                            <w:r w:rsidRPr="008106F0">
                              <w:rPr>
                                <w:color w:val="FFC000"/>
                                <w:sz w:val="18"/>
                                <w:lang w:val="mk-MK"/>
                              </w:rPr>
                              <w:t xml:space="preserve">Секој тематски </w:t>
                            </w:r>
                            <w:r w:rsidR="00835711">
                              <w:rPr>
                                <w:color w:val="FFC000"/>
                                <w:sz w:val="18"/>
                                <w:lang w:val="mk-MK"/>
                              </w:rPr>
                              <w:t>управен</w:t>
                            </w:r>
                            <w:r w:rsidRPr="008106F0">
                              <w:rPr>
                                <w:color w:val="FFC000"/>
                                <w:sz w:val="18"/>
                                <w:lang w:val="mk-MK"/>
                              </w:rPr>
                              <w:t xml:space="preserve"> комитет на својот прв состанок избира свој претседавач кој ќе го претставува во Управниот комитет за локален развој (на национално ниво).</w:t>
                            </w:r>
                          </w:p>
                          <w:p w14:paraId="3C029741" w14:textId="617EF5DC" w:rsidR="00110D3F" w:rsidRPr="008106F0" w:rsidRDefault="008106F0" w:rsidP="008106F0">
                            <w:pPr>
                              <w:rPr>
                                <w:color w:val="002060"/>
                                <w:sz w:val="18"/>
                                <w:lang w:val="mk-MK"/>
                              </w:rPr>
                            </w:pPr>
                            <w:r w:rsidRPr="008106F0">
                              <w:rPr>
                                <w:color w:val="FFC000"/>
                                <w:sz w:val="18"/>
                                <w:lang w:val="mk-MK"/>
                              </w:rPr>
                              <w:t>Избраните претставници од регионите, градоначалниците и советниците може да ротираат и да се менуваат според утврдениот редослед на работа.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D59BD6" id="Rectangle 342" o:spid="_x0000_s1118" style="position:absolute;left:0;text-align:left;margin-left:-35.1pt;margin-top:8.2pt;width:548.95pt;height:28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" fillcolor="#264653" stroked="f" strokeweight="1pt">
                <v:textbox>
                  <w:txbxContent>
                    <w:p w14:paraId="70B3F8EA" w14:textId="17CEDEF7" w:rsidR="00110D3F" w:rsidRPr="008106F0" w:rsidRDefault="008106F0" w:rsidP="00110D3F">
                      <w:pPr>
                        <w:ind w:firstLine="720"/>
                        <w:rPr>
                          <w:color w:val="FFFFFF"/>
                          <w:sz w:val="32"/>
                          <w:szCs w:val="32"/>
                          <w:lang w:val="mk-MK"/>
                        </w:rPr>
                      </w:pPr>
                      <w:r>
                        <w:rPr>
                          <w:color w:val="FFFFFF"/>
                          <w:sz w:val="32"/>
                          <w:szCs w:val="32"/>
                          <w:lang w:val="mk-MK"/>
                        </w:rPr>
                        <w:t>Тематска група</w:t>
                      </w:r>
                      <w:r w:rsidR="00110D3F" w:rsidRPr="00184BE9">
                        <w:rPr>
                          <w:color w:val="FFFFFF"/>
                          <w:sz w:val="32"/>
                          <w:szCs w:val="32"/>
                        </w:rPr>
                        <w:t xml:space="preserve">: </w:t>
                      </w:r>
                      <w:r>
                        <w:rPr>
                          <w:color w:val="FFFFFF"/>
                          <w:sz w:val="32"/>
                          <w:szCs w:val="32"/>
                          <w:lang w:val="mk-MK"/>
                        </w:rPr>
                        <w:t>Економија</w:t>
                      </w:r>
                    </w:p>
                    <w:p w14:paraId="3BD1FAE4" w14:textId="45595599" w:rsidR="008106F0" w:rsidRPr="008106F0" w:rsidRDefault="008106F0" w:rsidP="008106F0">
                      <w:pPr>
                        <w:pStyle w:val="ListParagraph"/>
                        <w:numPr>
                          <w:ilvl w:val="0"/>
                          <w:numId w:val="45"/>
                        </w:numPr>
                        <w:ind w:left="567" w:hanging="141"/>
                        <w:rPr>
                          <w:color w:val="FFFFFF"/>
                          <w:sz w:val="18"/>
                          <w:lang w:val="mk-MK"/>
                        </w:rPr>
                      </w:pPr>
                      <w:r w:rsidRPr="008106F0">
                        <w:rPr>
                          <w:color w:val="FFFFFF"/>
                          <w:sz w:val="18"/>
                          <w:lang w:val="mk-MK"/>
                        </w:rPr>
                        <w:t>Претставници (професионалци во областа) н</w:t>
                      </w:r>
                      <w:r>
                        <w:rPr>
                          <w:color w:val="FFFFFF"/>
                          <w:sz w:val="18"/>
                          <w:lang w:val="mk-MK"/>
                        </w:rPr>
                        <w:t>азначе</w:t>
                      </w:r>
                      <w:r w:rsidRPr="008106F0">
                        <w:rPr>
                          <w:color w:val="FFFFFF"/>
                          <w:sz w:val="18"/>
                          <w:lang w:val="mk-MK"/>
                        </w:rPr>
                        <w:t>ни од Центарот за регионален развој</w:t>
                      </w:r>
                    </w:p>
                    <w:p w14:paraId="0192D8EB" w14:textId="6126888D" w:rsidR="008106F0" w:rsidRPr="008106F0" w:rsidRDefault="008106F0" w:rsidP="008106F0">
                      <w:pPr>
                        <w:pStyle w:val="ListParagraph"/>
                        <w:ind w:left="360"/>
                        <w:rPr>
                          <w:color w:val="FFFFFF"/>
                          <w:sz w:val="18"/>
                          <w:lang w:val="mk-MK"/>
                        </w:rPr>
                      </w:pPr>
                      <w:r w:rsidRPr="008106F0">
                        <w:rPr>
                          <w:color w:val="FFFFFF"/>
                          <w:sz w:val="18"/>
                          <w:lang w:val="mk-MK"/>
                        </w:rPr>
                        <w:t xml:space="preserve">• Избрани градоначалници (најмалку 3) од општините, особено </w:t>
                      </w:r>
                      <w:r>
                        <w:rPr>
                          <w:color w:val="FFFFFF"/>
                          <w:sz w:val="18"/>
                          <w:lang w:val="mk-MK"/>
                        </w:rPr>
                        <w:t>засегнати</w:t>
                      </w:r>
                      <w:r w:rsidRPr="008106F0">
                        <w:rPr>
                          <w:color w:val="FFFFFF"/>
                          <w:sz w:val="18"/>
                          <w:lang w:val="mk-MK"/>
                        </w:rPr>
                        <w:t xml:space="preserve"> од темата</w:t>
                      </w:r>
                    </w:p>
                    <w:p w14:paraId="79986BE9" w14:textId="31087C5A" w:rsidR="008106F0" w:rsidRPr="008106F0" w:rsidRDefault="008106F0" w:rsidP="008106F0">
                      <w:pPr>
                        <w:pStyle w:val="ListParagraph"/>
                        <w:ind w:left="360"/>
                        <w:rPr>
                          <w:color w:val="FFFFFF"/>
                          <w:sz w:val="18"/>
                          <w:lang w:val="mk-MK"/>
                        </w:rPr>
                      </w:pPr>
                      <w:r w:rsidRPr="008106F0">
                        <w:rPr>
                          <w:color w:val="FFFFFF"/>
                          <w:sz w:val="18"/>
                          <w:lang w:val="mk-MK"/>
                        </w:rPr>
                        <w:t xml:space="preserve">• Избрани (најмалку 3) претседатели на општински совети, особено </w:t>
                      </w:r>
                      <w:r>
                        <w:rPr>
                          <w:color w:val="FFFFFF"/>
                          <w:sz w:val="18"/>
                          <w:lang w:val="mk-MK"/>
                        </w:rPr>
                        <w:t>засегнат</w:t>
                      </w:r>
                      <w:r w:rsidRPr="008106F0">
                        <w:rPr>
                          <w:color w:val="FFFFFF"/>
                          <w:sz w:val="18"/>
                          <w:lang w:val="mk-MK"/>
                        </w:rPr>
                        <w:t>и општини</w:t>
                      </w:r>
                    </w:p>
                    <w:p w14:paraId="6770C0DB" w14:textId="77777777" w:rsidR="008106F0" w:rsidRPr="008106F0" w:rsidRDefault="008106F0" w:rsidP="008106F0">
                      <w:pPr>
                        <w:pStyle w:val="ListParagraph"/>
                        <w:ind w:left="360"/>
                        <w:rPr>
                          <w:color w:val="FFFFFF"/>
                          <w:sz w:val="18"/>
                          <w:lang w:val="mk-MK"/>
                        </w:rPr>
                      </w:pPr>
                      <w:r w:rsidRPr="008106F0">
                        <w:rPr>
                          <w:color w:val="FFFFFF"/>
                          <w:sz w:val="18"/>
                          <w:lang w:val="mk-MK"/>
                        </w:rPr>
                        <w:t>• Претставник на Министерството за локална самоуправа</w:t>
                      </w:r>
                    </w:p>
                    <w:p w14:paraId="6BA376A2" w14:textId="77777777" w:rsidR="008106F0" w:rsidRPr="008106F0" w:rsidRDefault="008106F0" w:rsidP="008106F0">
                      <w:pPr>
                        <w:pStyle w:val="ListParagraph"/>
                        <w:ind w:left="360"/>
                        <w:rPr>
                          <w:color w:val="FFFFFF"/>
                          <w:sz w:val="18"/>
                          <w:lang w:val="mk-MK"/>
                        </w:rPr>
                      </w:pPr>
                      <w:r w:rsidRPr="008106F0">
                        <w:rPr>
                          <w:color w:val="FFFFFF"/>
                          <w:sz w:val="18"/>
                          <w:lang w:val="mk-MK"/>
                        </w:rPr>
                        <w:t>• Претставник (претседател) од соодветната комисија во ЗЕЛС</w:t>
                      </w:r>
                    </w:p>
                    <w:p w14:paraId="790B2653" w14:textId="77777777" w:rsidR="008106F0" w:rsidRPr="008106F0" w:rsidRDefault="008106F0" w:rsidP="008106F0">
                      <w:pPr>
                        <w:pStyle w:val="ListParagraph"/>
                        <w:ind w:left="360"/>
                        <w:rPr>
                          <w:color w:val="FFFFFF"/>
                          <w:sz w:val="18"/>
                          <w:lang w:val="mk-MK"/>
                        </w:rPr>
                      </w:pPr>
                      <w:r w:rsidRPr="008106F0">
                        <w:rPr>
                          <w:color w:val="FFFFFF"/>
                          <w:sz w:val="18"/>
                          <w:lang w:val="mk-MK"/>
                        </w:rPr>
                        <w:t>• Претставник од Министерството за финансии</w:t>
                      </w:r>
                    </w:p>
                    <w:p w14:paraId="3BCA398F" w14:textId="77777777" w:rsidR="008106F0" w:rsidRPr="008106F0" w:rsidRDefault="008106F0" w:rsidP="008106F0">
                      <w:pPr>
                        <w:pStyle w:val="ListParagraph"/>
                        <w:ind w:left="360"/>
                        <w:rPr>
                          <w:color w:val="FFFFFF"/>
                          <w:sz w:val="18"/>
                          <w:lang w:val="mk-MK"/>
                        </w:rPr>
                      </w:pPr>
                      <w:r w:rsidRPr="008106F0">
                        <w:rPr>
                          <w:color w:val="FFFFFF"/>
                          <w:sz w:val="18"/>
                          <w:lang w:val="mk-MK"/>
                        </w:rPr>
                        <w:t>• Претставник од Министерството за економија</w:t>
                      </w:r>
                    </w:p>
                    <w:p w14:paraId="580F0315" w14:textId="77777777" w:rsidR="008106F0" w:rsidRPr="008106F0" w:rsidRDefault="008106F0" w:rsidP="008106F0">
                      <w:pPr>
                        <w:pStyle w:val="ListParagraph"/>
                        <w:ind w:left="360"/>
                        <w:rPr>
                          <w:color w:val="FFFFFF"/>
                          <w:sz w:val="18"/>
                          <w:lang w:val="mk-MK"/>
                        </w:rPr>
                      </w:pPr>
                      <w:r w:rsidRPr="008106F0">
                        <w:rPr>
                          <w:color w:val="FFFFFF"/>
                          <w:sz w:val="18"/>
                          <w:lang w:val="mk-MK"/>
                        </w:rPr>
                        <w:t>• Претставници од индустријата (2)</w:t>
                      </w:r>
                    </w:p>
                    <w:p w14:paraId="52F61831" w14:textId="77777777" w:rsidR="008106F0" w:rsidRPr="008106F0" w:rsidRDefault="008106F0" w:rsidP="008106F0">
                      <w:pPr>
                        <w:pStyle w:val="ListParagraph"/>
                        <w:ind w:left="360"/>
                        <w:rPr>
                          <w:color w:val="FFFFFF"/>
                          <w:sz w:val="18"/>
                          <w:lang w:val="mk-MK"/>
                        </w:rPr>
                      </w:pPr>
                      <w:r w:rsidRPr="008106F0">
                        <w:rPr>
                          <w:color w:val="FFFFFF"/>
                          <w:sz w:val="18"/>
                          <w:lang w:val="mk-MK"/>
                        </w:rPr>
                        <w:t>• Претставник од академската заедница (2)</w:t>
                      </w:r>
                    </w:p>
                    <w:p w14:paraId="460AE84B" w14:textId="77777777" w:rsidR="008106F0" w:rsidRPr="008106F0" w:rsidRDefault="008106F0" w:rsidP="008106F0">
                      <w:pPr>
                        <w:pStyle w:val="ListParagraph"/>
                        <w:ind w:left="360"/>
                        <w:rPr>
                          <w:color w:val="FFFFFF"/>
                          <w:sz w:val="18"/>
                          <w:lang w:val="mk-MK"/>
                        </w:rPr>
                      </w:pPr>
                      <w:r w:rsidRPr="008106F0">
                        <w:rPr>
                          <w:color w:val="FFFFFF"/>
                          <w:sz w:val="18"/>
                          <w:lang w:val="mk-MK"/>
                        </w:rPr>
                        <w:t>• Претставници од невладиниот сектор (1)</w:t>
                      </w:r>
                    </w:p>
                    <w:p w14:paraId="2B7E4C94" w14:textId="77777777" w:rsidR="008106F0" w:rsidRPr="008106F0" w:rsidRDefault="008106F0" w:rsidP="008106F0">
                      <w:pPr>
                        <w:pStyle w:val="ListParagraph"/>
                        <w:ind w:left="360"/>
                        <w:rPr>
                          <w:color w:val="FFFFFF"/>
                          <w:sz w:val="18"/>
                          <w:lang w:val="mk-MK"/>
                        </w:rPr>
                      </w:pPr>
                      <w:r w:rsidRPr="008106F0">
                        <w:rPr>
                          <w:color w:val="FFFFFF"/>
                          <w:sz w:val="18"/>
                          <w:lang w:val="mk-MK"/>
                        </w:rPr>
                        <w:t>• Претставници од меѓународни донатори (2)</w:t>
                      </w:r>
                    </w:p>
                    <w:p w14:paraId="6CAE097B" w14:textId="274CA09C" w:rsidR="00110D3F" w:rsidRPr="008106F0" w:rsidRDefault="008106F0" w:rsidP="008106F0">
                      <w:pPr>
                        <w:pStyle w:val="ListParagraph"/>
                        <w:ind w:left="360"/>
                        <w:rPr>
                          <w:sz w:val="18"/>
                          <w:lang w:val="mk-MK"/>
                        </w:rPr>
                      </w:pPr>
                      <w:r w:rsidRPr="008106F0">
                        <w:rPr>
                          <w:color w:val="FFFFFF"/>
                          <w:sz w:val="18"/>
                          <w:lang w:val="mk-MK"/>
                        </w:rPr>
                        <w:t>• Други релевантни експерти поканети од членовите на групата</w:t>
                      </w:r>
                    </w:p>
                    <w:p w14:paraId="35AF4499" w14:textId="76DBD1F1" w:rsidR="008106F0" w:rsidRPr="008106F0" w:rsidRDefault="008106F0" w:rsidP="008106F0">
                      <w:pPr>
                        <w:rPr>
                          <w:color w:val="FFC000"/>
                          <w:sz w:val="18"/>
                          <w:lang w:val="mk-MK"/>
                        </w:rPr>
                      </w:pPr>
                      <w:r w:rsidRPr="008106F0">
                        <w:rPr>
                          <w:color w:val="FFC000"/>
                          <w:sz w:val="18"/>
                          <w:lang w:val="mk-MK"/>
                        </w:rPr>
                        <w:t xml:space="preserve">Секој тематски </w:t>
                      </w:r>
                      <w:r w:rsidR="00835711">
                        <w:rPr>
                          <w:color w:val="FFC000"/>
                          <w:sz w:val="18"/>
                          <w:lang w:val="mk-MK"/>
                        </w:rPr>
                        <w:t>управен</w:t>
                      </w:r>
                      <w:r w:rsidRPr="008106F0">
                        <w:rPr>
                          <w:color w:val="FFC000"/>
                          <w:sz w:val="18"/>
                          <w:lang w:val="mk-MK"/>
                        </w:rPr>
                        <w:t xml:space="preserve"> комитет на својот прв состанок избира свој претседавач кој ќе го претставува во Управниот комитет за локален развој (на национално ниво).</w:t>
                      </w:r>
                    </w:p>
                    <w:p w14:paraId="3C029741" w14:textId="617EF5DC" w:rsidR="00110D3F" w:rsidRPr="008106F0" w:rsidRDefault="008106F0" w:rsidP="008106F0">
                      <w:pPr>
                        <w:rPr>
                          <w:color w:val="002060"/>
                          <w:sz w:val="18"/>
                          <w:lang w:val="mk-MK"/>
                        </w:rPr>
                      </w:pPr>
                      <w:r w:rsidRPr="008106F0">
                        <w:rPr>
                          <w:color w:val="FFC000"/>
                          <w:sz w:val="18"/>
                          <w:lang w:val="mk-MK"/>
                        </w:rPr>
                        <w:t>Избраните претставници од регионите, градоначалниците и советниците може да ротираат и да се менуваат според утврдениот редослед на работ</w:t>
                      </w:r>
                      <w:r w:rsidRPr="008106F0">
                        <w:rPr>
                          <w:color w:val="FFC000"/>
                          <w:sz w:val="18"/>
                          <w:lang w:val="mk-MK"/>
                        </w:rPr>
                        <w:t>а.</w:t>
                      </w:r>
                    </w:p>
                  </w:txbxContent>
                </v:textbox>
              </v:rect>
            </w:pict>
          </mc:Fallback>
        </mc:AlternateContent>
      </w:r>
    </w:p>
    <w:p w14:paraId="460BC2DA" w14:textId="22771859" w:rsidR="008106F0" w:rsidRDefault="008106F0" w:rsidP="00110D3F">
      <w:pPr>
        <w:jc w:val="both"/>
        <w:rPr>
          <w:rFonts w:ascii="Calibri" w:eastAsia="Calibri" w:hAnsi="Calibri" w:cs="Times New Roman"/>
        </w:rPr>
      </w:pPr>
    </w:p>
    <w:p w14:paraId="5D47BED3" w14:textId="3BE83C45" w:rsidR="008106F0" w:rsidRDefault="00CC0BC6" w:rsidP="00110D3F">
      <w:pPr>
        <w:jc w:val="both"/>
        <w:rPr>
          <w:rFonts w:ascii="Calibri" w:eastAsia="Calibri" w:hAnsi="Calibri" w:cs="Times New Roman"/>
        </w:rPr>
      </w:pPr>
      <w:r w:rsidRPr="00184BE9">
        <w:rPr>
          <w:rFonts w:ascii="Calibri" w:eastAsia="Calibri" w:hAnsi="Calibri" w:cs="Times New Roman"/>
          <w:noProof/>
          <w:lang w:val="mk-MK" w:eastAsia="mk-MK"/>
        </w:rPr>
        <mc:AlternateContent>
          <mc:Choice Requires="wps">
            <w:drawing>
              <wp:anchor distT="0" distB="0" distL="114300" distR="114300" simplePos="0" relativeHeight="251729920" behindDoc="0" locked="0" layoutInCell="1" allowOverlap="1" wp14:anchorId="1BAB3ACB" wp14:editId="17169D3A">
                <wp:simplePos x="0" y="0"/>
                <wp:positionH relativeFrom="rightMargin">
                  <wp:posOffset>-62561</wp:posOffset>
                </wp:positionH>
                <wp:positionV relativeFrom="paragraph">
                  <wp:posOffset>91033</wp:posOffset>
                </wp:positionV>
                <wp:extent cx="381000" cy="347980"/>
                <wp:effectExtent l="0" t="0" r="0" b="0"/>
                <wp:wrapNone/>
                <wp:docPr id="343" name="Rectangle 343"/>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14:paraId="7D437DAE" w14:textId="77777777" w:rsidR="00110D3F" w:rsidRPr="005D1854" w:rsidRDefault="00110D3F" w:rsidP="00110D3F">
                            <w:pPr>
                              <w:jc w:val="center"/>
                              <w:rPr>
                                <w:sz w:val="16"/>
                                <w:szCs w:val="16"/>
                              </w:rPr>
                            </w:pPr>
                            <w:r>
                              <w:rPr>
                                <w:sz w:val="16"/>
                                <w:szCs w:val="16"/>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AB3ACB" id="Rectangle 343" o:spid="_x0000_s1119" style="position:absolute;left:0;text-align:left;margin-left:-4.95pt;margin-top:7.15pt;width:30pt;height:27.4pt;z-index:2517299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" fillcolor="#e9c46a" stroked="f" strokeweight="1pt">
                <v:textbox>
                  <w:txbxContent>
                    <w:p w14:paraId="7D437DAE" w14:textId="77777777" w:rsidR="00110D3F" w:rsidRPr="005D1854" w:rsidRDefault="00110D3F" w:rsidP="00110D3F">
                      <w:pPr>
                        <w:jc w:val="center"/>
                        <w:rPr>
                          <w:sz w:val="16"/>
                          <w:szCs w:val="16"/>
                        </w:rPr>
                      </w:pPr>
                      <w:r>
                        <w:rPr>
                          <w:sz w:val="16"/>
                          <w:szCs w:val="16"/>
                        </w:rPr>
                        <w:t>M</w:t>
                      </w:r>
                    </w:p>
                  </w:txbxContent>
                </v:textbox>
                <w10:wrap anchorx="margin"/>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28896" behindDoc="0" locked="0" layoutInCell="1" allowOverlap="1" wp14:anchorId="4D3F7F7A" wp14:editId="3595A257">
                <wp:simplePos x="0" y="0"/>
                <wp:positionH relativeFrom="column">
                  <wp:posOffset>5405171</wp:posOffset>
                </wp:positionH>
                <wp:positionV relativeFrom="paragraph">
                  <wp:posOffset>110769</wp:posOffset>
                </wp:positionV>
                <wp:extent cx="381000" cy="347980"/>
                <wp:effectExtent l="0" t="0" r="0" b="0"/>
                <wp:wrapNone/>
                <wp:docPr id="344" name="Rectangle 344"/>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14:paraId="34B76838" w14:textId="77777777" w:rsidR="00110D3F" w:rsidRPr="005D1854" w:rsidRDefault="00110D3F" w:rsidP="00110D3F">
                            <w:pPr>
                              <w:jc w:val="center"/>
                              <w:rPr>
                                <w:sz w:val="16"/>
                                <w:szCs w:val="16"/>
                              </w:rPr>
                            </w:pPr>
                            <w:r>
                              <w:rPr>
                                <w:sz w:val="16"/>
                                <w:szCs w:val="16"/>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3F7F7A" id="Rectangle 344" o:spid="_x0000_s1120" style="position:absolute;left:0;text-align:left;margin-left:425.6pt;margin-top:8.7pt;width:30pt;height:27.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" fillcolor="#e9c46a" stroked="f" strokeweight="1pt">
                <v:textbox>
                  <w:txbxContent>
                    <w:p w14:paraId="34B76838" w14:textId="77777777" w:rsidR="00110D3F" w:rsidRPr="005D1854" w:rsidRDefault="00110D3F" w:rsidP="00110D3F">
                      <w:pPr>
                        <w:jc w:val="center"/>
                        <w:rPr>
                          <w:sz w:val="16"/>
                          <w:szCs w:val="16"/>
                        </w:rPr>
                      </w:pPr>
                      <w:r>
                        <w:rPr>
                          <w:sz w:val="16"/>
                          <w:szCs w:val="16"/>
                        </w:rPr>
                        <w:t>M</w:t>
                      </w:r>
                    </w:p>
                  </w:txbxContent>
                </v:textbox>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27872" behindDoc="0" locked="0" layoutInCell="1" allowOverlap="1" wp14:anchorId="5E1A3B69" wp14:editId="65E12453">
                <wp:simplePos x="0" y="0"/>
                <wp:positionH relativeFrom="column">
                  <wp:posOffset>4932731</wp:posOffset>
                </wp:positionH>
                <wp:positionV relativeFrom="paragraph">
                  <wp:posOffset>99288</wp:posOffset>
                </wp:positionV>
                <wp:extent cx="381000" cy="347980"/>
                <wp:effectExtent l="0" t="0" r="0" b="0"/>
                <wp:wrapNone/>
                <wp:docPr id="345" name="Rectangle 345"/>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14:paraId="7C3B3114" w14:textId="77777777" w:rsidR="00110D3F" w:rsidRPr="005D1854" w:rsidRDefault="00110D3F" w:rsidP="00110D3F">
                            <w:pPr>
                              <w:jc w:val="center"/>
                              <w:rPr>
                                <w:sz w:val="16"/>
                                <w:szCs w:val="16"/>
                              </w:rPr>
                            </w:pPr>
                            <w:r>
                              <w:rPr>
                                <w:sz w:val="16"/>
                                <w:szCs w:val="16"/>
                              </w:rPr>
                              <w:t>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1A3B69" id="Rectangle 345" o:spid="_x0000_s1121" style="position:absolute;left:0;text-align:left;margin-left:388.4pt;margin-top:7.8pt;width:30pt;height:27.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" fillcolor="#e9c46a" stroked="f" strokeweight="1pt">
                <v:textbox>
                  <w:txbxContent>
                    <w:p w14:paraId="7C3B3114" w14:textId="77777777" w:rsidR="00110D3F" w:rsidRPr="005D1854" w:rsidRDefault="00110D3F" w:rsidP="00110D3F">
                      <w:pPr>
                        <w:jc w:val="center"/>
                        <w:rPr>
                          <w:sz w:val="16"/>
                          <w:szCs w:val="16"/>
                        </w:rPr>
                      </w:pPr>
                      <w:r>
                        <w:rPr>
                          <w:sz w:val="16"/>
                          <w:szCs w:val="16"/>
                        </w:rPr>
                        <w:t>RC</w:t>
                      </w:r>
                    </w:p>
                  </w:txbxContent>
                </v:textbox>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26848" behindDoc="0" locked="0" layoutInCell="1" allowOverlap="1" wp14:anchorId="77391075" wp14:editId="2A41274E">
                <wp:simplePos x="0" y="0"/>
                <wp:positionH relativeFrom="column">
                  <wp:posOffset>4452645</wp:posOffset>
                </wp:positionH>
                <wp:positionV relativeFrom="paragraph">
                  <wp:posOffset>99289</wp:posOffset>
                </wp:positionV>
                <wp:extent cx="381000" cy="348343"/>
                <wp:effectExtent l="0" t="0" r="0" b="0"/>
                <wp:wrapNone/>
                <wp:docPr id="346" name="Rectangle 346"/>
                <wp:cNvGraphicFramePr/>
                <a:graphic xmlns:a="http://schemas.openxmlformats.org/drawingml/2006/main">
                  <a:graphicData uri="http://schemas.microsoft.com/office/word/2010/wordprocessingShape">
                    <wps:wsp>
                      <wps:cNvSpPr/>
                      <wps:spPr>
                        <a:xfrm>
                          <a:off x="0" y="0"/>
                          <a:ext cx="381000" cy="348343"/>
                        </a:xfrm>
                        <a:prstGeom prst="rect">
                          <a:avLst/>
                        </a:prstGeom>
                        <a:solidFill>
                          <a:srgbClr val="E9C46A"/>
                        </a:solidFill>
                        <a:ln w="12700" cap="flat" cmpd="sng" algn="ctr">
                          <a:noFill/>
                          <a:prstDash val="solid"/>
                          <a:miter lim="800000"/>
                        </a:ln>
                        <a:effectLst/>
                      </wps:spPr>
                      <wps:txbx>
                        <w:txbxContent>
                          <w:p w14:paraId="1DE49888" w14:textId="77777777" w:rsidR="00110D3F" w:rsidRPr="005D1854" w:rsidRDefault="00110D3F" w:rsidP="00110D3F">
                            <w:pPr>
                              <w:jc w:val="center"/>
                              <w:rPr>
                                <w:sz w:val="16"/>
                                <w:szCs w:val="16"/>
                              </w:rPr>
                            </w:pPr>
                            <w:r>
                              <w:rPr>
                                <w:sz w:val="16"/>
                                <w:szCs w:val="16"/>
                              </w:rPr>
                              <w:t>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391075" id="Rectangle 346" o:spid="_x0000_s1122" style="position:absolute;left:0;text-align:left;margin-left:350.6pt;margin-top:7.8pt;width:30pt;height:27.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" fillcolor="#e9c46a" stroked="f" strokeweight="1pt">
                <v:textbox>
                  <w:txbxContent>
                    <w:p w14:paraId="1DE49888" w14:textId="77777777" w:rsidR="00110D3F" w:rsidRPr="005D1854" w:rsidRDefault="00110D3F" w:rsidP="00110D3F">
                      <w:pPr>
                        <w:jc w:val="center"/>
                        <w:rPr>
                          <w:sz w:val="16"/>
                          <w:szCs w:val="16"/>
                        </w:rPr>
                      </w:pPr>
                      <w:r>
                        <w:rPr>
                          <w:sz w:val="16"/>
                          <w:szCs w:val="16"/>
                        </w:rPr>
                        <w:t>RC</w:t>
                      </w:r>
                    </w:p>
                  </w:txbxContent>
                </v:textbox>
              </v:rect>
            </w:pict>
          </mc:Fallback>
        </mc:AlternateContent>
      </w:r>
    </w:p>
    <w:p w14:paraId="0AE5371F" w14:textId="52D71E12" w:rsidR="008106F0" w:rsidRDefault="00CC0BC6" w:rsidP="00110D3F">
      <w:pPr>
        <w:jc w:val="both"/>
        <w:rPr>
          <w:rFonts w:ascii="Calibri" w:eastAsia="Calibri" w:hAnsi="Calibri" w:cs="Times New Roman"/>
        </w:rPr>
      </w:pPr>
      <w:r w:rsidRPr="00184BE9">
        <w:rPr>
          <w:rFonts w:ascii="Calibri" w:eastAsia="Calibri" w:hAnsi="Calibri" w:cs="Times New Roman"/>
          <w:noProof/>
          <w:lang w:val="mk-MK" w:eastAsia="mk-MK"/>
        </w:rPr>
        <mc:AlternateContent>
          <mc:Choice Requires="wps">
            <w:drawing>
              <wp:anchor distT="0" distB="0" distL="114300" distR="114300" simplePos="0" relativeHeight="251734016" behindDoc="0" locked="0" layoutInCell="1" allowOverlap="1" wp14:anchorId="2A12A93E" wp14:editId="226C56A7">
                <wp:simplePos x="0" y="0"/>
                <wp:positionH relativeFrom="rightMargin">
                  <wp:posOffset>-59055</wp:posOffset>
                </wp:positionH>
                <wp:positionV relativeFrom="paragraph">
                  <wp:posOffset>224638</wp:posOffset>
                </wp:positionV>
                <wp:extent cx="381000" cy="347980"/>
                <wp:effectExtent l="0" t="0" r="0" b="0"/>
                <wp:wrapNone/>
                <wp:docPr id="348" name="Rectangle 348"/>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14:paraId="050C1E33" w14:textId="77777777" w:rsidR="00110D3F" w:rsidRPr="005D1854" w:rsidRDefault="00110D3F" w:rsidP="00110D3F">
                            <w:pPr>
                              <w:jc w:val="center"/>
                              <w:rPr>
                                <w:sz w:val="16"/>
                                <w:szCs w:val="16"/>
                              </w:rPr>
                            </w:pPr>
                            <w:r>
                              <w:rPr>
                                <w:sz w:val="16"/>
                                <w:szCs w:val="16"/>
                              </w:rPr>
                              <w:t>MC</w:t>
                            </w:r>
                          </w:p>
                          <w:p w14:paraId="3CEF32D7"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12A93E" id="Rectangle 348" o:spid="_x0000_s1123" style="position:absolute;left:0;text-align:left;margin-left:-4.65pt;margin-top:17.7pt;width:30pt;height:27.4pt;z-index:2517340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" fillcolor="#e9c46a" stroked="f" strokeweight="1pt">
                <v:textbox>
                  <w:txbxContent>
                    <w:p w14:paraId="050C1E33" w14:textId="77777777" w:rsidR="00110D3F" w:rsidRPr="005D1854" w:rsidRDefault="00110D3F" w:rsidP="00110D3F">
                      <w:pPr>
                        <w:jc w:val="center"/>
                        <w:rPr>
                          <w:sz w:val="16"/>
                          <w:szCs w:val="16"/>
                        </w:rPr>
                      </w:pPr>
                      <w:r>
                        <w:rPr>
                          <w:sz w:val="16"/>
                          <w:szCs w:val="16"/>
                        </w:rPr>
                        <w:t>MC</w:t>
                      </w:r>
                    </w:p>
                    <w:p w14:paraId="3CEF32D7" w14:textId="77777777" w:rsidR="00110D3F" w:rsidRPr="005D1854" w:rsidRDefault="00110D3F" w:rsidP="00110D3F">
                      <w:pPr>
                        <w:jc w:val="center"/>
                        <w:rPr>
                          <w:sz w:val="16"/>
                          <w:szCs w:val="16"/>
                        </w:rPr>
                      </w:pPr>
                    </w:p>
                  </w:txbxContent>
                </v:textbox>
                <w10:wrap anchorx="margin"/>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32992" behindDoc="0" locked="0" layoutInCell="1" allowOverlap="1" wp14:anchorId="2E0B5DC1" wp14:editId="26B68CD4">
                <wp:simplePos x="0" y="0"/>
                <wp:positionH relativeFrom="column">
                  <wp:posOffset>5408676</wp:posOffset>
                </wp:positionH>
                <wp:positionV relativeFrom="paragraph">
                  <wp:posOffset>193167</wp:posOffset>
                </wp:positionV>
                <wp:extent cx="381000" cy="347980"/>
                <wp:effectExtent l="0" t="0" r="0" b="0"/>
                <wp:wrapNone/>
                <wp:docPr id="349" name="Rectangle 349"/>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14:paraId="3A8A26DF" w14:textId="77777777" w:rsidR="00110D3F" w:rsidRPr="005D1854" w:rsidRDefault="00110D3F" w:rsidP="00110D3F">
                            <w:pPr>
                              <w:jc w:val="center"/>
                              <w:rPr>
                                <w:sz w:val="16"/>
                                <w:szCs w:val="16"/>
                              </w:rPr>
                            </w:pPr>
                            <w:r>
                              <w:rPr>
                                <w:sz w:val="16"/>
                                <w:szCs w:val="16"/>
                              </w:rPr>
                              <w:t>MC</w:t>
                            </w:r>
                          </w:p>
                          <w:p w14:paraId="61020F54"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0B5DC1" id="Rectangle 349" o:spid="_x0000_s1124" style="position:absolute;left:0;text-align:left;margin-left:425.9pt;margin-top:15.2pt;width:30pt;height:27.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" fillcolor="#e9c46a" stroked="f" strokeweight="1pt">
                <v:textbox>
                  <w:txbxContent>
                    <w:p w14:paraId="3A8A26DF" w14:textId="77777777" w:rsidR="00110D3F" w:rsidRPr="005D1854" w:rsidRDefault="00110D3F" w:rsidP="00110D3F">
                      <w:pPr>
                        <w:jc w:val="center"/>
                        <w:rPr>
                          <w:sz w:val="16"/>
                          <w:szCs w:val="16"/>
                        </w:rPr>
                      </w:pPr>
                      <w:r>
                        <w:rPr>
                          <w:sz w:val="16"/>
                          <w:szCs w:val="16"/>
                        </w:rPr>
                        <w:t>MC</w:t>
                      </w:r>
                    </w:p>
                    <w:p w14:paraId="61020F54" w14:textId="77777777" w:rsidR="00110D3F" w:rsidRPr="005D1854" w:rsidRDefault="00110D3F" w:rsidP="00110D3F">
                      <w:pPr>
                        <w:jc w:val="center"/>
                        <w:rPr>
                          <w:sz w:val="16"/>
                          <w:szCs w:val="16"/>
                        </w:rPr>
                      </w:pPr>
                    </w:p>
                  </w:txbxContent>
                </v:textbox>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31968" behindDoc="0" locked="0" layoutInCell="1" allowOverlap="1" wp14:anchorId="18B86942" wp14:editId="3264E766">
                <wp:simplePos x="0" y="0"/>
                <wp:positionH relativeFrom="column">
                  <wp:posOffset>4928921</wp:posOffset>
                </wp:positionH>
                <wp:positionV relativeFrom="paragraph">
                  <wp:posOffset>193167</wp:posOffset>
                </wp:positionV>
                <wp:extent cx="381000" cy="347980"/>
                <wp:effectExtent l="0" t="0" r="0" b="0"/>
                <wp:wrapNone/>
                <wp:docPr id="350" name="Rectangle 350"/>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14:paraId="1C18DB2E" w14:textId="77777777" w:rsidR="00110D3F" w:rsidRPr="005D1854" w:rsidRDefault="00110D3F" w:rsidP="00110D3F">
                            <w:pPr>
                              <w:jc w:val="center"/>
                              <w:rPr>
                                <w:sz w:val="16"/>
                                <w:szCs w:val="16"/>
                              </w:rPr>
                            </w:pPr>
                            <w:r>
                              <w:rPr>
                                <w:sz w:val="16"/>
                                <w:szCs w:val="16"/>
                              </w:rPr>
                              <w:t>MC</w:t>
                            </w:r>
                          </w:p>
                          <w:p w14:paraId="009D3055"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B86942" id="Rectangle 350" o:spid="_x0000_s1125" style="position:absolute;left:0;text-align:left;margin-left:388.1pt;margin-top:15.2pt;width:30pt;height:27.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" fillcolor="#e9c46a" stroked="f" strokeweight="1pt">
                <v:textbox>
                  <w:txbxContent>
                    <w:p w14:paraId="1C18DB2E" w14:textId="77777777" w:rsidR="00110D3F" w:rsidRPr="005D1854" w:rsidRDefault="00110D3F" w:rsidP="00110D3F">
                      <w:pPr>
                        <w:jc w:val="center"/>
                        <w:rPr>
                          <w:sz w:val="16"/>
                          <w:szCs w:val="16"/>
                        </w:rPr>
                      </w:pPr>
                      <w:r>
                        <w:rPr>
                          <w:sz w:val="16"/>
                          <w:szCs w:val="16"/>
                        </w:rPr>
                        <w:t>MC</w:t>
                      </w:r>
                    </w:p>
                    <w:p w14:paraId="009D3055" w14:textId="77777777" w:rsidR="00110D3F" w:rsidRPr="005D1854" w:rsidRDefault="00110D3F" w:rsidP="00110D3F">
                      <w:pPr>
                        <w:jc w:val="center"/>
                        <w:rPr>
                          <w:sz w:val="16"/>
                          <w:szCs w:val="16"/>
                        </w:rPr>
                      </w:pPr>
                    </w:p>
                  </w:txbxContent>
                </v:textbox>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30944" behindDoc="0" locked="0" layoutInCell="1" allowOverlap="1" wp14:anchorId="21A7696F" wp14:editId="2E71A297">
                <wp:simplePos x="0" y="0"/>
                <wp:positionH relativeFrom="column">
                  <wp:posOffset>4456151</wp:posOffset>
                </wp:positionH>
                <wp:positionV relativeFrom="paragraph">
                  <wp:posOffset>194183</wp:posOffset>
                </wp:positionV>
                <wp:extent cx="381000" cy="347980"/>
                <wp:effectExtent l="0" t="0" r="0" b="0"/>
                <wp:wrapNone/>
                <wp:docPr id="347" name="Rectangle 347"/>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14:paraId="673656F3" w14:textId="77777777" w:rsidR="00110D3F" w:rsidRPr="005D1854" w:rsidRDefault="00110D3F" w:rsidP="00110D3F">
                            <w:pPr>
                              <w:jc w:val="center"/>
                              <w:rPr>
                                <w:sz w:val="16"/>
                                <w:szCs w:val="16"/>
                              </w:rPr>
                            </w:pPr>
                            <w:r>
                              <w:rPr>
                                <w:sz w:val="16"/>
                                <w:szCs w:val="16"/>
                              </w:rPr>
                              <w:t>M</w:t>
                            </w:r>
                          </w:p>
                          <w:p w14:paraId="2AB28B69"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A7696F" id="Rectangle 347" o:spid="_x0000_s1126" style="position:absolute;left:0;text-align:left;margin-left:350.9pt;margin-top:15.3pt;width:30pt;height:27.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" fillcolor="#e9c46a" stroked="f" strokeweight="1pt">
                <v:textbox>
                  <w:txbxContent>
                    <w:p w14:paraId="673656F3" w14:textId="77777777" w:rsidR="00110D3F" w:rsidRPr="005D1854" w:rsidRDefault="00110D3F" w:rsidP="00110D3F">
                      <w:pPr>
                        <w:jc w:val="center"/>
                        <w:rPr>
                          <w:sz w:val="16"/>
                          <w:szCs w:val="16"/>
                        </w:rPr>
                      </w:pPr>
                      <w:r>
                        <w:rPr>
                          <w:sz w:val="16"/>
                          <w:szCs w:val="16"/>
                        </w:rPr>
                        <w:t>M</w:t>
                      </w:r>
                    </w:p>
                    <w:p w14:paraId="2AB28B69" w14:textId="77777777" w:rsidR="00110D3F" w:rsidRPr="005D1854" w:rsidRDefault="00110D3F" w:rsidP="00110D3F">
                      <w:pPr>
                        <w:jc w:val="center"/>
                        <w:rPr>
                          <w:sz w:val="16"/>
                          <w:szCs w:val="16"/>
                        </w:rPr>
                      </w:pPr>
                    </w:p>
                  </w:txbxContent>
                </v:textbox>
              </v:rect>
            </w:pict>
          </mc:Fallback>
        </mc:AlternateContent>
      </w:r>
    </w:p>
    <w:p w14:paraId="5469C7B6" w14:textId="643B0ED1" w:rsidR="008106F0" w:rsidRDefault="00CC0BC6" w:rsidP="00110D3F">
      <w:pPr>
        <w:jc w:val="both"/>
        <w:rPr>
          <w:rFonts w:ascii="Calibri" w:eastAsia="Calibri" w:hAnsi="Calibri" w:cs="Times New Roman"/>
        </w:rPr>
      </w:pPr>
      <w:r w:rsidRPr="00184BE9">
        <w:rPr>
          <w:rFonts w:ascii="Calibri" w:eastAsia="Calibri" w:hAnsi="Calibri" w:cs="Times New Roman"/>
          <w:noProof/>
          <w:lang w:val="mk-MK" w:eastAsia="mk-MK"/>
        </w:rPr>
        <mc:AlternateContent>
          <mc:Choice Requires="wps">
            <w:drawing>
              <wp:anchor distT="0" distB="0" distL="114300" distR="114300" simplePos="0" relativeHeight="251736064" behindDoc="0" locked="0" layoutInCell="1" allowOverlap="1" wp14:anchorId="5E65A272" wp14:editId="36DEF556">
                <wp:simplePos x="0" y="0"/>
                <wp:positionH relativeFrom="column">
                  <wp:posOffset>5408295</wp:posOffset>
                </wp:positionH>
                <wp:positionV relativeFrom="paragraph">
                  <wp:posOffset>284480</wp:posOffset>
                </wp:positionV>
                <wp:extent cx="381000" cy="347980"/>
                <wp:effectExtent l="0" t="0" r="0" b="0"/>
                <wp:wrapNone/>
                <wp:docPr id="354" name="Rectangle 354"/>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76F51"/>
                        </a:solidFill>
                        <a:ln w="12700" cap="flat" cmpd="sng" algn="ctr">
                          <a:noFill/>
                          <a:prstDash val="solid"/>
                          <a:miter lim="800000"/>
                        </a:ln>
                        <a:effectLst/>
                      </wps:spPr>
                      <wps:txbx>
                        <w:txbxContent>
                          <w:p w14:paraId="67DC781D" w14:textId="77777777" w:rsidR="00110D3F" w:rsidRPr="005D1854" w:rsidRDefault="00110D3F" w:rsidP="00110D3F">
                            <w:pPr>
                              <w:jc w:val="center"/>
                              <w:rPr>
                                <w:sz w:val="16"/>
                                <w:szCs w:val="16"/>
                              </w:rPr>
                            </w:pPr>
                            <w:r>
                              <w:rPr>
                                <w:sz w:val="16"/>
                                <w:szCs w:val="16"/>
                              </w:rPr>
                              <w:t>MF</w:t>
                            </w:r>
                          </w:p>
                          <w:p w14:paraId="0FF8CF53"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65A272" id="Rectangle 354" o:spid="_x0000_s1127" style="position:absolute;left:0;text-align:left;margin-left:425.85pt;margin-top:22.4pt;width:30pt;height:27.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" fillcolor="#e76f51" stroked="f" strokeweight="1pt">
                <v:textbox>
                  <w:txbxContent>
                    <w:p w14:paraId="67DC781D" w14:textId="77777777" w:rsidR="00110D3F" w:rsidRPr="005D1854" w:rsidRDefault="00110D3F" w:rsidP="00110D3F">
                      <w:pPr>
                        <w:jc w:val="center"/>
                        <w:rPr>
                          <w:sz w:val="16"/>
                          <w:szCs w:val="16"/>
                        </w:rPr>
                      </w:pPr>
                      <w:r>
                        <w:rPr>
                          <w:sz w:val="16"/>
                          <w:szCs w:val="16"/>
                        </w:rPr>
                        <w:t>MF</w:t>
                      </w:r>
                    </w:p>
                    <w:p w14:paraId="0FF8CF53" w14:textId="77777777" w:rsidR="00110D3F" w:rsidRPr="005D1854" w:rsidRDefault="00110D3F" w:rsidP="00110D3F">
                      <w:pPr>
                        <w:jc w:val="center"/>
                        <w:rPr>
                          <w:sz w:val="16"/>
                          <w:szCs w:val="16"/>
                        </w:rPr>
                      </w:pPr>
                    </w:p>
                  </w:txbxContent>
                </v:textbox>
              </v:rect>
            </w:pict>
          </mc:Fallback>
        </mc:AlternateContent>
      </w:r>
    </w:p>
    <w:p w14:paraId="79A447F0" w14:textId="7CEF1CFD" w:rsidR="00110D3F" w:rsidRPr="00184BE9" w:rsidRDefault="00CC0BC6" w:rsidP="00110D3F">
      <w:pPr>
        <w:jc w:val="both"/>
        <w:rPr>
          <w:rFonts w:ascii="Calibri" w:eastAsia="Calibri" w:hAnsi="Calibri" w:cs="Times New Roman"/>
        </w:rPr>
      </w:pPr>
      <w:r w:rsidRPr="00184BE9">
        <w:rPr>
          <w:rFonts w:ascii="Calibri" w:eastAsia="Calibri" w:hAnsi="Calibri" w:cs="Times New Roman"/>
          <w:noProof/>
          <w:lang w:val="mk-MK" w:eastAsia="mk-MK"/>
        </w:rPr>
        <mc:AlternateContent>
          <mc:Choice Requires="wps">
            <w:drawing>
              <wp:anchor distT="0" distB="0" distL="114300" distR="114300" simplePos="0" relativeHeight="251737088" behindDoc="0" locked="0" layoutInCell="1" allowOverlap="1" wp14:anchorId="2F9A2006" wp14:editId="0C84A16E">
                <wp:simplePos x="0" y="0"/>
                <wp:positionH relativeFrom="rightMargin">
                  <wp:posOffset>-59055</wp:posOffset>
                </wp:positionH>
                <wp:positionV relativeFrom="paragraph">
                  <wp:posOffset>19126</wp:posOffset>
                </wp:positionV>
                <wp:extent cx="381000" cy="347980"/>
                <wp:effectExtent l="0" t="0" r="0" b="0"/>
                <wp:wrapNone/>
                <wp:docPr id="353" name="Rectangle 353"/>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76F51"/>
                        </a:solidFill>
                        <a:ln w="12700" cap="flat" cmpd="sng" algn="ctr">
                          <a:noFill/>
                          <a:prstDash val="solid"/>
                          <a:miter lim="800000"/>
                        </a:ln>
                        <a:effectLst/>
                      </wps:spPr>
                      <wps:txbx>
                        <w:txbxContent>
                          <w:p w14:paraId="4A34DD48" w14:textId="77777777" w:rsidR="00110D3F" w:rsidRPr="005D1854" w:rsidRDefault="00110D3F" w:rsidP="00110D3F">
                            <w:pPr>
                              <w:jc w:val="center"/>
                              <w:rPr>
                                <w:sz w:val="16"/>
                                <w:szCs w:val="16"/>
                              </w:rPr>
                            </w:pPr>
                            <w:r>
                              <w:rPr>
                                <w:sz w:val="16"/>
                                <w:szCs w:val="16"/>
                              </w:rPr>
                              <w:t>ME</w:t>
                            </w:r>
                          </w:p>
                          <w:p w14:paraId="6919F5D6"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9A2006" id="Rectangle 353" o:spid="_x0000_s1128" style="position:absolute;left:0;text-align:left;margin-left:-4.65pt;margin-top:1.5pt;width:30pt;height:27.4pt;z-index:2517370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" fillcolor="#e76f51" stroked="f" strokeweight="1pt">
                <v:textbox>
                  <w:txbxContent>
                    <w:p w14:paraId="4A34DD48" w14:textId="77777777" w:rsidR="00110D3F" w:rsidRPr="005D1854" w:rsidRDefault="00110D3F" w:rsidP="00110D3F">
                      <w:pPr>
                        <w:jc w:val="center"/>
                        <w:rPr>
                          <w:sz w:val="16"/>
                          <w:szCs w:val="16"/>
                        </w:rPr>
                      </w:pPr>
                      <w:r>
                        <w:rPr>
                          <w:sz w:val="16"/>
                          <w:szCs w:val="16"/>
                        </w:rPr>
                        <w:t>ME</w:t>
                      </w:r>
                    </w:p>
                    <w:p w14:paraId="6919F5D6" w14:textId="77777777" w:rsidR="00110D3F" w:rsidRPr="005D1854" w:rsidRDefault="00110D3F" w:rsidP="00110D3F">
                      <w:pPr>
                        <w:jc w:val="center"/>
                        <w:rPr>
                          <w:sz w:val="16"/>
                          <w:szCs w:val="16"/>
                        </w:rPr>
                      </w:pPr>
                    </w:p>
                  </w:txbxContent>
                </v:textbox>
                <w10:wrap anchorx="margin"/>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35040" behindDoc="0" locked="0" layoutInCell="1" allowOverlap="1" wp14:anchorId="32659BCE" wp14:editId="2C56259D">
                <wp:simplePos x="0" y="0"/>
                <wp:positionH relativeFrom="column">
                  <wp:posOffset>4930140</wp:posOffset>
                </wp:positionH>
                <wp:positionV relativeFrom="paragraph">
                  <wp:posOffset>20955</wp:posOffset>
                </wp:positionV>
                <wp:extent cx="373380" cy="347980"/>
                <wp:effectExtent l="0" t="0" r="7620" b="0"/>
                <wp:wrapNone/>
                <wp:docPr id="351" name="Rectangle 351"/>
                <wp:cNvGraphicFramePr/>
                <a:graphic xmlns:a="http://schemas.openxmlformats.org/drawingml/2006/main">
                  <a:graphicData uri="http://schemas.microsoft.com/office/word/2010/wordprocessingShape">
                    <wps:wsp>
                      <wps:cNvSpPr/>
                      <wps:spPr>
                        <a:xfrm>
                          <a:off x="0" y="0"/>
                          <a:ext cx="373380" cy="347980"/>
                        </a:xfrm>
                        <a:prstGeom prst="rect">
                          <a:avLst/>
                        </a:prstGeom>
                        <a:solidFill>
                          <a:srgbClr val="E76F51"/>
                        </a:solidFill>
                        <a:ln w="12700" cap="flat" cmpd="sng" algn="ctr">
                          <a:noFill/>
                          <a:prstDash val="solid"/>
                          <a:miter lim="800000"/>
                        </a:ln>
                        <a:effectLst/>
                      </wps:spPr>
                      <wps:txbx>
                        <w:txbxContent>
                          <w:p w14:paraId="1185383A" w14:textId="77777777" w:rsidR="00110D3F" w:rsidRPr="005D1854" w:rsidRDefault="00110D3F" w:rsidP="00110D3F">
                            <w:pPr>
                              <w:ind w:left="-142"/>
                              <w:jc w:val="right"/>
                              <w:rPr>
                                <w:sz w:val="16"/>
                                <w:szCs w:val="16"/>
                              </w:rPr>
                            </w:pPr>
                            <w:r>
                              <w:rPr>
                                <w:sz w:val="16"/>
                                <w:szCs w:val="16"/>
                              </w:rPr>
                              <w:t>ZELS</w:t>
                            </w:r>
                          </w:p>
                          <w:p w14:paraId="3ECAC3C7"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659BCE" id="Rectangle 351" o:spid="_x0000_s1129" style="position:absolute;left:0;text-align:left;margin-left:388.2pt;margin-top:1.65pt;width:29.4pt;height:27.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" fillcolor="#e76f51" stroked="f" strokeweight="1pt">
                <v:textbox>
                  <w:txbxContent>
                    <w:p w14:paraId="1185383A" w14:textId="77777777" w:rsidR="00110D3F" w:rsidRPr="005D1854" w:rsidRDefault="00110D3F" w:rsidP="00110D3F">
                      <w:pPr>
                        <w:ind w:left="-142"/>
                        <w:jc w:val="right"/>
                        <w:rPr>
                          <w:sz w:val="16"/>
                          <w:szCs w:val="16"/>
                        </w:rPr>
                      </w:pPr>
                      <w:r>
                        <w:rPr>
                          <w:sz w:val="16"/>
                          <w:szCs w:val="16"/>
                        </w:rPr>
                        <w:t>ZELS</w:t>
                      </w:r>
                    </w:p>
                    <w:p w14:paraId="3ECAC3C7" w14:textId="77777777" w:rsidR="00110D3F" w:rsidRPr="005D1854" w:rsidRDefault="00110D3F" w:rsidP="00110D3F">
                      <w:pPr>
                        <w:jc w:val="center"/>
                        <w:rPr>
                          <w:sz w:val="16"/>
                          <w:szCs w:val="16"/>
                        </w:rPr>
                      </w:pPr>
                    </w:p>
                  </w:txbxContent>
                </v:textbox>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46304" behindDoc="0" locked="0" layoutInCell="1" allowOverlap="1" wp14:anchorId="015806B4" wp14:editId="74EBBC80">
                <wp:simplePos x="0" y="0"/>
                <wp:positionH relativeFrom="column">
                  <wp:posOffset>4464685</wp:posOffset>
                </wp:positionH>
                <wp:positionV relativeFrom="paragraph">
                  <wp:posOffset>20320</wp:posOffset>
                </wp:positionV>
                <wp:extent cx="373380" cy="347980"/>
                <wp:effectExtent l="0" t="0" r="7620" b="0"/>
                <wp:wrapNone/>
                <wp:docPr id="352" name="Rectangle 352"/>
                <wp:cNvGraphicFramePr/>
                <a:graphic xmlns:a="http://schemas.openxmlformats.org/drawingml/2006/main">
                  <a:graphicData uri="http://schemas.microsoft.com/office/word/2010/wordprocessingShape">
                    <wps:wsp>
                      <wps:cNvSpPr/>
                      <wps:spPr>
                        <a:xfrm>
                          <a:off x="0" y="0"/>
                          <a:ext cx="373380" cy="347980"/>
                        </a:xfrm>
                        <a:prstGeom prst="rect">
                          <a:avLst/>
                        </a:prstGeom>
                        <a:solidFill>
                          <a:srgbClr val="E76F51"/>
                        </a:solidFill>
                        <a:ln w="12700" cap="flat" cmpd="sng" algn="ctr">
                          <a:noFill/>
                          <a:prstDash val="solid"/>
                          <a:miter lim="800000"/>
                        </a:ln>
                        <a:effectLst/>
                      </wps:spPr>
                      <wps:txbx>
                        <w:txbxContent>
                          <w:p w14:paraId="20DDB330" w14:textId="77777777" w:rsidR="00110D3F" w:rsidRPr="005D1854" w:rsidRDefault="00110D3F" w:rsidP="00110D3F">
                            <w:pPr>
                              <w:ind w:left="-142"/>
                              <w:jc w:val="right"/>
                              <w:rPr>
                                <w:sz w:val="16"/>
                                <w:szCs w:val="16"/>
                              </w:rPr>
                            </w:pPr>
                            <w:r>
                              <w:rPr>
                                <w:sz w:val="16"/>
                                <w:szCs w:val="16"/>
                              </w:rPr>
                              <w:t>MLS</w:t>
                            </w:r>
                          </w:p>
                          <w:p w14:paraId="74300C81"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5806B4" id="Rectangle 352" o:spid="_x0000_s1130" style="position:absolute;left:0;text-align:left;margin-left:351.55pt;margin-top:1.6pt;width:29.4pt;height:27.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" fillcolor="#e76f51" stroked="f" strokeweight="1pt">
                <v:textbox>
                  <w:txbxContent>
                    <w:p w14:paraId="20DDB330" w14:textId="77777777" w:rsidR="00110D3F" w:rsidRPr="005D1854" w:rsidRDefault="00110D3F" w:rsidP="00110D3F">
                      <w:pPr>
                        <w:ind w:left="-142"/>
                        <w:jc w:val="right"/>
                        <w:rPr>
                          <w:sz w:val="16"/>
                          <w:szCs w:val="16"/>
                        </w:rPr>
                      </w:pPr>
                      <w:r>
                        <w:rPr>
                          <w:sz w:val="16"/>
                          <w:szCs w:val="16"/>
                        </w:rPr>
                        <w:t>MLS</w:t>
                      </w:r>
                    </w:p>
                    <w:p w14:paraId="74300C81" w14:textId="77777777" w:rsidR="00110D3F" w:rsidRPr="005D1854" w:rsidRDefault="00110D3F" w:rsidP="00110D3F">
                      <w:pPr>
                        <w:jc w:val="center"/>
                        <w:rPr>
                          <w:sz w:val="16"/>
                          <w:szCs w:val="16"/>
                        </w:rPr>
                      </w:pPr>
                    </w:p>
                  </w:txbxContent>
                </v:textbox>
              </v:rect>
            </w:pict>
          </mc:Fallback>
        </mc:AlternateContent>
      </w:r>
    </w:p>
    <w:p w14:paraId="2E68BBF3" w14:textId="124446A5" w:rsidR="00110D3F" w:rsidRPr="00184BE9" w:rsidRDefault="00CC0BC6" w:rsidP="00110D3F">
      <w:pPr>
        <w:ind w:left="-284" w:firstLine="284"/>
        <w:jc w:val="both"/>
        <w:rPr>
          <w:rFonts w:ascii="Calibri" w:eastAsia="Calibri" w:hAnsi="Calibri" w:cs="Times New Roman"/>
        </w:rPr>
      </w:pPr>
      <w:r w:rsidRPr="00184BE9">
        <w:rPr>
          <w:rFonts w:ascii="Calibri" w:eastAsia="Calibri" w:hAnsi="Calibri" w:cs="Times New Roman"/>
          <w:noProof/>
          <w:lang w:val="mk-MK" w:eastAsia="mk-MK"/>
        </w:rPr>
        <mc:AlternateContent>
          <mc:Choice Requires="wps">
            <w:drawing>
              <wp:anchor distT="0" distB="0" distL="114300" distR="114300" simplePos="0" relativeHeight="251741184" behindDoc="0" locked="0" layoutInCell="1" allowOverlap="1" wp14:anchorId="6AC3E529" wp14:editId="140B71B3">
                <wp:simplePos x="0" y="0"/>
                <wp:positionH relativeFrom="rightMargin">
                  <wp:posOffset>-62230</wp:posOffset>
                </wp:positionH>
                <wp:positionV relativeFrom="paragraph">
                  <wp:posOffset>171882</wp:posOffset>
                </wp:positionV>
                <wp:extent cx="381000" cy="347980"/>
                <wp:effectExtent l="0" t="0" r="0" b="0"/>
                <wp:wrapNone/>
                <wp:docPr id="360" name="Rectangle 360"/>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A9D8F"/>
                        </a:solidFill>
                        <a:ln w="12700" cap="flat" cmpd="sng" algn="ctr">
                          <a:noFill/>
                          <a:prstDash val="solid"/>
                          <a:miter lim="800000"/>
                        </a:ln>
                        <a:effectLst/>
                      </wps:spPr>
                      <wps:txbx>
                        <w:txbxContent>
                          <w:p w14:paraId="595B9F08" w14:textId="77777777" w:rsidR="00110D3F" w:rsidRPr="005D1854" w:rsidRDefault="00110D3F" w:rsidP="00110D3F">
                            <w:pPr>
                              <w:jc w:val="center"/>
                              <w:rPr>
                                <w:sz w:val="16"/>
                                <w:szCs w:val="16"/>
                              </w:rPr>
                            </w:pPr>
                            <w:r>
                              <w:rPr>
                                <w:sz w:val="16"/>
                                <w:szCs w:val="16"/>
                              </w:rPr>
                              <w:t>AC</w:t>
                            </w:r>
                          </w:p>
                          <w:p w14:paraId="2AF0DCDC"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C3E529" id="Rectangle 360" o:spid="_x0000_s1131" style="position:absolute;left:0;text-align:left;margin-left:-4.9pt;margin-top:13.55pt;width:30pt;height:27.4pt;z-index:2517411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" fillcolor="#2a9d8f" stroked="f" strokeweight="1pt">
                <v:textbox>
                  <w:txbxContent>
                    <w:p w14:paraId="595B9F08" w14:textId="77777777" w:rsidR="00110D3F" w:rsidRPr="005D1854" w:rsidRDefault="00110D3F" w:rsidP="00110D3F">
                      <w:pPr>
                        <w:jc w:val="center"/>
                        <w:rPr>
                          <w:sz w:val="16"/>
                          <w:szCs w:val="16"/>
                        </w:rPr>
                      </w:pPr>
                      <w:r>
                        <w:rPr>
                          <w:sz w:val="16"/>
                          <w:szCs w:val="16"/>
                        </w:rPr>
                        <w:t>AC</w:t>
                      </w:r>
                    </w:p>
                    <w:p w14:paraId="2AF0DCDC" w14:textId="77777777" w:rsidR="00110D3F" w:rsidRPr="005D1854" w:rsidRDefault="00110D3F" w:rsidP="00110D3F">
                      <w:pPr>
                        <w:jc w:val="center"/>
                        <w:rPr>
                          <w:sz w:val="16"/>
                          <w:szCs w:val="16"/>
                        </w:rPr>
                      </w:pPr>
                    </w:p>
                  </w:txbxContent>
                </v:textbox>
                <w10:wrap anchorx="margin"/>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40160" behindDoc="0" locked="0" layoutInCell="1" allowOverlap="1" wp14:anchorId="4948653F" wp14:editId="34890D8A">
                <wp:simplePos x="0" y="0"/>
                <wp:positionH relativeFrom="column">
                  <wp:posOffset>5405501</wp:posOffset>
                </wp:positionH>
                <wp:positionV relativeFrom="paragraph">
                  <wp:posOffset>104851</wp:posOffset>
                </wp:positionV>
                <wp:extent cx="381000" cy="347980"/>
                <wp:effectExtent l="0" t="0" r="0" b="0"/>
                <wp:wrapNone/>
                <wp:docPr id="361" name="Rectangle 361"/>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A9D8F"/>
                        </a:solidFill>
                        <a:ln w="12700" cap="flat" cmpd="sng" algn="ctr">
                          <a:noFill/>
                          <a:prstDash val="solid"/>
                          <a:miter lim="800000"/>
                        </a:ln>
                        <a:effectLst/>
                      </wps:spPr>
                      <wps:txbx>
                        <w:txbxContent>
                          <w:p w14:paraId="1F9B58C9" w14:textId="77777777" w:rsidR="00110D3F" w:rsidRPr="005D1854" w:rsidRDefault="00110D3F" w:rsidP="00110D3F">
                            <w:pPr>
                              <w:ind w:left="-142"/>
                              <w:jc w:val="right"/>
                              <w:rPr>
                                <w:sz w:val="16"/>
                                <w:szCs w:val="16"/>
                              </w:rPr>
                            </w:pPr>
                            <w:r w:rsidRPr="005D1854">
                              <w:rPr>
                                <w:sz w:val="16"/>
                                <w:szCs w:val="16"/>
                              </w:rPr>
                              <w:t>NGO</w:t>
                            </w:r>
                          </w:p>
                          <w:p w14:paraId="25A9D609"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48653F" id="Rectangle 361" o:spid="_x0000_s1132" style="position:absolute;left:0;text-align:left;margin-left:425.65pt;margin-top:8.25pt;width:30pt;height:27.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" fillcolor="#2a9d8f" stroked="f" strokeweight="1pt">
                <v:textbox>
                  <w:txbxContent>
                    <w:p w14:paraId="1F9B58C9" w14:textId="77777777" w:rsidR="00110D3F" w:rsidRPr="005D1854" w:rsidRDefault="00110D3F" w:rsidP="00110D3F">
                      <w:pPr>
                        <w:ind w:left="-142"/>
                        <w:jc w:val="right"/>
                        <w:rPr>
                          <w:sz w:val="16"/>
                          <w:szCs w:val="16"/>
                        </w:rPr>
                      </w:pPr>
                      <w:r w:rsidRPr="005D1854">
                        <w:rPr>
                          <w:sz w:val="16"/>
                          <w:szCs w:val="16"/>
                        </w:rPr>
                        <w:t>NGO</w:t>
                      </w:r>
                    </w:p>
                    <w:p w14:paraId="25A9D609" w14:textId="77777777" w:rsidR="00110D3F" w:rsidRPr="005D1854" w:rsidRDefault="00110D3F" w:rsidP="00110D3F">
                      <w:pPr>
                        <w:jc w:val="center"/>
                        <w:rPr>
                          <w:sz w:val="16"/>
                          <w:szCs w:val="16"/>
                        </w:rPr>
                      </w:pPr>
                    </w:p>
                  </w:txbxContent>
                </v:textbox>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39136" behindDoc="1" locked="0" layoutInCell="1" allowOverlap="1" wp14:anchorId="1620DD3E" wp14:editId="15902E53">
                <wp:simplePos x="0" y="0"/>
                <wp:positionH relativeFrom="column">
                  <wp:posOffset>4922266</wp:posOffset>
                </wp:positionH>
                <wp:positionV relativeFrom="paragraph">
                  <wp:posOffset>169037</wp:posOffset>
                </wp:positionV>
                <wp:extent cx="381000" cy="347980"/>
                <wp:effectExtent l="0" t="0" r="0" b="0"/>
                <wp:wrapTight wrapText="bothSides">
                  <wp:wrapPolygon edited="0">
                    <wp:start x="0" y="0"/>
                    <wp:lineTo x="0" y="20102"/>
                    <wp:lineTo x="20520" y="20102"/>
                    <wp:lineTo x="20520" y="0"/>
                    <wp:lineTo x="0" y="0"/>
                  </wp:wrapPolygon>
                </wp:wrapTight>
                <wp:docPr id="355" name="Rectangle 355"/>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A9D8F"/>
                        </a:solidFill>
                        <a:ln w="12700" cap="flat" cmpd="sng" algn="ctr">
                          <a:noFill/>
                          <a:prstDash val="solid"/>
                          <a:miter lim="800000"/>
                        </a:ln>
                        <a:effectLst/>
                      </wps:spPr>
                      <wps:txbx>
                        <w:txbxContent>
                          <w:p w14:paraId="72EB0FB4" w14:textId="77777777" w:rsidR="00110D3F" w:rsidRPr="005D1854" w:rsidRDefault="00110D3F" w:rsidP="00110D3F">
                            <w:pPr>
                              <w:ind w:left="-142"/>
                              <w:jc w:val="right"/>
                              <w:rPr>
                                <w:sz w:val="16"/>
                                <w:szCs w:val="16"/>
                              </w:rPr>
                            </w:pPr>
                            <w:r>
                              <w:rPr>
                                <w:sz w:val="16"/>
                                <w:szCs w:val="16"/>
                              </w:rPr>
                              <w:t>IND</w:t>
                            </w:r>
                          </w:p>
                          <w:p w14:paraId="3EC655D1"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20DD3E" id="Rectangle 355" o:spid="_x0000_s1133" style="position:absolute;left:0;text-align:left;margin-left:387.6pt;margin-top:13.3pt;width:30pt;height:27.4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" fillcolor="#2a9d8f" stroked="f" strokeweight="1pt">
                <v:textbox>
                  <w:txbxContent>
                    <w:p w14:paraId="72EB0FB4" w14:textId="77777777" w:rsidR="00110D3F" w:rsidRPr="005D1854" w:rsidRDefault="00110D3F" w:rsidP="00110D3F">
                      <w:pPr>
                        <w:ind w:left="-142"/>
                        <w:jc w:val="right"/>
                        <w:rPr>
                          <w:sz w:val="16"/>
                          <w:szCs w:val="16"/>
                        </w:rPr>
                      </w:pPr>
                      <w:r>
                        <w:rPr>
                          <w:sz w:val="16"/>
                          <w:szCs w:val="16"/>
                        </w:rPr>
                        <w:t>IND</w:t>
                      </w:r>
                    </w:p>
                    <w:p w14:paraId="3EC655D1" w14:textId="77777777" w:rsidR="00110D3F" w:rsidRPr="005D1854" w:rsidRDefault="00110D3F" w:rsidP="00110D3F">
                      <w:pPr>
                        <w:jc w:val="center"/>
                        <w:rPr>
                          <w:sz w:val="16"/>
                          <w:szCs w:val="16"/>
                        </w:rPr>
                      </w:pPr>
                    </w:p>
                  </w:txbxContent>
                </v:textbox>
                <w10:wrap type="tight"/>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38112" behindDoc="0" locked="0" layoutInCell="1" allowOverlap="1" wp14:anchorId="1627BCF5" wp14:editId="04258D88">
                <wp:simplePos x="0" y="0"/>
                <wp:positionH relativeFrom="column">
                  <wp:posOffset>4460291</wp:posOffset>
                </wp:positionH>
                <wp:positionV relativeFrom="paragraph">
                  <wp:posOffset>169672</wp:posOffset>
                </wp:positionV>
                <wp:extent cx="381000" cy="347980"/>
                <wp:effectExtent l="0" t="0" r="0" b="0"/>
                <wp:wrapNone/>
                <wp:docPr id="362" name="Rectangle 362"/>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A9D8F"/>
                        </a:solidFill>
                        <a:ln w="12700" cap="flat" cmpd="sng" algn="ctr">
                          <a:noFill/>
                          <a:prstDash val="solid"/>
                          <a:miter lim="800000"/>
                        </a:ln>
                        <a:effectLst/>
                      </wps:spPr>
                      <wps:txbx>
                        <w:txbxContent>
                          <w:p w14:paraId="28C100C1" w14:textId="77777777" w:rsidR="00110D3F" w:rsidRPr="005D1854" w:rsidRDefault="00110D3F" w:rsidP="00110D3F">
                            <w:pPr>
                              <w:jc w:val="center"/>
                              <w:rPr>
                                <w:sz w:val="16"/>
                                <w:szCs w:val="16"/>
                              </w:rPr>
                            </w:pPr>
                            <w:r w:rsidRPr="005D1854">
                              <w:rPr>
                                <w:sz w:val="16"/>
                                <w:szCs w:val="16"/>
                              </w:rPr>
                              <w:t>IND</w:t>
                            </w:r>
                          </w:p>
                          <w:p w14:paraId="0F46A763"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27BCF5" id="Rectangle 362" o:spid="_x0000_s1134" style="position:absolute;left:0;text-align:left;margin-left:351.2pt;margin-top:13.35pt;width:30pt;height:27.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" fillcolor="#2a9d8f" stroked="f" strokeweight="1pt">
                <v:textbox>
                  <w:txbxContent>
                    <w:p w14:paraId="28C100C1" w14:textId="77777777" w:rsidR="00110D3F" w:rsidRPr="005D1854" w:rsidRDefault="00110D3F" w:rsidP="00110D3F">
                      <w:pPr>
                        <w:jc w:val="center"/>
                        <w:rPr>
                          <w:sz w:val="16"/>
                          <w:szCs w:val="16"/>
                        </w:rPr>
                      </w:pPr>
                      <w:r w:rsidRPr="005D1854">
                        <w:rPr>
                          <w:sz w:val="16"/>
                          <w:szCs w:val="16"/>
                        </w:rPr>
                        <w:t>IND</w:t>
                      </w:r>
                    </w:p>
                    <w:p w14:paraId="0F46A763" w14:textId="77777777" w:rsidR="00110D3F" w:rsidRPr="005D1854" w:rsidRDefault="00110D3F" w:rsidP="00110D3F">
                      <w:pPr>
                        <w:jc w:val="center"/>
                        <w:rPr>
                          <w:sz w:val="16"/>
                          <w:szCs w:val="16"/>
                        </w:rPr>
                      </w:pPr>
                    </w:p>
                  </w:txbxContent>
                </v:textbox>
              </v:rect>
            </w:pict>
          </mc:Fallback>
        </mc:AlternateContent>
      </w:r>
    </w:p>
    <w:p w14:paraId="02FF1333" w14:textId="57330161" w:rsidR="00110D3F" w:rsidRPr="00184BE9" w:rsidRDefault="00CC0BC6" w:rsidP="00110D3F">
      <w:pPr>
        <w:ind w:left="-284" w:firstLine="284"/>
        <w:jc w:val="both"/>
        <w:rPr>
          <w:rFonts w:ascii="Calibri" w:eastAsia="Calibri" w:hAnsi="Calibri" w:cs="Times New Roman"/>
        </w:rPr>
      </w:pPr>
      <w:r w:rsidRPr="00184BE9">
        <w:rPr>
          <w:rFonts w:ascii="Calibri" w:eastAsia="Calibri" w:hAnsi="Calibri" w:cs="Times New Roman"/>
          <w:noProof/>
          <w:lang w:val="mk-MK" w:eastAsia="mk-MK"/>
        </w:rPr>
        <mc:AlternateContent>
          <mc:Choice Requires="wps">
            <w:drawing>
              <wp:anchor distT="0" distB="0" distL="114300" distR="114300" simplePos="0" relativeHeight="251745280" behindDoc="0" locked="0" layoutInCell="1" allowOverlap="1" wp14:anchorId="4FDBE938" wp14:editId="7D7D692C">
                <wp:simplePos x="0" y="0"/>
                <wp:positionH relativeFrom="rightMargin">
                  <wp:posOffset>-62230</wp:posOffset>
                </wp:positionH>
                <wp:positionV relativeFrom="paragraph">
                  <wp:posOffset>234341</wp:posOffset>
                </wp:positionV>
                <wp:extent cx="381000" cy="347980"/>
                <wp:effectExtent l="0" t="0" r="0" b="0"/>
                <wp:wrapNone/>
                <wp:docPr id="356" name="Rectangle 356"/>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F4A261"/>
                        </a:solidFill>
                        <a:ln w="12700" cap="flat" cmpd="sng" algn="ctr">
                          <a:noFill/>
                          <a:prstDash val="solid"/>
                          <a:miter lim="800000"/>
                        </a:ln>
                        <a:effectLst/>
                      </wps:spPr>
                      <wps:txbx>
                        <w:txbxContent>
                          <w:p w14:paraId="495E5A10" w14:textId="77777777" w:rsidR="00110D3F" w:rsidRPr="005D1854" w:rsidRDefault="00110D3F" w:rsidP="00110D3F">
                            <w:pPr>
                              <w:jc w:val="center"/>
                              <w:rPr>
                                <w:sz w:val="16"/>
                                <w:szCs w:val="16"/>
                              </w:rPr>
                            </w:pPr>
                            <w:r>
                              <w:rPr>
                                <w:sz w:val="16"/>
                                <w:szCs w:val="16"/>
                              </w:rPr>
                              <w:t>EX</w:t>
                            </w:r>
                          </w:p>
                          <w:p w14:paraId="43B1E6A3"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DBE938" id="Rectangle 356" o:spid="_x0000_s1135" style="position:absolute;left:0;text-align:left;margin-left:-4.9pt;margin-top:18.45pt;width:30pt;height:27.4pt;z-index:2517452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" fillcolor="#f4a261" stroked="f" strokeweight="1pt">
                <v:textbox>
                  <w:txbxContent>
                    <w:p w14:paraId="495E5A10" w14:textId="77777777" w:rsidR="00110D3F" w:rsidRPr="005D1854" w:rsidRDefault="00110D3F" w:rsidP="00110D3F">
                      <w:pPr>
                        <w:jc w:val="center"/>
                        <w:rPr>
                          <w:sz w:val="16"/>
                          <w:szCs w:val="16"/>
                        </w:rPr>
                      </w:pPr>
                      <w:r>
                        <w:rPr>
                          <w:sz w:val="16"/>
                          <w:szCs w:val="16"/>
                        </w:rPr>
                        <w:t>EX</w:t>
                      </w:r>
                    </w:p>
                    <w:p w14:paraId="43B1E6A3" w14:textId="77777777" w:rsidR="00110D3F" w:rsidRPr="005D1854" w:rsidRDefault="00110D3F" w:rsidP="00110D3F">
                      <w:pPr>
                        <w:jc w:val="center"/>
                        <w:rPr>
                          <w:sz w:val="16"/>
                          <w:szCs w:val="16"/>
                        </w:rPr>
                      </w:pPr>
                    </w:p>
                  </w:txbxContent>
                </v:textbox>
                <w10:wrap anchorx="margin"/>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44256" behindDoc="0" locked="0" layoutInCell="1" allowOverlap="1" wp14:anchorId="3BD71B1F" wp14:editId="4AB6B33A">
                <wp:simplePos x="0" y="0"/>
                <wp:positionH relativeFrom="column">
                  <wp:posOffset>5412740</wp:posOffset>
                </wp:positionH>
                <wp:positionV relativeFrom="paragraph">
                  <wp:posOffset>231775</wp:posOffset>
                </wp:positionV>
                <wp:extent cx="381000" cy="347980"/>
                <wp:effectExtent l="0" t="0" r="0" b="0"/>
                <wp:wrapNone/>
                <wp:docPr id="357" name="Rectangle 357"/>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A9D8F"/>
                        </a:solidFill>
                        <a:ln w="12700" cap="flat" cmpd="sng" algn="ctr">
                          <a:noFill/>
                          <a:prstDash val="solid"/>
                          <a:miter lim="800000"/>
                        </a:ln>
                        <a:effectLst/>
                      </wps:spPr>
                      <wps:txbx>
                        <w:txbxContent>
                          <w:p w14:paraId="27992954" w14:textId="77777777" w:rsidR="00110D3F" w:rsidRPr="005D1854" w:rsidRDefault="00110D3F" w:rsidP="00110D3F">
                            <w:pPr>
                              <w:jc w:val="center"/>
                              <w:rPr>
                                <w:sz w:val="16"/>
                                <w:szCs w:val="16"/>
                              </w:rPr>
                            </w:pPr>
                            <w:r w:rsidRPr="005D1854">
                              <w:rPr>
                                <w:sz w:val="16"/>
                                <w:szCs w:val="16"/>
                              </w:rPr>
                              <w:t>ID</w:t>
                            </w:r>
                          </w:p>
                          <w:p w14:paraId="39D346D2"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D71B1F" id="Rectangle 357" o:spid="_x0000_s1136" style="position:absolute;left:0;text-align:left;margin-left:426.2pt;margin-top:18.25pt;width:30pt;height:27.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" fillcolor="#2a9d8f" stroked="f" strokeweight="1pt">
                <v:textbox>
                  <w:txbxContent>
                    <w:p w14:paraId="27992954" w14:textId="77777777" w:rsidR="00110D3F" w:rsidRPr="005D1854" w:rsidRDefault="00110D3F" w:rsidP="00110D3F">
                      <w:pPr>
                        <w:jc w:val="center"/>
                        <w:rPr>
                          <w:sz w:val="16"/>
                          <w:szCs w:val="16"/>
                        </w:rPr>
                      </w:pPr>
                      <w:r w:rsidRPr="005D1854">
                        <w:rPr>
                          <w:sz w:val="16"/>
                          <w:szCs w:val="16"/>
                        </w:rPr>
                        <w:t>ID</w:t>
                      </w:r>
                    </w:p>
                    <w:p w14:paraId="39D346D2" w14:textId="77777777" w:rsidR="00110D3F" w:rsidRPr="005D1854" w:rsidRDefault="00110D3F" w:rsidP="00110D3F">
                      <w:pPr>
                        <w:jc w:val="center"/>
                        <w:rPr>
                          <w:sz w:val="16"/>
                          <w:szCs w:val="16"/>
                        </w:rPr>
                      </w:pPr>
                    </w:p>
                  </w:txbxContent>
                </v:textbox>
              </v:rect>
            </w:pict>
          </mc:Fallback>
        </mc:AlternateContent>
      </w:r>
    </w:p>
    <w:p w14:paraId="0E904EAB" w14:textId="38D348E6" w:rsidR="00110D3F" w:rsidRPr="00184BE9" w:rsidRDefault="00CC0BC6" w:rsidP="00110D3F">
      <w:pPr>
        <w:ind w:left="-284" w:firstLine="284"/>
        <w:jc w:val="both"/>
        <w:rPr>
          <w:rFonts w:ascii="Calibri" w:eastAsia="Calibri" w:hAnsi="Calibri" w:cs="Times New Roman"/>
        </w:rPr>
      </w:pPr>
      <w:r w:rsidRPr="00184BE9">
        <w:rPr>
          <w:rFonts w:ascii="Calibri" w:eastAsia="Calibri" w:hAnsi="Calibri" w:cs="Times New Roman"/>
          <w:noProof/>
          <w:lang w:val="mk-MK" w:eastAsia="mk-MK"/>
        </w:rPr>
        <mc:AlternateContent>
          <mc:Choice Requires="wps">
            <w:drawing>
              <wp:anchor distT="0" distB="0" distL="114300" distR="114300" simplePos="0" relativeHeight="251743232" behindDoc="0" locked="0" layoutInCell="1" allowOverlap="1" wp14:anchorId="775E6108" wp14:editId="6C8152FE">
                <wp:simplePos x="0" y="0"/>
                <wp:positionH relativeFrom="column">
                  <wp:posOffset>4925060</wp:posOffset>
                </wp:positionH>
                <wp:positionV relativeFrom="paragraph">
                  <wp:posOffset>15240</wp:posOffset>
                </wp:positionV>
                <wp:extent cx="381000" cy="347980"/>
                <wp:effectExtent l="0" t="0" r="0" b="0"/>
                <wp:wrapNone/>
                <wp:docPr id="358" name="Rectangle 358"/>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A9D8F"/>
                        </a:solidFill>
                        <a:ln w="12700" cap="flat" cmpd="sng" algn="ctr">
                          <a:noFill/>
                          <a:prstDash val="solid"/>
                          <a:miter lim="800000"/>
                        </a:ln>
                        <a:effectLst/>
                      </wps:spPr>
                      <wps:txbx>
                        <w:txbxContent>
                          <w:p w14:paraId="274F8189" w14:textId="77777777" w:rsidR="00110D3F" w:rsidRPr="005D1854" w:rsidRDefault="00110D3F" w:rsidP="00110D3F">
                            <w:pPr>
                              <w:jc w:val="center"/>
                              <w:rPr>
                                <w:sz w:val="16"/>
                                <w:szCs w:val="16"/>
                              </w:rPr>
                            </w:pPr>
                            <w:r w:rsidRPr="005D1854">
                              <w:rPr>
                                <w:sz w:val="16"/>
                                <w:szCs w:val="16"/>
                              </w:rPr>
                              <w:t>ID</w:t>
                            </w:r>
                          </w:p>
                          <w:p w14:paraId="3029371E"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5E6108" id="Rectangle 358" o:spid="_x0000_s1137" style="position:absolute;left:0;text-align:left;margin-left:387.8pt;margin-top:1.2pt;width:30pt;height:27.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" fillcolor="#2a9d8f" stroked="f" strokeweight="1pt">
                <v:textbox>
                  <w:txbxContent>
                    <w:p w14:paraId="274F8189" w14:textId="77777777" w:rsidR="00110D3F" w:rsidRPr="005D1854" w:rsidRDefault="00110D3F" w:rsidP="00110D3F">
                      <w:pPr>
                        <w:jc w:val="center"/>
                        <w:rPr>
                          <w:sz w:val="16"/>
                          <w:szCs w:val="16"/>
                        </w:rPr>
                      </w:pPr>
                      <w:r w:rsidRPr="005D1854">
                        <w:rPr>
                          <w:sz w:val="16"/>
                          <w:szCs w:val="16"/>
                        </w:rPr>
                        <w:t>ID</w:t>
                      </w:r>
                    </w:p>
                    <w:p w14:paraId="3029371E" w14:textId="77777777" w:rsidR="00110D3F" w:rsidRPr="005D1854" w:rsidRDefault="00110D3F" w:rsidP="00110D3F">
                      <w:pPr>
                        <w:jc w:val="center"/>
                        <w:rPr>
                          <w:sz w:val="16"/>
                          <w:szCs w:val="16"/>
                        </w:rPr>
                      </w:pPr>
                    </w:p>
                  </w:txbxContent>
                </v:textbox>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42208" behindDoc="0" locked="0" layoutInCell="1" allowOverlap="1" wp14:anchorId="4DD0D2F5" wp14:editId="203794F3">
                <wp:simplePos x="0" y="0"/>
                <wp:positionH relativeFrom="column">
                  <wp:posOffset>4460291</wp:posOffset>
                </wp:positionH>
                <wp:positionV relativeFrom="paragraph">
                  <wp:posOffset>15367</wp:posOffset>
                </wp:positionV>
                <wp:extent cx="381000" cy="347980"/>
                <wp:effectExtent l="0" t="0" r="0" b="0"/>
                <wp:wrapNone/>
                <wp:docPr id="359" name="Rectangle 359"/>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A9D8F"/>
                        </a:solidFill>
                        <a:ln w="12700" cap="flat" cmpd="sng" algn="ctr">
                          <a:noFill/>
                          <a:prstDash val="solid"/>
                          <a:miter lim="800000"/>
                        </a:ln>
                        <a:effectLst/>
                      </wps:spPr>
                      <wps:txbx>
                        <w:txbxContent>
                          <w:p w14:paraId="4852844B" w14:textId="77777777" w:rsidR="00110D3F" w:rsidRPr="005D1854" w:rsidRDefault="00110D3F" w:rsidP="00110D3F">
                            <w:pPr>
                              <w:jc w:val="center"/>
                              <w:rPr>
                                <w:sz w:val="16"/>
                                <w:szCs w:val="16"/>
                              </w:rPr>
                            </w:pPr>
                            <w:r w:rsidRPr="005D1854">
                              <w:rPr>
                                <w:sz w:val="16"/>
                                <w:szCs w:val="16"/>
                              </w:rPr>
                              <w:t>AC</w:t>
                            </w:r>
                          </w:p>
                          <w:p w14:paraId="20AA005F"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D0D2F5" id="Rectangle 359" o:spid="_x0000_s1138" style="position:absolute;left:0;text-align:left;margin-left:351.2pt;margin-top:1.2pt;width:30pt;height:27.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" fillcolor="#2a9d8f" stroked="f" strokeweight="1pt">
                <v:textbox>
                  <w:txbxContent>
                    <w:p w14:paraId="4852844B" w14:textId="77777777" w:rsidR="00110D3F" w:rsidRPr="005D1854" w:rsidRDefault="00110D3F" w:rsidP="00110D3F">
                      <w:pPr>
                        <w:jc w:val="center"/>
                        <w:rPr>
                          <w:sz w:val="16"/>
                          <w:szCs w:val="16"/>
                        </w:rPr>
                      </w:pPr>
                      <w:r w:rsidRPr="005D1854">
                        <w:rPr>
                          <w:sz w:val="16"/>
                          <w:szCs w:val="16"/>
                        </w:rPr>
                        <w:t>AC</w:t>
                      </w:r>
                    </w:p>
                    <w:p w14:paraId="20AA005F" w14:textId="77777777" w:rsidR="00110D3F" w:rsidRPr="005D1854" w:rsidRDefault="00110D3F" w:rsidP="00110D3F">
                      <w:pPr>
                        <w:jc w:val="center"/>
                        <w:rPr>
                          <w:sz w:val="16"/>
                          <w:szCs w:val="16"/>
                        </w:rPr>
                      </w:pPr>
                    </w:p>
                  </w:txbxContent>
                </v:textbox>
              </v:rect>
            </w:pict>
          </mc:Fallback>
        </mc:AlternateContent>
      </w:r>
    </w:p>
    <w:p w14:paraId="5126A002" w14:textId="5B0A944C" w:rsidR="00110D3F" w:rsidRPr="00184BE9" w:rsidRDefault="00110D3F" w:rsidP="00110D3F">
      <w:pPr>
        <w:ind w:left="-284" w:firstLine="284"/>
        <w:jc w:val="both"/>
        <w:rPr>
          <w:rFonts w:ascii="Calibri" w:eastAsia="Calibri" w:hAnsi="Calibri" w:cs="Times New Roman"/>
        </w:rPr>
      </w:pPr>
    </w:p>
    <w:p w14:paraId="51D54BCF" w14:textId="06C8B188" w:rsidR="00110D3F" w:rsidRPr="00184BE9" w:rsidRDefault="00110D3F" w:rsidP="00110D3F">
      <w:pPr>
        <w:ind w:left="-284" w:firstLine="284"/>
        <w:jc w:val="both"/>
        <w:rPr>
          <w:rFonts w:ascii="Calibri" w:eastAsia="Calibri" w:hAnsi="Calibri" w:cs="Times New Roman"/>
        </w:rPr>
      </w:pPr>
    </w:p>
    <w:p w14:paraId="7ECA314B" w14:textId="11C2C41F" w:rsidR="00110D3F" w:rsidRPr="00184BE9" w:rsidRDefault="00110D3F" w:rsidP="00110D3F">
      <w:pPr>
        <w:ind w:left="-284" w:firstLine="284"/>
        <w:jc w:val="both"/>
        <w:rPr>
          <w:rFonts w:ascii="Calibri" w:eastAsia="Calibri" w:hAnsi="Calibri" w:cs="Times New Roman"/>
        </w:rPr>
      </w:pPr>
    </w:p>
    <w:p w14:paraId="2DD1F612" w14:textId="3AF4AA38" w:rsidR="00110D3F" w:rsidRPr="00184BE9" w:rsidRDefault="00110D3F" w:rsidP="00110D3F">
      <w:pPr>
        <w:ind w:left="-284" w:firstLine="284"/>
        <w:jc w:val="both"/>
        <w:rPr>
          <w:rFonts w:ascii="Calibri" w:eastAsia="Calibri" w:hAnsi="Calibri" w:cs="Times New Roman"/>
        </w:rPr>
      </w:pPr>
    </w:p>
    <w:p w14:paraId="6AD9D2B3" w14:textId="77777777" w:rsidR="00110D3F" w:rsidRPr="00184BE9" w:rsidRDefault="00110D3F" w:rsidP="00110D3F">
      <w:pPr>
        <w:ind w:left="-284" w:firstLine="284"/>
        <w:jc w:val="both"/>
        <w:rPr>
          <w:rFonts w:ascii="Calibri" w:eastAsia="Calibri" w:hAnsi="Calibri" w:cs="Times New Roman"/>
        </w:rPr>
      </w:pPr>
    </w:p>
    <w:p w14:paraId="599339A6" w14:textId="77777777" w:rsidR="00110D3F" w:rsidRPr="00184BE9" w:rsidRDefault="00110D3F" w:rsidP="00110D3F">
      <w:pPr>
        <w:ind w:left="-284" w:firstLine="284"/>
        <w:jc w:val="both"/>
        <w:rPr>
          <w:rFonts w:ascii="Calibri" w:eastAsia="Calibri" w:hAnsi="Calibri" w:cs="Times New Roman"/>
        </w:rPr>
      </w:pPr>
      <w:r w:rsidRPr="00184BE9">
        <w:rPr>
          <w:rFonts w:ascii="Calibri" w:eastAsia="Calibri" w:hAnsi="Calibri" w:cs="Times New Roman"/>
          <w:noProof/>
          <w:lang w:val="mk-MK" w:eastAsia="mk-MK"/>
        </w:rPr>
        <w:lastRenderedPageBreak/>
        <mc:AlternateContent>
          <mc:Choice Requires="wps">
            <w:drawing>
              <wp:anchor distT="0" distB="0" distL="114300" distR="114300" simplePos="0" relativeHeight="251747328" behindDoc="0" locked="0" layoutInCell="1" allowOverlap="1" wp14:anchorId="7EBF92F7" wp14:editId="2BEE79DB">
                <wp:simplePos x="0" y="0"/>
                <wp:positionH relativeFrom="column">
                  <wp:posOffset>-594540</wp:posOffset>
                </wp:positionH>
                <wp:positionV relativeFrom="paragraph">
                  <wp:posOffset>150711</wp:posOffset>
                </wp:positionV>
                <wp:extent cx="7009765" cy="3600450"/>
                <wp:effectExtent l="0" t="0" r="635" b="0"/>
                <wp:wrapNone/>
                <wp:docPr id="363" name="Rectangle 363"/>
                <wp:cNvGraphicFramePr/>
                <a:graphic xmlns:a="http://schemas.openxmlformats.org/drawingml/2006/main">
                  <a:graphicData uri="http://schemas.microsoft.com/office/word/2010/wordprocessingShape">
                    <wps:wsp>
                      <wps:cNvSpPr/>
                      <wps:spPr>
                        <a:xfrm>
                          <a:off x="0" y="0"/>
                          <a:ext cx="7009765" cy="3600450"/>
                        </a:xfrm>
                        <a:prstGeom prst="rect">
                          <a:avLst/>
                        </a:prstGeom>
                        <a:solidFill>
                          <a:srgbClr val="2A9D8F"/>
                        </a:solidFill>
                        <a:ln w="12700" cap="flat" cmpd="sng" algn="ctr">
                          <a:noFill/>
                          <a:prstDash val="solid"/>
                          <a:miter lim="800000"/>
                        </a:ln>
                        <a:effectLst/>
                      </wps:spPr>
                      <wps:txbx>
                        <w:txbxContent>
                          <w:p w14:paraId="181DC612" w14:textId="075805B7" w:rsidR="00110D3F" w:rsidRPr="00745BAB" w:rsidRDefault="00745BAB" w:rsidP="00110D3F">
                            <w:pPr>
                              <w:ind w:firstLine="720"/>
                              <w:rPr>
                                <w:color w:val="FFFFFF"/>
                                <w:sz w:val="32"/>
                                <w:szCs w:val="32"/>
                                <w:lang w:val="mk-MK"/>
                              </w:rPr>
                            </w:pPr>
                            <w:r w:rsidRPr="00745BAB">
                              <w:rPr>
                                <w:color w:val="FFFFFF"/>
                                <w:sz w:val="32"/>
                                <w:szCs w:val="32"/>
                                <w:lang w:val="mk-MK"/>
                              </w:rPr>
                              <w:t>Тематска група</w:t>
                            </w:r>
                            <w:r w:rsidR="00110D3F" w:rsidRPr="00745BAB">
                              <w:rPr>
                                <w:color w:val="FFFFFF"/>
                                <w:sz w:val="32"/>
                                <w:szCs w:val="32"/>
                                <w:lang w:val="mk-MK"/>
                              </w:rPr>
                              <w:t xml:space="preserve">: </w:t>
                            </w:r>
                            <w:r w:rsidRPr="00745BAB">
                              <w:rPr>
                                <w:color w:val="FFFFFF"/>
                                <w:sz w:val="32"/>
                                <w:szCs w:val="32"/>
                                <w:lang w:val="mk-MK"/>
                              </w:rPr>
                              <w:t>Социо</w:t>
                            </w:r>
                            <w:r w:rsidR="00CC0BC6">
                              <w:rPr>
                                <w:color w:val="FFFFFF"/>
                                <w:sz w:val="32"/>
                                <w:szCs w:val="32"/>
                                <w:lang w:val="mk-MK"/>
                              </w:rPr>
                              <w:t xml:space="preserve">економија и </w:t>
                            </w:r>
                            <w:r w:rsidRPr="00745BAB">
                              <w:rPr>
                                <w:color w:val="FFFFFF"/>
                                <w:sz w:val="32"/>
                                <w:szCs w:val="32"/>
                                <w:lang w:val="mk-MK"/>
                              </w:rPr>
                              <w:t>здравств</w:t>
                            </w:r>
                            <w:r w:rsidR="00CC0BC6">
                              <w:rPr>
                                <w:color w:val="FFFFFF"/>
                                <w:sz w:val="32"/>
                                <w:szCs w:val="32"/>
                                <w:lang w:val="mk-MK"/>
                              </w:rPr>
                              <w:t>о</w:t>
                            </w:r>
                          </w:p>
                          <w:p w14:paraId="759CD456" w14:textId="43E5F830" w:rsidR="00745BAB" w:rsidRPr="00745BAB" w:rsidRDefault="00745BAB" w:rsidP="00745BAB">
                            <w:pPr>
                              <w:pStyle w:val="ListParagraph"/>
                              <w:numPr>
                                <w:ilvl w:val="0"/>
                                <w:numId w:val="11"/>
                              </w:numPr>
                              <w:rPr>
                                <w:color w:val="FFFFFF"/>
                                <w:sz w:val="18"/>
                                <w:lang w:val="mk-MK"/>
                              </w:rPr>
                            </w:pPr>
                            <w:r w:rsidRPr="00745BAB">
                              <w:rPr>
                                <w:color w:val="FFFFFF"/>
                                <w:sz w:val="18"/>
                                <w:lang w:val="mk-MK"/>
                              </w:rPr>
                              <w:t>Претставници (професионалци во областа) назначени од Центарот за регионален развој</w:t>
                            </w:r>
                          </w:p>
                          <w:p w14:paraId="1C8AD6D0" w14:textId="3B5A8319" w:rsidR="00745BAB" w:rsidRPr="00745BAB" w:rsidRDefault="00745BAB" w:rsidP="00745BAB">
                            <w:pPr>
                              <w:pStyle w:val="ListParagraph"/>
                              <w:numPr>
                                <w:ilvl w:val="0"/>
                                <w:numId w:val="11"/>
                              </w:numPr>
                              <w:rPr>
                                <w:color w:val="FFFFFF"/>
                                <w:sz w:val="18"/>
                                <w:lang w:val="mk-MK"/>
                              </w:rPr>
                            </w:pPr>
                            <w:r w:rsidRPr="00745BAB">
                              <w:rPr>
                                <w:color w:val="FFFFFF"/>
                                <w:sz w:val="18"/>
                                <w:lang w:val="mk-MK"/>
                              </w:rPr>
                              <w:t>Избрани градоначалници (најмалку 3) од општините, особено засегнати од темата</w:t>
                            </w:r>
                          </w:p>
                          <w:p w14:paraId="155FAEE0" w14:textId="7217E145" w:rsidR="00745BAB" w:rsidRPr="00745BAB" w:rsidRDefault="00745BAB" w:rsidP="00745BAB">
                            <w:pPr>
                              <w:pStyle w:val="ListParagraph"/>
                              <w:numPr>
                                <w:ilvl w:val="0"/>
                                <w:numId w:val="11"/>
                              </w:numPr>
                              <w:rPr>
                                <w:color w:val="FFFFFF"/>
                                <w:sz w:val="18"/>
                                <w:lang w:val="mk-MK"/>
                              </w:rPr>
                            </w:pPr>
                            <w:r w:rsidRPr="00745BAB">
                              <w:rPr>
                                <w:color w:val="FFFFFF"/>
                                <w:sz w:val="18"/>
                                <w:lang w:val="mk-MK"/>
                              </w:rPr>
                              <w:t>Избрани (најмалку 3) претседатели на општински совети - од особено засегнатите општини</w:t>
                            </w:r>
                          </w:p>
                          <w:p w14:paraId="12C47B87" w14:textId="321FF838" w:rsidR="00745BAB" w:rsidRPr="00745BAB" w:rsidRDefault="00745BAB" w:rsidP="00745BAB">
                            <w:pPr>
                              <w:pStyle w:val="ListParagraph"/>
                              <w:numPr>
                                <w:ilvl w:val="0"/>
                                <w:numId w:val="11"/>
                              </w:numPr>
                              <w:rPr>
                                <w:color w:val="FFFFFF"/>
                                <w:sz w:val="18"/>
                                <w:lang w:val="mk-MK"/>
                              </w:rPr>
                            </w:pPr>
                            <w:r w:rsidRPr="00745BAB">
                              <w:rPr>
                                <w:color w:val="FFFFFF"/>
                                <w:sz w:val="18"/>
                                <w:lang w:val="mk-MK"/>
                              </w:rPr>
                              <w:t>Претставник на Министерството за локална самоуправа</w:t>
                            </w:r>
                          </w:p>
                          <w:p w14:paraId="16C3ADB5" w14:textId="1470AEED" w:rsidR="00745BAB" w:rsidRPr="00745BAB" w:rsidRDefault="00745BAB" w:rsidP="00745BAB">
                            <w:pPr>
                              <w:pStyle w:val="ListParagraph"/>
                              <w:numPr>
                                <w:ilvl w:val="0"/>
                                <w:numId w:val="11"/>
                              </w:numPr>
                              <w:rPr>
                                <w:color w:val="FFFFFF"/>
                                <w:sz w:val="18"/>
                                <w:lang w:val="mk-MK"/>
                              </w:rPr>
                            </w:pPr>
                            <w:r w:rsidRPr="00745BAB">
                              <w:rPr>
                                <w:color w:val="FFFFFF"/>
                                <w:sz w:val="18"/>
                                <w:lang w:val="mk-MK"/>
                              </w:rPr>
                              <w:t>Претставник (претседател) од соодветната комисија во ЗЕЛС</w:t>
                            </w:r>
                          </w:p>
                          <w:p w14:paraId="6BEBAD0D" w14:textId="3149C2E3" w:rsidR="00745BAB" w:rsidRPr="00745BAB" w:rsidRDefault="00745BAB" w:rsidP="00745BAB">
                            <w:pPr>
                              <w:pStyle w:val="ListParagraph"/>
                              <w:numPr>
                                <w:ilvl w:val="0"/>
                                <w:numId w:val="11"/>
                              </w:numPr>
                              <w:rPr>
                                <w:color w:val="FFFFFF"/>
                                <w:sz w:val="18"/>
                                <w:lang w:val="mk-MK"/>
                              </w:rPr>
                            </w:pPr>
                            <w:r w:rsidRPr="00745BAB">
                              <w:rPr>
                                <w:color w:val="FFFFFF"/>
                                <w:sz w:val="18"/>
                                <w:lang w:val="mk-MK"/>
                              </w:rPr>
                              <w:t>Претставник од Министерството за труд и социјална политика</w:t>
                            </w:r>
                          </w:p>
                          <w:p w14:paraId="4B5AC3AF" w14:textId="54F17D1C" w:rsidR="00745BAB" w:rsidRPr="00745BAB" w:rsidRDefault="00745BAB" w:rsidP="00745BAB">
                            <w:pPr>
                              <w:pStyle w:val="ListParagraph"/>
                              <w:numPr>
                                <w:ilvl w:val="0"/>
                                <w:numId w:val="11"/>
                              </w:numPr>
                              <w:rPr>
                                <w:color w:val="FFFFFF"/>
                                <w:sz w:val="18"/>
                                <w:lang w:val="mk-MK"/>
                              </w:rPr>
                            </w:pPr>
                            <w:r w:rsidRPr="00745BAB">
                              <w:rPr>
                                <w:color w:val="FFFFFF"/>
                                <w:sz w:val="18"/>
                                <w:lang w:val="mk-MK"/>
                              </w:rPr>
                              <w:t>Претставник од Министерството за здравство</w:t>
                            </w:r>
                          </w:p>
                          <w:p w14:paraId="7411E311" w14:textId="39322000" w:rsidR="00745BAB" w:rsidRPr="00745BAB" w:rsidRDefault="00745BAB" w:rsidP="00745BAB">
                            <w:pPr>
                              <w:pStyle w:val="ListParagraph"/>
                              <w:numPr>
                                <w:ilvl w:val="0"/>
                                <w:numId w:val="11"/>
                              </w:numPr>
                              <w:rPr>
                                <w:color w:val="FFFFFF"/>
                                <w:sz w:val="18"/>
                                <w:lang w:val="mk-MK"/>
                              </w:rPr>
                            </w:pPr>
                            <w:r w:rsidRPr="00745BAB">
                              <w:rPr>
                                <w:color w:val="FFFFFF"/>
                                <w:sz w:val="18"/>
                                <w:lang w:val="mk-MK"/>
                              </w:rPr>
                              <w:t>Претставници од индустријата (1)</w:t>
                            </w:r>
                          </w:p>
                          <w:p w14:paraId="6D4102DA" w14:textId="1EDB57DE" w:rsidR="00745BAB" w:rsidRPr="00745BAB" w:rsidRDefault="00745BAB" w:rsidP="00745BAB">
                            <w:pPr>
                              <w:pStyle w:val="ListParagraph"/>
                              <w:numPr>
                                <w:ilvl w:val="0"/>
                                <w:numId w:val="11"/>
                              </w:numPr>
                              <w:rPr>
                                <w:color w:val="FFFFFF"/>
                                <w:sz w:val="18"/>
                                <w:lang w:val="mk-MK"/>
                              </w:rPr>
                            </w:pPr>
                            <w:r w:rsidRPr="00745BAB">
                              <w:rPr>
                                <w:color w:val="FFFFFF"/>
                                <w:sz w:val="18"/>
                                <w:lang w:val="mk-MK"/>
                              </w:rPr>
                              <w:t>Претставник од академската заедница (2)</w:t>
                            </w:r>
                          </w:p>
                          <w:p w14:paraId="721752D0" w14:textId="64C9CD76" w:rsidR="00745BAB" w:rsidRPr="00745BAB" w:rsidRDefault="00745BAB" w:rsidP="00745BAB">
                            <w:pPr>
                              <w:pStyle w:val="ListParagraph"/>
                              <w:numPr>
                                <w:ilvl w:val="0"/>
                                <w:numId w:val="11"/>
                              </w:numPr>
                              <w:rPr>
                                <w:color w:val="FFFFFF"/>
                                <w:sz w:val="18"/>
                                <w:lang w:val="mk-MK"/>
                              </w:rPr>
                            </w:pPr>
                            <w:r w:rsidRPr="00745BAB">
                              <w:rPr>
                                <w:color w:val="FFFFFF"/>
                                <w:sz w:val="18"/>
                                <w:lang w:val="mk-MK"/>
                              </w:rPr>
                              <w:t>Претставници од невладиниот сектор (2)</w:t>
                            </w:r>
                          </w:p>
                          <w:p w14:paraId="03D0EBE1" w14:textId="11C3F134" w:rsidR="00745BAB" w:rsidRPr="00745BAB" w:rsidRDefault="00745BAB" w:rsidP="00745BAB">
                            <w:pPr>
                              <w:pStyle w:val="ListParagraph"/>
                              <w:numPr>
                                <w:ilvl w:val="0"/>
                                <w:numId w:val="11"/>
                              </w:numPr>
                              <w:rPr>
                                <w:color w:val="FFFFFF"/>
                                <w:sz w:val="18"/>
                                <w:lang w:val="mk-MK"/>
                              </w:rPr>
                            </w:pPr>
                            <w:r w:rsidRPr="00745BAB">
                              <w:rPr>
                                <w:color w:val="FFFFFF"/>
                                <w:sz w:val="18"/>
                                <w:lang w:val="mk-MK"/>
                              </w:rPr>
                              <w:t>Претставници од меѓународни донатори (2)</w:t>
                            </w:r>
                          </w:p>
                          <w:p w14:paraId="02191472" w14:textId="655C79F5" w:rsidR="00110D3F" w:rsidRPr="00745BAB" w:rsidRDefault="00745BAB" w:rsidP="00745BAB">
                            <w:pPr>
                              <w:pStyle w:val="ListParagraph"/>
                              <w:numPr>
                                <w:ilvl w:val="0"/>
                                <w:numId w:val="11"/>
                              </w:numPr>
                              <w:rPr>
                                <w:color w:val="FFFFFF"/>
                                <w:sz w:val="18"/>
                                <w:lang w:val="mk-MK"/>
                              </w:rPr>
                            </w:pPr>
                            <w:r w:rsidRPr="00745BAB">
                              <w:rPr>
                                <w:color w:val="FFFFFF"/>
                                <w:sz w:val="18"/>
                                <w:lang w:val="mk-MK"/>
                              </w:rPr>
                              <w:t>Други релевантни експерти поканети од членовите на групата</w:t>
                            </w:r>
                          </w:p>
                          <w:p w14:paraId="17321A3B" w14:textId="77777777" w:rsidR="00110D3F" w:rsidRDefault="00110D3F" w:rsidP="00110D3F">
                            <w:pPr>
                              <w:pStyle w:val="ListParagraph"/>
                              <w:ind w:left="360"/>
                              <w:rPr>
                                <w:sz w:val="18"/>
                              </w:rPr>
                            </w:pPr>
                          </w:p>
                          <w:p w14:paraId="5224C3D0" w14:textId="52A34F4E" w:rsidR="00745BAB" w:rsidRPr="00CC0BC6" w:rsidRDefault="00745BAB" w:rsidP="00745BAB">
                            <w:pPr>
                              <w:rPr>
                                <w:color w:val="002060"/>
                                <w:sz w:val="18"/>
                                <w:lang w:val="mk-MK"/>
                              </w:rPr>
                            </w:pPr>
                            <w:r w:rsidRPr="00CC0BC6">
                              <w:rPr>
                                <w:color w:val="002060"/>
                                <w:sz w:val="18"/>
                                <w:lang w:val="mk-MK"/>
                              </w:rPr>
                              <w:t xml:space="preserve">Секој тематски </w:t>
                            </w:r>
                            <w:r w:rsidR="00835711" w:rsidRPr="00CC0BC6">
                              <w:rPr>
                                <w:color w:val="002060"/>
                                <w:sz w:val="18"/>
                                <w:lang w:val="mk-MK"/>
                              </w:rPr>
                              <w:t>управен</w:t>
                            </w:r>
                            <w:r w:rsidRPr="00CC0BC6">
                              <w:rPr>
                                <w:color w:val="002060"/>
                                <w:sz w:val="18"/>
                                <w:lang w:val="mk-MK"/>
                              </w:rPr>
                              <w:t xml:space="preserve"> комитет на својот прв состанок избира свој претседавач кој ќе го претставува во Управниот комитет за локален развој (на национално ниво).</w:t>
                            </w:r>
                          </w:p>
                          <w:p w14:paraId="3EB6B76E" w14:textId="6778F31A" w:rsidR="00110D3F" w:rsidRPr="00CC0BC6" w:rsidRDefault="00745BAB" w:rsidP="00745BAB">
                            <w:pPr>
                              <w:rPr>
                                <w:color w:val="002060"/>
                                <w:sz w:val="18"/>
                                <w:lang w:val="mk-MK"/>
                              </w:rPr>
                            </w:pPr>
                            <w:r w:rsidRPr="00CC0BC6">
                              <w:rPr>
                                <w:color w:val="002060"/>
                                <w:sz w:val="18"/>
                                <w:lang w:val="mk-MK"/>
                              </w:rPr>
                              <w:t>Избраните претставници од регионите, градоначалниците и советниците може да ротираат и да се менуваат според утврдениот редослед на работа</w:t>
                            </w:r>
                            <w:r w:rsidR="00110D3F" w:rsidRPr="00CC0BC6">
                              <w:rPr>
                                <w:color w:val="002060"/>
                                <w:sz w:val="18"/>
                                <w:lang w:val="mk-MK"/>
                              </w:rPr>
                              <w:t>.</w:t>
                            </w:r>
                          </w:p>
                          <w:p w14:paraId="02A7D899" w14:textId="77777777" w:rsidR="00110D3F" w:rsidRPr="0002378E" w:rsidRDefault="00110D3F" w:rsidP="00110D3F">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F92F7" id="Rectangle 363" o:spid="_x0000_s1139" style="position:absolute;left:0;text-align:left;margin-left:-46.8pt;margin-top:11.85pt;width:551.95pt;height:28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" fillcolor="#2a9d8f" stroked="f" strokeweight="1pt">
                <v:textbox>
                  <w:txbxContent>
                    <w:p w14:paraId="181DC612" w14:textId="075805B7" w:rsidR="00110D3F" w:rsidRPr="00745BAB" w:rsidRDefault="00745BAB" w:rsidP="00110D3F">
                      <w:pPr>
                        <w:ind w:firstLine="720"/>
                        <w:rPr>
                          <w:color w:val="FFFFFF"/>
                          <w:sz w:val="32"/>
                          <w:szCs w:val="32"/>
                          <w:lang w:val="mk-MK"/>
                        </w:rPr>
                      </w:pPr>
                      <w:r w:rsidRPr="00745BAB">
                        <w:rPr>
                          <w:color w:val="FFFFFF"/>
                          <w:sz w:val="32"/>
                          <w:szCs w:val="32"/>
                          <w:lang w:val="mk-MK"/>
                        </w:rPr>
                        <w:t>Тематска група</w:t>
                      </w:r>
                      <w:r w:rsidR="00110D3F" w:rsidRPr="00745BAB">
                        <w:rPr>
                          <w:color w:val="FFFFFF"/>
                          <w:sz w:val="32"/>
                          <w:szCs w:val="32"/>
                          <w:lang w:val="mk-MK"/>
                        </w:rPr>
                        <w:t xml:space="preserve">: </w:t>
                      </w:r>
                      <w:r w:rsidRPr="00745BAB">
                        <w:rPr>
                          <w:color w:val="FFFFFF"/>
                          <w:sz w:val="32"/>
                          <w:szCs w:val="32"/>
                          <w:lang w:val="mk-MK"/>
                        </w:rPr>
                        <w:t>Социо</w:t>
                      </w:r>
                      <w:r w:rsidR="00CC0BC6">
                        <w:rPr>
                          <w:color w:val="FFFFFF"/>
                          <w:sz w:val="32"/>
                          <w:szCs w:val="32"/>
                          <w:lang w:val="mk-MK"/>
                        </w:rPr>
                        <w:t xml:space="preserve">економија и </w:t>
                      </w:r>
                      <w:r w:rsidRPr="00745BAB">
                        <w:rPr>
                          <w:color w:val="FFFFFF"/>
                          <w:sz w:val="32"/>
                          <w:szCs w:val="32"/>
                          <w:lang w:val="mk-MK"/>
                        </w:rPr>
                        <w:t>здравств</w:t>
                      </w:r>
                      <w:r w:rsidR="00CC0BC6">
                        <w:rPr>
                          <w:color w:val="FFFFFF"/>
                          <w:sz w:val="32"/>
                          <w:szCs w:val="32"/>
                          <w:lang w:val="mk-MK"/>
                        </w:rPr>
                        <w:t>о</w:t>
                      </w:r>
                    </w:p>
                    <w:p w14:paraId="759CD456" w14:textId="43E5F830" w:rsidR="00745BAB" w:rsidRPr="00745BAB" w:rsidRDefault="00745BAB" w:rsidP="00745BAB">
                      <w:pPr>
                        <w:pStyle w:val="ListParagraph"/>
                        <w:numPr>
                          <w:ilvl w:val="0"/>
                          <w:numId w:val="11"/>
                        </w:numPr>
                        <w:rPr>
                          <w:color w:val="FFFFFF"/>
                          <w:sz w:val="18"/>
                          <w:lang w:val="mk-MK"/>
                        </w:rPr>
                      </w:pPr>
                      <w:r w:rsidRPr="00745BAB">
                        <w:rPr>
                          <w:color w:val="FFFFFF"/>
                          <w:sz w:val="18"/>
                          <w:lang w:val="mk-MK"/>
                        </w:rPr>
                        <w:t>Претставници (професионалци во областа) назначени од Центарот за регионален развој</w:t>
                      </w:r>
                    </w:p>
                    <w:p w14:paraId="1C8AD6D0" w14:textId="3B5A8319" w:rsidR="00745BAB" w:rsidRPr="00745BAB" w:rsidRDefault="00745BAB" w:rsidP="00745BAB">
                      <w:pPr>
                        <w:pStyle w:val="ListParagraph"/>
                        <w:numPr>
                          <w:ilvl w:val="0"/>
                          <w:numId w:val="11"/>
                        </w:numPr>
                        <w:rPr>
                          <w:color w:val="FFFFFF"/>
                          <w:sz w:val="18"/>
                          <w:lang w:val="mk-MK"/>
                        </w:rPr>
                      </w:pPr>
                      <w:r w:rsidRPr="00745BAB">
                        <w:rPr>
                          <w:color w:val="FFFFFF"/>
                          <w:sz w:val="18"/>
                          <w:lang w:val="mk-MK"/>
                        </w:rPr>
                        <w:t>Избрани градоначалници (најмалку 3) од општините, особено засегнати од темата</w:t>
                      </w:r>
                    </w:p>
                    <w:p w14:paraId="155FAEE0" w14:textId="7217E145" w:rsidR="00745BAB" w:rsidRPr="00745BAB" w:rsidRDefault="00745BAB" w:rsidP="00745BAB">
                      <w:pPr>
                        <w:pStyle w:val="ListParagraph"/>
                        <w:numPr>
                          <w:ilvl w:val="0"/>
                          <w:numId w:val="11"/>
                        </w:numPr>
                        <w:rPr>
                          <w:color w:val="FFFFFF"/>
                          <w:sz w:val="18"/>
                          <w:lang w:val="mk-MK"/>
                        </w:rPr>
                      </w:pPr>
                      <w:r w:rsidRPr="00745BAB">
                        <w:rPr>
                          <w:color w:val="FFFFFF"/>
                          <w:sz w:val="18"/>
                          <w:lang w:val="mk-MK"/>
                        </w:rPr>
                        <w:t>Избрани (најмалку 3) претседатели на општински совети - од особено засегнатите општини</w:t>
                      </w:r>
                    </w:p>
                    <w:p w14:paraId="12C47B87" w14:textId="321FF838" w:rsidR="00745BAB" w:rsidRPr="00745BAB" w:rsidRDefault="00745BAB" w:rsidP="00745BAB">
                      <w:pPr>
                        <w:pStyle w:val="ListParagraph"/>
                        <w:numPr>
                          <w:ilvl w:val="0"/>
                          <w:numId w:val="11"/>
                        </w:numPr>
                        <w:rPr>
                          <w:color w:val="FFFFFF"/>
                          <w:sz w:val="18"/>
                          <w:lang w:val="mk-MK"/>
                        </w:rPr>
                      </w:pPr>
                      <w:r w:rsidRPr="00745BAB">
                        <w:rPr>
                          <w:color w:val="FFFFFF"/>
                          <w:sz w:val="18"/>
                          <w:lang w:val="mk-MK"/>
                        </w:rPr>
                        <w:t>Претставник на Министерството за локална самоуправа</w:t>
                      </w:r>
                    </w:p>
                    <w:p w14:paraId="16C3ADB5" w14:textId="1470AEED" w:rsidR="00745BAB" w:rsidRPr="00745BAB" w:rsidRDefault="00745BAB" w:rsidP="00745BAB">
                      <w:pPr>
                        <w:pStyle w:val="ListParagraph"/>
                        <w:numPr>
                          <w:ilvl w:val="0"/>
                          <w:numId w:val="11"/>
                        </w:numPr>
                        <w:rPr>
                          <w:color w:val="FFFFFF"/>
                          <w:sz w:val="18"/>
                          <w:lang w:val="mk-MK"/>
                        </w:rPr>
                      </w:pPr>
                      <w:r w:rsidRPr="00745BAB">
                        <w:rPr>
                          <w:color w:val="FFFFFF"/>
                          <w:sz w:val="18"/>
                          <w:lang w:val="mk-MK"/>
                        </w:rPr>
                        <w:t>Претставник (претседател) од соодветната комисија во ЗЕЛС</w:t>
                      </w:r>
                    </w:p>
                    <w:p w14:paraId="6BEBAD0D" w14:textId="3149C2E3" w:rsidR="00745BAB" w:rsidRPr="00745BAB" w:rsidRDefault="00745BAB" w:rsidP="00745BAB">
                      <w:pPr>
                        <w:pStyle w:val="ListParagraph"/>
                        <w:numPr>
                          <w:ilvl w:val="0"/>
                          <w:numId w:val="11"/>
                        </w:numPr>
                        <w:rPr>
                          <w:color w:val="FFFFFF"/>
                          <w:sz w:val="18"/>
                          <w:lang w:val="mk-MK"/>
                        </w:rPr>
                      </w:pPr>
                      <w:r w:rsidRPr="00745BAB">
                        <w:rPr>
                          <w:color w:val="FFFFFF"/>
                          <w:sz w:val="18"/>
                          <w:lang w:val="mk-MK"/>
                        </w:rPr>
                        <w:t>Претставник од Министерството за труд и социјална политика</w:t>
                      </w:r>
                    </w:p>
                    <w:p w14:paraId="4B5AC3AF" w14:textId="54F17D1C" w:rsidR="00745BAB" w:rsidRPr="00745BAB" w:rsidRDefault="00745BAB" w:rsidP="00745BAB">
                      <w:pPr>
                        <w:pStyle w:val="ListParagraph"/>
                        <w:numPr>
                          <w:ilvl w:val="0"/>
                          <w:numId w:val="11"/>
                        </w:numPr>
                        <w:rPr>
                          <w:color w:val="FFFFFF"/>
                          <w:sz w:val="18"/>
                          <w:lang w:val="mk-MK"/>
                        </w:rPr>
                      </w:pPr>
                      <w:r w:rsidRPr="00745BAB">
                        <w:rPr>
                          <w:color w:val="FFFFFF"/>
                          <w:sz w:val="18"/>
                          <w:lang w:val="mk-MK"/>
                        </w:rPr>
                        <w:t>Претставник од Министерството за здравство</w:t>
                      </w:r>
                    </w:p>
                    <w:p w14:paraId="7411E311" w14:textId="39322000" w:rsidR="00745BAB" w:rsidRPr="00745BAB" w:rsidRDefault="00745BAB" w:rsidP="00745BAB">
                      <w:pPr>
                        <w:pStyle w:val="ListParagraph"/>
                        <w:numPr>
                          <w:ilvl w:val="0"/>
                          <w:numId w:val="11"/>
                        </w:numPr>
                        <w:rPr>
                          <w:color w:val="FFFFFF"/>
                          <w:sz w:val="18"/>
                          <w:lang w:val="mk-MK"/>
                        </w:rPr>
                      </w:pPr>
                      <w:r w:rsidRPr="00745BAB">
                        <w:rPr>
                          <w:color w:val="FFFFFF"/>
                          <w:sz w:val="18"/>
                          <w:lang w:val="mk-MK"/>
                        </w:rPr>
                        <w:t>Претставници од индустријата (1)</w:t>
                      </w:r>
                    </w:p>
                    <w:p w14:paraId="6D4102DA" w14:textId="1EDB57DE" w:rsidR="00745BAB" w:rsidRPr="00745BAB" w:rsidRDefault="00745BAB" w:rsidP="00745BAB">
                      <w:pPr>
                        <w:pStyle w:val="ListParagraph"/>
                        <w:numPr>
                          <w:ilvl w:val="0"/>
                          <w:numId w:val="11"/>
                        </w:numPr>
                        <w:rPr>
                          <w:color w:val="FFFFFF"/>
                          <w:sz w:val="18"/>
                          <w:lang w:val="mk-MK"/>
                        </w:rPr>
                      </w:pPr>
                      <w:r w:rsidRPr="00745BAB">
                        <w:rPr>
                          <w:color w:val="FFFFFF"/>
                          <w:sz w:val="18"/>
                          <w:lang w:val="mk-MK"/>
                        </w:rPr>
                        <w:t>Претставник од академската заедница (2)</w:t>
                      </w:r>
                    </w:p>
                    <w:p w14:paraId="721752D0" w14:textId="64C9CD76" w:rsidR="00745BAB" w:rsidRPr="00745BAB" w:rsidRDefault="00745BAB" w:rsidP="00745BAB">
                      <w:pPr>
                        <w:pStyle w:val="ListParagraph"/>
                        <w:numPr>
                          <w:ilvl w:val="0"/>
                          <w:numId w:val="11"/>
                        </w:numPr>
                        <w:rPr>
                          <w:color w:val="FFFFFF"/>
                          <w:sz w:val="18"/>
                          <w:lang w:val="mk-MK"/>
                        </w:rPr>
                      </w:pPr>
                      <w:r w:rsidRPr="00745BAB">
                        <w:rPr>
                          <w:color w:val="FFFFFF"/>
                          <w:sz w:val="18"/>
                          <w:lang w:val="mk-MK"/>
                        </w:rPr>
                        <w:t>Претставници од невладиниот сектор (2)</w:t>
                      </w:r>
                    </w:p>
                    <w:p w14:paraId="03D0EBE1" w14:textId="11C3F134" w:rsidR="00745BAB" w:rsidRPr="00745BAB" w:rsidRDefault="00745BAB" w:rsidP="00745BAB">
                      <w:pPr>
                        <w:pStyle w:val="ListParagraph"/>
                        <w:numPr>
                          <w:ilvl w:val="0"/>
                          <w:numId w:val="11"/>
                        </w:numPr>
                        <w:rPr>
                          <w:color w:val="FFFFFF"/>
                          <w:sz w:val="18"/>
                          <w:lang w:val="mk-MK"/>
                        </w:rPr>
                      </w:pPr>
                      <w:r w:rsidRPr="00745BAB">
                        <w:rPr>
                          <w:color w:val="FFFFFF"/>
                          <w:sz w:val="18"/>
                          <w:lang w:val="mk-MK"/>
                        </w:rPr>
                        <w:t>Претставници од меѓународни донатори (2)</w:t>
                      </w:r>
                    </w:p>
                    <w:p w14:paraId="02191472" w14:textId="655C79F5" w:rsidR="00110D3F" w:rsidRPr="00745BAB" w:rsidRDefault="00745BAB" w:rsidP="00745BAB">
                      <w:pPr>
                        <w:pStyle w:val="ListParagraph"/>
                        <w:numPr>
                          <w:ilvl w:val="0"/>
                          <w:numId w:val="11"/>
                        </w:numPr>
                        <w:rPr>
                          <w:color w:val="FFFFFF"/>
                          <w:sz w:val="18"/>
                          <w:lang w:val="mk-MK"/>
                        </w:rPr>
                      </w:pPr>
                      <w:r w:rsidRPr="00745BAB">
                        <w:rPr>
                          <w:color w:val="FFFFFF"/>
                          <w:sz w:val="18"/>
                          <w:lang w:val="mk-MK"/>
                        </w:rPr>
                        <w:t>Други релевантни експерти поканети од членовите на групата</w:t>
                      </w:r>
                    </w:p>
                    <w:p w14:paraId="17321A3B" w14:textId="77777777" w:rsidR="00110D3F" w:rsidRDefault="00110D3F" w:rsidP="00110D3F">
                      <w:pPr>
                        <w:pStyle w:val="ListParagraph"/>
                        <w:ind w:left="360"/>
                        <w:rPr>
                          <w:sz w:val="18"/>
                        </w:rPr>
                      </w:pPr>
                    </w:p>
                    <w:p w14:paraId="5224C3D0" w14:textId="52A34F4E" w:rsidR="00745BAB" w:rsidRPr="00CC0BC6" w:rsidRDefault="00745BAB" w:rsidP="00745BAB">
                      <w:pPr>
                        <w:rPr>
                          <w:color w:val="002060"/>
                          <w:sz w:val="18"/>
                          <w:lang w:val="mk-MK"/>
                        </w:rPr>
                      </w:pPr>
                      <w:r w:rsidRPr="00CC0BC6">
                        <w:rPr>
                          <w:color w:val="002060"/>
                          <w:sz w:val="18"/>
                          <w:lang w:val="mk-MK"/>
                        </w:rPr>
                        <w:t xml:space="preserve">Секој тематски </w:t>
                      </w:r>
                      <w:r w:rsidR="00835711" w:rsidRPr="00CC0BC6">
                        <w:rPr>
                          <w:color w:val="002060"/>
                          <w:sz w:val="18"/>
                          <w:lang w:val="mk-MK"/>
                        </w:rPr>
                        <w:t>управен</w:t>
                      </w:r>
                      <w:r w:rsidRPr="00CC0BC6">
                        <w:rPr>
                          <w:color w:val="002060"/>
                          <w:sz w:val="18"/>
                          <w:lang w:val="mk-MK"/>
                        </w:rPr>
                        <w:t xml:space="preserve"> комитет на својот прв состанок избира свој претседавач кој ќе го претставува во Управниот комитет за локален развој (на национално ниво).</w:t>
                      </w:r>
                    </w:p>
                    <w:p w14:paraId="3EB6B76E" w14:textId="6778F31A" w:rsidR="00110D3F" w:rsidRPr="00CC0BC6" w:rsidRDefault="00745BAB" w:rsidP="00745BAB">
                      <w:pPr>
                        <w:rPr>
                          <w:color w:val="002060"/>
                          <w:sz w:val="18"/>
                          <w:lang w:val="mk-MK"/>
                        </w:rPr>
                      </w:pPr>
                      <w:r w:rsidRPr="00CC0BC6">
                        <w:rPr>
                          <w:color w:val="002060"/>
                          <w:sz w:val="18"/>
                          <w:lang w:val="mk-MK"/>
                        </w:rPr>
                        <w:t>Избраните претставници од регионите, градоначалниците и советниците може да ротираат и да се менуваат според утврдениот редослед на работа</w:t>
                      </w:r>
                      <w:r w:rsidR="00110D3F" w:rsidRPr="00CC0BC6">
                        <w:rPr>
                          <w:color w:val="002060"/>
                          <w:sz w:val="18"/>
                          <w:lang w:val="mk-MK"/>
                        </w:rPr>
                        <w:t>.</w:t>
                      </w:r>
                    </w:p>
                    <w:p w14:paraId="02A7D899" w14:textId="77777777" w:rsidR="00110D3F" w:rsidRPr="0002378E" w:rsidRDefault="00110D3F" w:rsidP="00110D3F">
                      <w:pPr>
                        <w:rPr>
                          <w:sz w:val="18"/>
                        </w:rPr>
                      </w:pPr>
                    </w:p>
                  </w:txbxContent>
                </v:textbox>
              </v:rect>
            </w:pict>
          </mc:Fallback>
        </mc:AlternateContent>
      </w:r>
    </w:p>
    <w:p w14:paraId="0017687B" w14:textId="77777777" w:rsidR="00110D3F" w:rsidRPr="00184BE9" w:rsidRDefault="00110D3F" w:rsidP="00110D3F">
      <w:pPr>
        <w:ind w:left="-284" w:firstLine="284"/>
        <w:jc w:val="both"/>
        <w:rPr>
          <w:rFonts w:ascii="Calibri" w:eastAsia="Calibri" w:hAnsi="Calibri" w:cs="Times New Roman"/>
        </w:rPr>
      </w:pPr>
    </w:p>
    <w:p w14:paraId="1D0FDBA0" w14:textId="77777777" w:rsidR="00110D3F" w:rsidRPr="00184BE9" w:rsidRDefault="00110D3F" w:rsidP="00110D3F">
      <w:pPr>
        <w:ind w:left="-284" w:firstLine="284"/>
        <w:jc w:val="both"/>
        <w:rPr>
          <w:rFonts w:ascii="Calibri" w:eastAsia="Calibri" w:hAnsi="Calibri" w:cs="Times New Roman"/>
        </w:rPr>
      </w:pPr>
      <w:r w:rsidRPr="00184BE9">
        <w:rPr>
          <w:rFonts w:ascii="Calibri" w:eastAsia="Calibri" w:hAnsi="Calibri" w:cs="Times New Roman"/>
          <w:noProof/>
          <w:lang w:val="mk-MK" w:eastAsia="mk-MK"/>
        </w:rPr>
        <mc:AlternateContent>
          <mc:Choice Requires="wps">
            <w:drawing>
              <wp:anchor distT="0" distB="0" distL="114300" distR="114300" simplePos="0" relativeHeight="251751424" behindDoc="0" locked="0" layoutInCell="1" allowOverlap="1" wp14:anchorId="4BFB44CF" wp14:editId="018B9D28">
                <wp:simplePos x="0" y="0"/>
                <wp:positionH relativeFrom="rightMargin">
                  <wp:posOffset>-276225</wp:posOffset>
                </wp:positionH>
                <wp:positionV relativeFrom="paragraph">
                  <wp:posOffset>7620</wp:posOffset>
                </wp:positionV>
                <wp:extent cx="381000" cy="347980"/>
                <wp:effectExtent l="0" t="0" r="0" b="0"/>
                <wp:wrapNone/>
                <wp:docPr id="364" name="Rectangle 364"/>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14:paraId="674CDB76" w14:textId="77777777" w:rsidR="00110D3F" w:rsidRPr="005D1854" w:rsidRDefault="00110D3F" w:rsidP="00110D3F">
                            <w:pPr>
                              <w:jc w:val="center"/>
                              <w:rPr>
                                <w:sz w:val="16"/>
                                <w:szCs w:val="16"/>
                              </w:rPr>
                            </w:pPr>
                            <w:r>
                              <w:rPr>
                                <w:sz w:val="16"/>
                                <w:szCs w:val="16"/>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FB44CF" id="Rectangle 364" o:spid="_x0000_s1140" style="position:absolute;left:0;text-align:left;margin-left:-21.75pt;margin-top:.6pt;width:30pt;height:27.4pt;z-index:2517514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" fillcolor="#e9c46a" stroked="f" strokeweight="1pt">
                <v:textbox>
                  <w:txbxContent>
                    <w:p w14:paraId="674CDB76" w14:textId="77777777" w:rsidR="00110D3F" w:rsidRPr="005D1854" w:rsidRDefault="00110D3F" w:rsidP="00110D3F">
                      <w:pPr>
                        <w:jc w:val="center"/>
                        <w:rPr>
                          <w:sz w:val="16"/>
                          <w:szCs w:val="16"/>
                        </w:rPr>
                      </w:pPr>
                      <w:r>
                        <w:rPr>
                          <w:sz w:val="16"/>
                          <w:szCs w:val="16"/>
                        </w:rPr>
                        <w:t>M</w:t>
                      </w:r>
                    </w:p>
                  </w:txbxContent>
                </v:textbox>
                <w10:wrap anchorx="margin"/>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50400" behindDoc="0" locked="0" layoutInCell="1" allowOverlap="1" wp14:anchorId="6418C6D8" wp14:editId="259138F8">
                <wp:simplePos x="0" y="0"/>
                <wp:positionH relativeFrom="column">
                  <wp:posOffset>5193636</wp:posOffset>
                </wp:positionH>
                <wp:positionV relativeFrom="paragraph">
                  <wp:posOffset>2540</wp:posOffset>
                </wp:positionV>
                <wp:extent cx="381000" cy="347980"/>
                <wp:effectExtent l="0" t="0" r="0" b="0"/>
                <wp:wrapNone/>
                <wp:docPr id="365" name="Rectangle 365"/>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14:paraId="3D4237BC" w14:textId="77777777" w:rsidR="00110D3F" w:rsidRPr="005D1854" w:rsidRDefault="00110D3F" w:rsidP="00110D3F">
                            <w:pPr>
                              <w:jc w:val="center"/>
                              <w:rPr>
                                <w:sz w:val="16"/>
                                <w:szCs w:val="16"/>
                              </w:rPr>
                            </w:pPr>
                            <w:r>
                              <w:rPr>
                                <w:sz w:val="16"/>
                                <w:szCs w:val="16"/>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18C6D8" id="Rectangle 365" o:spid="_x0000_s1141" style="position:absolute;left:0;text-align:left;margin-left:408.95pt;margin-top:.2pt;width:30pt;height:27.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" fillcolor="#e9c46a" stroked="f" strokeweight="1pt">
                <v:textbox>
                  <w:txbxContent>
                    <w:p w14:paraId="3D4237BC" w14:textId="77777777" w:rsidR="00110D3F" w:rsidRPr="005D1854" w:rsidRDefault="00110D3F" w:rsidP="00110D3F">
                      <w:pPr>
                        <w:jc w:val="center"/>
                        <w:rPr>
                          <w:sz w:val="16"/>
                          <w:szCs w:val="16"/>
                        </w:rPr>
                      </w:pPr>
                      <w:r>
                        <w:rPr>
                          <w:sz w:val="16"/>
                          <w:szCs w:val="16"/>
                        </w:rPr>
                        <w:t>M</w:t>
                      </w:r>
                    </w:p>
                  </w:txbxContent>
                </v:textbox>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49376" behindDoc="0" locked="0" layoutInCell="1" allowOverlap="1" wp14:anchorId="4F4341A2" wp14:editId="6239BEE3">
                <wp:simplePos x="0" y="0"/>
                <wp:positionH relativeFrom="column">
                  <wp:posOffset>4720590</wp:posOffset>
                </wp:positionH>
                <wp:positionV relativeFrom="paragraph">
                  <wp:posOffset>2540</wp:posOffset>
                </wp:positionV>
                <wp:extent cx="381000" cy="347980"/>
                <wp:effectExtent l="0" t="0" r="0" b="0"/>
                <wp:wrapNone/>
                <wp:docPr id="366" name="Rectangle 366"/>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14:paraId="13503A95" w14:textId="77777777" w:rsidR="00110D3F" w:rsidRPr="005D1854" w:rsidRDefault="00110D3F" w:rsidP="00110D3F">
                            <w:pPr>
                              <w:jc w:val="center"/>
                              <w:rPr>
                                <w:sz w:val="16"/>
                                <w:szCs w:val="16"/>
                              </w:rPr>
                            </w:pPr>
                            <w:r>
                              <w:rPr>
                                <w:sz w:val="16"/>
                                <w:szCs w:val="16"/>
                              </w:rPr>
                              <w:t>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4341A2" id="Rectangle 366" o:spid="_x0000_s1142" style="position:absolute;left:0;text-align:left;margin-left:371.7pt;margin-top:.2pt;width:30pt;height:27.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" fillcolor="#e9c46a" stroked="f" strokeweight="1pt">
                <v:textbox>
                  <w:txbxContent>
                    <w:p w14:paraId="13503A95" w14:textId="77777777" w:rsidR="00110D3F" w:rsidRPr="005D1854" w:rsidRDefault="00110D3F" w:rsidP="00110D3F">
                      <w:pPr>
                        <w:jc w:val="center"/>
                        <w:rPr>
                          <w:sz w:val="16"/>
                          <w:szCs w:val="16"/>
                        </w:rPr>
                      </w:pPr>
                      <w:r>
                        <w:rPr>
                          <w:sz w:val="16"/>
                          <w:szCs w:val="16"/>
                        </w:rPr>
                        <w:t>RC</w:t>
                      </w:r>
                    </w:p>
                  </w:txbxContent>
                </v:textbox>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48352" behindDoc="0" locked="0" layoutInCell="1" allowOverlap="1" wp14:anchorId="5C5CFEE7" wp14:editId="76ABC818">
                <wp:simplePos x="0" y="0"/>
                <wp:positionH relativeFrom="column">
                  <wp:posOffset>4255649</wp:posOffset>
                </wp:positionH>
                <wp:positionV relativeFrom="paragraph">
                  <wp:posOffset>2973</wp:posOffset>
                </wp:positionV>
                <wp:extent cx="381000" cy="348343"/>
                <wp:effectExtent l="0" t="0" r="0" b="0"/>
                <wp:wrapNone/>
                <wp:docPr id="367" name="Rectangle 367"/>
                <wp:cNvGraphicFramePr/>
                <a:graphic xmlns:a="http://schemas.openxmlformats.org/drawingml/2006/main">
                  <a:graphicData uri="http://schemas.microsoft.com/office/word/2010/wordprocessingShape">
                    <wps:wsp>
                      <wps:cNvSpPr/>
                      <wps:spPr>
                        <a:xfrm>
                          <a:off x="0" y="0"/>
                          <a:ext cx="381000" cy="348343"/>
                        </a:xfrm>
                        <a:prstGeom prst="rect">
                          <a:avLst/>
                        </a:prstGeom>
                        <a:solidFill>
                          <a:srgbClr val="E9C46A"/>
                        </a:solidFill>
                        <a:ln w="12700" cap="flat" cmpd="sng" algn="ctr">
                          <a:noFill/>
                          <a:prstDash val="solid"/>
                          <a:miter lim="800000"/>
                        </a:ln>
                        <a:effectLst/>
                      </wps:spPr>
                      <wps:txbx>
                        <w:txbxContent>
                          <w:p w14:paraId="5466A49A" w14:textId="77777777" w:rsidR="00110D3F" w:rsidRPr="005D1854" w:rsidRDefault="00110D3F" w:rsidP="00110D3F">
                            <w:pPr>
                              <w:jc w:val="center"/>
                              <w:rPr>
                                <w:sz w:val="16"/>
                                <w:szCs w:val="16"/>
                              </w:rPr>
                            </w:pPr>
                            <w:r>
                              <w:rPr>
                                <w:sz w:val="16"/>
                                <w:szCs w:val="16"/>
                              </w:rPr>
                              <w:t>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5CFEE7" id="Rectangle 367" o:spid="_x0000_s1143" style="position:absolute;left:0;text-align:left;margin-left:335.1pt;margin-top:.25pt;width:30pt;height:27.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" fillcolor="#e9c46a" stroked="f" strokeweight="1pt">
                <v:textbox>
                  <w:txbxContent>
                    <w:p w14:paraId="5466A49A" w14:textId="77777777" w:rsidR="00110D3F" w:rsidRPr="005D1854" w:rsidRDefault="00110D3F" w:rsidP="00110D3F">
                      <w:pPr>
                        <w:jc w:val="center"/>
                        <w:rPr>
                          <w:sz w:val="16"/>
                          <w:szCs w:val="16"/>
                        </w:rPr>
                      </w:pPr>
                      <w:r>
                        <w:rPr>
                          <w:sz w:val="16"/>
                          <w:szCs w:val="16"/>
                        </w:rPr>
                        <w:t>RC</w:t>
                      </w:r>
                    </w:p>
                  </w:txbxContent>
                </v:textbox>
              </v:rect>
            </w:pict>
          </mc:Fallback>
        </mc:AlternateContent>
      </w:r>
    </w:p>
    <w:p w14:paraId="046951A9" w14:textId="77777777" w:rsidR="00110D3F" w:rsidRPr="00184BE9" w:rsidRDefault="00110D3F" w:rsidP="00110D3F">
      <w:pPr>
        <w:ind w:left="-284" w:firstLine="284"/>
        <w:jc w:val="both"/>
        <w:rPr>
          <w:rFonts w:ascii="Calibri" w:eastAsia="Calibri" w:hAnsi="Calibri" w:cs="Times New Roman"/>
        </w:rPr>
      </w:pPr>
      <w:r w:rsidRPr="00184BE9">
        <w:rPr>
          <w:rFonts w:ascii="Calibri" w:eastAsia="Calibri" w:hAnsi="Calibri" w:cs="Times New Roman"/>
          <w:noProof/>
          <w:lang w:val="mk-MK" w:eastAsia="mk-MK"/>
        </w:rPr>
        <mc:AlternateContent>
          <mc:Choice Requires="wps">
            <w:drawing>
              <wp:anchor distT="0" distB="0" distL="114300" distR="114300" simplePos="0" relativeHeight="251755520" behindDoc="0" locked="0" layoutInCell="1" allowOverlap="1" wp14:anchorId="37283B4D" wp14:editId="1D77D91C">
                <wp:simplePos x="0" y="0"/>
                <wp:positionH relativeFrom="rightMargin">
                  <wp:posOffset>-280035</wp:posOffset>
                </wp:positionH>
                <wp:positionV relativeFrom="paragraph">
                  <wp:posOffset>160020</wp:posOffset>
                </wp:positionV>
                <wp:extent cx="381000" cy="347980"/>
                <wp:effectExtent l="0" t="0" r="0" b="0"/>
                <wp:wrapNone/>
                <wp:docPr id="369" name="Rectangle 369"/>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14:paraId="340B0DF3" w14:textId="77777777" w:rsidR="00110D3F" w:rsidRPr="005D1854" w:rsidRDefault="00110D3F" w:rsidP="00110D3F">
                            <w:pPr>
                              <w:jc w:val="center"/>
                              <w:rPr>
                                <w:sz w:val="16"/>
                                <w:szCs w:val="16"/>
                              </w:rPr>
                            </w:pPr>
                            <w:r>
                              <w:rPr>
                                <w:sz w:val="16"/>
                                <w:szCs w:val="16"/>
                              </w:rPr>
                              <w:t>MC</w:t>
                            </w:r>
                          </w:p>
                          <w:p w14:paraId="272304E9"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283B4D" id="Rectangle 369" o:spid="_x0000_s1144" style="position:absolute;left:0;text-align:left;margin-left:-22.05pt;margin-top:12.6pt;width:30pt;height:27.4pt;z-index:2517555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" fillcolor="#e9c46a" stroked="f" strokeweight="1pt">
                <v:textbox>
                  <w:txbxContent>
                    <w:p w14:paraId="340B0DF3" w14:textId="77777777" w:rsidR="00110D3F" w:rsidRPr="005D1854" w:rsidRDefault="00110D3F" w:rsidP="00110D3F">
                      <w:pPr>
                        <w:jc w:val="center"/>
                        <w:rPr>
                          <w:sz w:val="16"/>
                          <w:szCs w:val="16"/>
                        </w:rPr>
                      </w:pPr>
                      <w:r>
                        <w:rPr>
                          <w:sz w:val="16"/>
                          <w:szCs w:val="16"/>
                        </w:rPr>
                        <w:t>MC</w:t>
                      </w:r>
                    </w:p>
                    <w:p w14:paraId="272304E9" w14:textId="77777777" w:rsidR="00110D3F" w:rsidRPr="005D1854" w:rsidRDefault="00110D3F" w:rsidP="00110D3F">
                      <w:pPr>
                        <w:jc w:val="center"/>
                        <w:rPr>
                          <w:sz w:val="16"/>
                          <w:szCs w:val="16"/>
                        </w:rPr>
                      </w:pPr>
                    </w:p>
                  </w:txbxContent>
                </v:textbox>
                <w10:wrap anchorx="margin"/>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52448" behindDoc="0" locked="0" layoutInCell="1" allowOverlap="1" wp14:anchorId="19D0BC60" wp14:editId="77D76100">
                <wp:simplePos x="0" y="0"/>
                <wp:positionH relativeFrom="column">
                  <wp:posOffset>4251325</wp:posOffset>
                </wp:positionH>
                <wp:positionV relativeFrom="paragraph">
                  <wp:posOffset>154940</wp:posOffset>
                </wp:positionV>
                <wp:extent cx="381000" cy="347980"/>
                <wp:effectExtent l="0" t="0" r="0" b="0"/>
                <wp:wrapNone/>
                <wp:docPr id="368" name="Rectangle 368"/>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14:paraId="22E2B035" w14:textId="77777777" w:rsidR="00110D3F" w:rsidRPr="005D1854" w:rsidRDefault="00110D3F" w:rsidP="00110D3F">
                            <w:pPr>
                              <w:jc w:val="center"/>
                              <w:rPr>
                                <w:sz w:val="16"/>
                                <w:szCs w:val="16"/>
                              </w:rPr>
                            </w:pPr>
                            <w:r>
                              <w:rPr>
                                <w:sz w:val="16"/>
                                <w:szCs w:val="16"/>
                              </w:rPr>
                              <w:t>M</w:t>
                            </w:r>
                          </w:p>
                          <w:p w14:paraId="6D8EB07D"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D0BC60" id="Rectangle 368" o:spid="_x0000_s1145" style="position:absolute;left:0;text-align:left;margin-left:334.75pt;margin-top:12.2pt;width:30pt;height:27.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" fillcolor="#e9c46a" stroked="f" strokeweight="1pt">
                <v:textbox>
                  <w:txbxContent>
                    <w:p w14:paraId="22E2B035" w14:textId="77777777" w:rsidR="00110D3F" w:rsidRPr="005D1854" w:rsidRDefault="00110D3F" w:rsidP="00110D3F">
                      <w:pPr>
                        <w:jc w:val="center"/>
                        <w:rPr>
                          <w:sz w:val="16"/>
                          <w:szCs w:val="16"/>
                        </w:rPr>
                      </w:pPr>
                      <w:r>
                        <w:rPr>
                          <w:sz w:val="16"/>
                          <w:szCs w:val="16"/>
                        </w:rPr>
                        <w:t>M</w:t>
                      </w:r>
                    </w:p>
                    <w:p w14:paraId="6D8EB07D" w14:textId="77777777" w:rsidR="00110D3F" w:rsidRPr="005D1854" w:rsidRDefault="00110D3F" w:rsidP="00110D3F">
                      <w:pPr>
                        <w:jc w:val="center"/>
                        <w:rPr>
                          <w:sz w:val="16"/>
                          <w:szCs w:val="16"/>
                        </w:rPr>
                      </w:pPr>
                    </w:p>
                  </w:txbxContent>
                </v:textbox>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54496" behindDoc="0" locked="0" layoutInCell="1" allowOverlap="1" wp14:anchorId="1CB12AB3" wp14:editId="53BFC581">
                <wp:simplePos x="0" y="0"/>
                <wp:positionH relativeFrom="column">
                  <wp:posOffset>5189220</wp:posOffset>
                </wp:positionH>
                <wp:positionV relativeFrom="paragraph">
                  <wp:posOffset>154940</wp:posOffset>
                </wp:positionV>
                <wp:extent cx="381000" cy="347980"/>
                <wp:effectExtent l="0" t="0" r="0" b="0"/>
                <wp:wrapNone/>
                <wp:docPr id="370" name="Rectangle 370"/>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14:paraId="5602A34D" w14:textId="77777777" w:rsidR="00110D3F" w:rsidRPr="005D1854" w:rsidRDefault="00110D3F" w:rsidP="00110D3F">
                            <w:pPr>
                              <w:jc w:val="center"/>
                              <w:rPr>
                                <w:sz w:val="16"/>
                                <w:szCs w:val="16"/>
                              </w:rPr>
                            </w:pPr>
                            <w:r>
                              <w:rPr>
                                <w:sz w:val="16"/>
                                <w:szCs w:val="16"/>
                              </w:rPr>
                              <w:t>MC</w:t>
                            </w:r>
                          </w:p>
                          <w:p w14:paraId="3E3F9E2F"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B12AB3" id="Rectangle 370" o:spid="_x0000_s1146" style="position:absolute;left:0;text-align:left;margin-left:408.6pt;margin-top:12.2pt;width:30pt;height:27.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" fillcolor="#e9c46a" stroked="f" strokeweight="1pt">
                <v:textbox>
                  <w:txbxContent>
                    <w:p w14:paraId="5602A34D" w14:textId="77777777" w:rsidR="00110D3F" w:rsidRPr="005D1854" w:rsidRDefault="00110D3F" w:rsidP="00110D3F">
                      <w:pPr>
                        <w:jc w:val="center"/>
                        <w:rPr>
                          <w:sz w:val="16"/>
                          <w:szCs w:val="16"/>
                        </w:rPr>
                      </w:pPr>
                      <w:r>
                        <w:rPr>
                          <w:sz w:val="16"/>
                          <w:szCs w:val="16"/>
                        </w:rPr>
                        <w:t>MC</w:t>
                      </w:r>
                    </w:p>
                    <w:p w14:paraId="3E3F9E2F" w14:textId="77777777" w:rsidR="00110D3F" w:rsidRPr="005D1854" w:rsidRDefault="00110D3F" w:rsidP="00110D3F">
                      <w:pPr>
                        <w:jc w:val="center"/>
                        <w:rPr>
                          <w:sz w:val="16"/>
                          <w:szCs w:val="16"/>
                        </w:rPr>
                      </w:pPr>
                    </w:p>
                  </w:txbxContent>
                </v:textbox>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53472" behindDoc="0" locked="0" layoutInCell="1" allowOverlap="1" wp14:anchorId="7F08D3B4" wp14:editId="10AEAB89">
                <wp:simplePos x="0" y="0"/>
                <wp:positionH relativeFrom="column">
                  <wp:posOffset>4717237</wp:posOffset>
                </wp:positionH>
                <wp:positionV relativeFrom="paragraph">
                  <wp:posOffset>155440</wp:posOffset>
                </wp:positionV>
                <wp:extent cx="381000" cy="347980"/>
                <wp:effectExtent l="0" t="0" r="0" b="0"/>
                <wp:wrapNone/>
                <wp:docPr id="371" name="Rectangle 371"/>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14:paraId="1EA14745" w14:textId="77777777" w:rsidR="00110D3F" w:rsidRPr="005D1854" w:rsidRDefault="00110D3F" w:rsidP="00110D3F">
                            <w:pPr>
                              <w:jc w:val="center"/>
                              <w:rPr>
                                <w:sz w:val="16"/>
                                <w:szCs w:val="16"/>
                              </w:rPr>
                            </w:pPr>
                            <w:r>
                              <w:rPr>
                                <w:sz w:val="16"/>
                                <w:szCs w:val="16"/>
                              </w:rPr>
                              <w:t>MC</w:t>
                            </w:r>
                          </w:p>
                          <w:p w14:paraId="2C37DACA"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08D3B4" id="Rectangle 371" o:spid="_x0000_s1147" style="position:absolute;left:0;text-align:left;margin-left:371.45pt;margin-top:12.25pt;width:30pt;height:27.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" fillcolor="#e9c46a" stroked="f" strokeweight="1pt">
                <v:textbox>
                  <w:txbxContent>
                    <w:p w14:paraId="1EA14745" w14:textId="77777777" w:rsidR="00110D3F" w:rsidRPr="005D1854" w:rsidRDefault="00110D3F" w:rsidP="00110D3F">
                      <w:pPr>
                        <w:jc w:val="center"/>
                        <w:rPr>
                          <w:sz w:val="16"/>
                          <w:szCs w:val="16"/>
                        </w:rPr>
                      </w:pPr>
                      <w:r>
                        <w:rPr>
                          <w:sz w:val="16"/>
                          <w:szCs w:val="16"/>
                        </w:rPr>
                        <w:t>MC</w:t>
                      </w:r>
                    </w:p>
                    <w:p w14:paraId="2C37DACA" w14:textId="77777777" w:rsidR="00110D3F" w:rsidRPr="005D1854" w:rsidRDefault="00110D3F" w:rsidP="00110D3F">
                      <w:pPr>
                        <w:jc w:val="center"/>
                        <w:rPr>
                          <w:sz w:val="16"/>
                          <w:szCs w:val="16"/>
                        </w:rPr>
                      </w:pPr>
                    </w:p>
                  </w:txbxContent>
                </v:textbox>
              </v:rect>
            </w:pict>
          </mc:Fallback>
        </mc:AlternateContent>
      </w:r>
    </w:p>
    <w:p w14:paraId="576E7AEA" w14:textId="77777777" w:rsidR="00110D3F" w:rsidRPr="00184BE9" w:rsidRDefault="00110D3F" w:rsidP="00110D3F">
      <w:pPr>
        <w:ind w:left="-284" w:firstLine="284"/>
        <w:jc w:val="both"/>
        <w:rPr>
          <w:rFonts w:ascii="Calibri" w:eastAsia="Calibri" w:hAnsi="Calibri" w:cs="Times New Roman"/>
        </w:rPr>
      </w:pPr>
      <w:r w:rsidRPr="00184BE9">
        <w:rPr>
          <w:rFonts w:ascii="Calibri" w:eastAsia="Calibri" w:hAnsi="Calibri" w:cs="Times New Roman"/>
          <w:noProof/>
          <w:lang w:val="mk-MK" w:eastAsia="mk-MK"/>
        </w:rPr>
        <mc:AlternateContent>
          <mc:Choice Requires="wps">
            <w:drawing>
              <wp:anchor distT="0" distB="0" distL="114300" distR="114300" simplePos="0" relativeHeight="251758592" behindDoc="0" locked="0" layoutInCell="1" allowOverlap="1" wp14:anchorId="17F76616" wp14:editId="09142021">
                <wp:simplePos x="0" y="0"/>
                <wp:positionH relativeFrom="rightMargin">
                  <wp:posOffset>-280035</wp:posOffset>
                </wp:positionH>
                <wp:positionV relativeFrom="paragraph">
                  <wp:posOffset>291465</wp:posOffset>
                </wp:positionV>
                <wp:extent cx="381000" cy="347980"/>
                <wp:effectExtent l="0" t="0" r="0" b="0"/>
                <wp:wrapNone/>
                <wp:docPr id="374" name="Rectangle 374"/>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76F51"/>
                        </a:solidFill>
                        <a:ln w="12700" cap="flat" cmpd="sng" algn="ctr">
                          <a:noFill/>
                          <a:prstDash val="solid"/>
                          <a:miter lim="800000"/>
                        </a:ln>
                        <a:effectLst/>
                      </wps:spPr>
                      <wps:txbx>
                        <w:txbxContent>
                          <w:p w14:paraId="7748CA5B" w14:textId="77777777" w:rsidR="00110D3F" w:rsidRPr="005D1854" w:rsidRDefault="00110D3F" w:rsidP="00110D3F">
                            <w:pPr>
                              <w:rPr>
                                <w:sz w:val="16"/>
                                <w:szCs w:val="16"/>
                              </w:rPr>
                            </w:pPr>
                            <w:r>
                              <w:rPr>
                                <w:sz w:val="16"/>
                                <w:szCs w:val="16"/>
                              </w:rPr>
                              <w:t>MH</w:t>
                            </w:r>
                          </w:p>
                          <w:p w14:paraId="3E87ED95"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F76616" id="Rectangle 374" o:spid="_x0000_s1148" style="position:absolute;left:0;text-align:left;margin-left:-22.05pt;margin-top:22.95pt;width:30pt;height:27.4pt;z-index:2517585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" fillcolor="#e76f51" stroked="f" strokeweight="1pt">
                <v:textbox>
                  <w:txbxContent>
                    <w:p w14:paraId="7748CA5B" w14:textId="77777777" w:rsidR="00110D3F" w:rsidRPr="005D1854" w:rsidRDefault="00110D3F" w:rsidP="00110D3F">
                      <w:pPr>
                        <w:rPr>
                          <w:sz w:val="16"/>
                          <w:szCs w:val="16"/>
                        </w:rPr>
                      </w:pPr>
                      <w:r>
                        <w:rPr>
                          <w:sz w:val="16"/>
                          <w:szCs w:val="16"/>
                        </w:rPr>
                        <w:t>MH</w:t>
                      </w:r>
                    </w:p>
                    <w:p w14:paraId="3E87ED95" w14:textId="77777777" w:rsidR="00110D3F" w:rsidRPr="005D1854" w:rsidRDefault="00110D3F" w:rsidP="00110D3F">
                      <w:pPr>
                        <w:jc w:val="center"/>
                        <w:rPr>
                          <w:sz w:val="16"/>
                          <w:szCs w:val="16"/>
                        </w:rPr>
                      </w:pPr>
                    </w:p>
                  </w:txbxContent>
                </v:textbox>
                <w10:wrap anchorx="margin"/>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56544" behindDoc="0" locked="0" layoutInCell="1" allowOverlap="1" wp14:anchorId="64214610" wp14:editId="6B89B6DE">
                <wp:simplePos x="0" y="0"/>
                <wp:positionH relativeFrom="column">
                  <wp:posOffset>4718304</wp:posOffset>
                </wp:positionH>
                <wp:positionV relativeFrom="paragraph">
                  <wp:posOffset>282727</wp:posOffset>
                </wp:positionV>
                <wp:extent cx="373685" cy="347980"/>
                <wp:effectExtent l="0" t="0" r="7620" b="0"/>
                <wp:wrapNone/>
                <wp:docPr id="372" name="Rectangle 372"/>
                <wp:cNvGraphicFramePr/>
                <a:graphic xmlns:a="http://schemas.openxmlformats.org/drawingml/2006/main">
                  <a:graphicData uri="http://schemas.microsoft.com/office/word/2010/wordprocessingShape">
                    <wps:wsp>
                      <wps:cNvSpPr/>
                      <wps:spPr>
                        <a:xfrm>
                          <a:off x="0" y="0"/>
                          <a:ext cx="373685" cy="347980"/>
                        </a:xfrm>
                        <a:prstGeom prst="rect">
                          <a:avLst/>
                        </a:prstGeom>
                        <a:solidFill>
                          <a:srgbClr val="E76F51"/>
                        </a:solidFill>
                        <a:ln w="12700" cap="flat" cmpd="sng" algn="ctr">
                          <a:noFill/>
                          <a:prstDash val="solid"/>
                          <a:miter lim="800000"/>
                        </a:ln>
                        <a:effectLst/>
                      </wps:spPr>
                      <wps:txbx>
                        <w:txbxContent>
                          <w:p w14:paraId="77984FE6" w14:textId="77777777" w:rsidR="00110D3F" w:rsidRPr="005D1854" w:rsidRDefault="00110D3F" w:rsidP="00110D3F">
                            <w:pPr>
                              <w:ind w:left="-142"/>
                              <w:jc w:val="right"/>
                              <w:rPr>
                                <w:sz w:val="16"/>
                                <w:szCs w:val="16"/>
                              </w:rPr>
                            </w:pPr>
                            <w:r>
                              <w:rPr>
                                <w:sz w:val="16"/>
                                <w:szCs w:val="16"/>
                              </w:rPr>
                              <w:t>ZELS</w:t>
                            </w:r>
                          </w:p>
                          <w:p w14:paraId="293E17E0"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214610" id="Rectangle 372" o:spid="_x0000_s1149" style="position:absolute;left:0;text-align:left;margin-left:371.5pt;margin-top:22.25pt;width:29.4pt;height:27.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" fillcolor="#e76f51" stroked="f" strokeweight="1pt">
                <v:textbox>
                  <w:txbxContent>
                    <w:p w14:paraId="77984FE6" w14:textId="77777777" w:rsidR="00110D3F" w:rsidRPr="005D1854" w:rsidRDefault="00110D3F" w:rsidP="00110D3F">
                      <w:pPr>
                        <w:ind w:left="-142"/>
                        <w:jc w:val="right"/>
                        <w:rPr>
                          <w:sz w:val="16"/>
                          <w:szCs w:val="16"/>
                        </w:rPr>
                      </w:pPr>
                      <w:r>
                        <w:rPr>
                          <w:sz w:val="16"/>
                          <w:szCs w:val="16"/>
                        </w:rPr>
                        <w:t>ZELS</w:t>
                      </w:r>
                    </w:p>
                    <w:p w14:paraId="293E17E0" w14:textId="77777777" w:rsidR="00110D3F" w:rsidRPr="005D1854" w:rsidRDefault="00110D3F" w:rsidP="00110D3F">
                      <w:pPr>
                        <w:jc w:val="center"/>
                        <w:rPr>
                          <w:sz w:val="16"/>
                          <w:szCs w:val="16"/>
                        </w:rPr>
                      </w:pPr>
                    </w:p>
                  </w:txbxContent>
                </v:textbox>
              </v:rect>
            </w:pict>
          </mc:Fallback>
        </mc:AlternateContent>
      </w:r>
    </w:p>
    <w:p w14:paraId="446E3787" w14:textId="77777777" w:rsidR="00110D3F" w:rsidRPr="00184BE9" w:rsidRDefault="00110D3F" w:rsidP="00110D3F">
      <w:pPr>
        <w:ind w:left="-284" w:firstLine="284"/>
        <w:jc w:val="both"/>
        <w:rPr>
          <w:rFonts w:ascii="Calibri" w:eastAsia="Calibri" w:hAnsi="Calibri" w:cs="Times New Roman"/>
        </w:rPr>
      </w:pPr>
      <w:r w:rsidRPr="00184BE9">
        <w:rPr>
          <w:rFonts w:ascii="Calibri" w:eastAsia="Calibri" w:hAnsi="Calibri" w:cs="Times New Roman"/>
          <w:noProof/>
          <w:lang w:val="mk-MK" w:eastAsia="mk-MK"/>
        </w:rPr>
        <mc:AlternateContent>
          <mc:Choice Requires="wps">
            <w:drawing>
              <wp:anchor distT="0" distB="0" distL="114300" distR="114300" simplePos="0" relativeHeight="251767808" behindDoc="0" locked="0" layoutInCell="1" allowOverlap="1" wp14:anchorId="1D39416F" wp14:editId="3890109F">
                <wp:simplePos x="0" y="0"/>
                <wp:positionH relativeFrom="column">
                  <wp:posOffset>4252962</wp:posOffset>
                </wp:positionH>
                <wp:positionV relativeFrom="paragraph">
                  <wp:posOffset>7620</wp:posOffset>
                </wp:positionV>
                <wp:extent cx="373685" cy="347980"/>
                <wp:effectExtent l="0" t="0" r="7620" b="0"/>
                <wp:wrapNone/>
                <wp:docPr id="373" name="Rectangle 373"/>
                <wp:cNvGraphicFramePr/>
                <a:graphic xmlns:a="http://schemas.openxmlformats.org/drawingml/2006/main">
                  <a:graphicData uri="http://schemas.microsoft.com/office/word/2010/wordprocessingShape">
                    <wps:wsp>
                      <wps:cNvSpPr/>
                      <wps:spPr>
                        <a:xfrm>
                          <a:off x="0" y="0"/>
                          <a:ext cx="373685" cy="347980"/>
                        </a:xfrm>
                        <a:prstGeom prst="rect">
                          <a:avLst/>
                        </a:prstGeom>
                        <a:solidFill>
                          <a:srgbClr val="E76F51"/>
                        </a:solidFill>
                        <a:ln w="12700" cap="flat" cmpd="sng" algn="ctr">
                          <a:noFill/>
                          <a:prstDash val="solid"/>
                          <a:miter lim="800000"/>
                        </a:ln>
                        <a:effectLst/>
                      </wps:spPr>
                      <wps:txbx>
                        <w:txbxContent>
                          <w:p w14:paraId="40A5FC9E" w14:textId="77777777" w:rsidR="00110D3F" w:rsidRPr="005D1854" w:rsidRDefault="00110D3F" w:rsidP="00110D3F">
                            <w:pPr>
                              <w:ind w:left="-142"/>
                              <w:jc w:val="right"/>
                              <w:rPr>
                                <w:sz w:val="16"/>
                                <w:szCs w:val="16"/>
                              </w:rPr>
                            </w:pPr>
                            <w:r>
                              <w:rPr>
                                <w:sz w:val="16"/>
                                <w:szCs w:val="16"/>
                              </w:rPr>
                              <w:t>MLS</w:t>
                            </w:r>
                          </w:p>
                          <w:p w14:paraId="3AD9182F"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39416F" id="Rectangle 373" o:spid="_x0000_s1150" style="position:absolute;left:0;text-align:left;margin-left:334.9pt;margin-top:.6pt;width:29.4pt;height:27.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" fillcolor="#e76f51" stroked="f" strokeweight="1pt">
                <v:textbox>
                  <w:txbxContent>
                    <w:p w14:paraId="40A5FC9E" w14:textId="77777777" w:rsidR="00110D3F" w:rsidRPr="005D1854" w:rsidRDefault="00110D3F" w:rsidP="00110D3F">
                      <w:pPr>
                        <w:ind w:left="-142"/>
                        <w:jc w:val="right"/>
                        <w:rPr>
                          <w:sz w:val="16"/>
                          <w:szCs w:val="16"/>
                        </w:rPr>
                      </w:pPr>
                      <w:r>
                        <w:rPr>
                          <w:sz w:val="16"/>
                          <w:szCs w:val="16"/>
                        </w:rPr>
                        <w:t>MLS</w:t>
                      </w:r>
                    </w:p>
                    <w:p w14:paraId="3AD9182F" w14:textId="77777777" w:rsidR="00110D3F" w:rsidRPr="005D1854" w:rsidRDefault="00110D3F" w:rsidP="00110D3F">
                      <w:pPr>
                        <w:jc w:val="center"/>
                        <w:rPr>
                          <w:sz w:val="16"/>
                          <w:szCs w:val="16"/>
                        </w:rPr>
                      </w:pPr>
                    </w:p>
                  </w:txbxContent>
                </v:textbox>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57568" behindDoc="0" locked="0" layoutInCell="1" allowOverlap="1" wp14:anchorId="09DA80AD" wp14:editId="1E872951">
                <wp:simplePos x="0" y="0"/>
                <wp:positionH relativeFrom="column">
                  <wp:posOffset>5189220</wp:posOffset>
                </wp:positionH>
                <wp:positionV relativeFrom="paragraph">
                  <wp:posOffset>635</wp:posOffset>
                </wp:positionV>
                <wp:extent cx="381000" cy="347980"/>
                <wp:effectExtent l="0" t="0" r="0" b="0"/>
                <wp:wrapNone/>
                <wp:docPr id="375" name="Rectangle 375"/>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76F51"/>
                        </a:solidFill>
                        <a:ln w="12700" cap="flat" cmpd="sng" algn="ctr">
                          <a:noFill/>
                          <a:prstDash val="solid"/>
                          <a:miter lim="800000"/>
                        </a:ln>
                        <a:effectLst/>
                      </wps:spPr>
                      <wps:txbx>
                        <w:txbxContent>
                          <w:p w14:paraId="4722FD8D" w14:textId="77777777" w:rsidR="00110D3F" w:rsidRPr="005D1854" w:rsidRDefault="00110D3F" w:rsidP="00110D3F">
                            <w:pPr>
                              <w:jc w:val="center"/>
                              <w:rPr>
                                <w:sz w:val="16"/>
                                <w:szCs w:val="16"/>
                              </w:rPr>
                            </w:pPr>
                            <w:r>
                              <w:rPr>
                                <w:sz w:val="16"/>
                                <w:szCs w:val="16"/>
                              </w:rPr>
                              <w:t>ML</w:t>
                            </w:r>
                          </w:p>
                          <w:p w14:paraId="2465F12D"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DA80AD" id="Rectangle 375" o:spid="_x0000_s1151" style="position:absolute;left:0;text-align:left;margin-left:408.6pt;margin-top:.05pt;width:30pt;height:27.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" fillcolor="#e76f51" stroked="f" strokeweight="1pt">
                <v:textbox>
                  <w:txbxContent>
                    <w:p w14:paraId="4722FD8D" w14:textId="77777777" w:rsidR="00110D3F" w:rsidRPr="005D1854" w:rsidRDefault="00110D3F" w:rsidP="00110D3F">
                      <w:pPr>
                        <w:jc w:val="center"/>
                        <w:rPr>
                          <w:sz w:val="16"/>
                          <w:szCs w:val="16"/>
                        </w:rPr>
                      </w:pPr>
                      <w:r>
                        <w:rPr>
                          <w:sz w:val="16"/>
                          <w:szCs w:val="16"/>
                        </w:rPr>
                        <w:t>ML</w:t>
                      </w:r>
                    </w:p>
                    <w:p w14:paraId="2465F12D" w14:textId="77777777" w:rsidR="00110D3F" w:rsidRPr="005D1854" w:rsidRDefault="00110D3F" w:rsidP="00110D3F">
                      <w:pPr>
                        <w:jc w:val="center"/>
                        <w:rPr>
                          <w:sz w:val="16"/>
                          <w:szCs w:val="16"/>
                        </w:rPr>
                      </w:pPr>
                    </w:p>
                  </w:txbxContent>
                </v:textbox>
              </v:rect>
            </w:pict>
          </mc:Fallback>
        </mc:AlternateContent>
      </w:r>
    </w:p>
    <w:p w14:paraId="53550BAF" w14:textId="77777777" w:rsidR="00110D3F" w:rsidRPr="00184BE9" w:rsidRDefault="00110D3F" w:rsidP="00110D3F">
      <w:pPr>
        <w:ind w:left="-284" w:firstLine="284"/>
        <w:jc w:val="both"/>
        <w:rPr>
          <w:rFonts w:ascii="Calibri" w:eastAsia="Calibri" w:hAnsi="Calibri" w:cs="Times New Roman"/>
        </w:rPr>
      </w:pPr>
      <w:r w:rsidRPr="00184BE9">
        <w:rPr>
          <w:rFonts w:ascii="Calibri" w:eastAsia="Calibri" w:hAnsi="Calibri" w:cs="Times New Roman"/>
          <w:noProof/>
          <w:lang w:val="mk-MK" w:eastAsia="mk-MK"/>
        </w:rPr>
        <mc:AlternateContent>
          <mc:Choice Requires="wps">
            <w:drawing>
              <wp:anchor distT="0" distB="0" distL="114300" distR="114300" simplePos="0" relativeHeight="251762688" behindDoc="0" locked="0" layoutInCell="1" allowOverlap="1" wp14:anchorId="4248D24E" wp14:editId="7EB8D7EB">
                <wp:simplePos x="0" y="0"/>
                <wp:positionH relativeFrom="rightMargin">
                  <wp:posOffset>-283210</wp:posOffset>
                </wp:positionH>
                <wp:positionV relativeFrom="paragraph">
                  <wp:posOffset>136525</wp:posOffset>
                </wp:positionV>
                <wp:extent cx="381000" cy="347980"/>
                <wp:effectExtent l="0" t="0" r="0" b="0"/>
                <wp:wrapNone/>
                <wp:docPr id="381" name="Rectangle 381"/>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64653"/>
                        </a:solidFill>
                        <a:ln w="12700" cap="flat" cmpd="sng" algn="ctr">
                          <a:noFill/>
                          <a:prstDash val="solid"/>
                          <a:miter lim="800000"/>
                        </a:ln>
                        <a:effectLst/>
                      </wps:spPr>
                      <wps:txbx>
                        <w:txbxContent>
                          <w:p w14:paraId="7D46D04D" w14:textId="77777777" w:rsidR="00110D3F" w:rsidRPr="005D1854" w:rsidRDefault="00110D3F" w:rsidP="00110D3F">
                            <w:pPr>
                              <w:jc w:val="center"/>
                              <w:rPr>
                                <w:sz w:val="16"/>
                                <w:szCs w:val="16"/>
                              </w:rPr>
                            </w:pPr>
                            <w:r w:rsidRPr="005D1854">
                              <w:rPr>
                                <w:sz w:val="16"/>
                                <w:szCs w:val="16"/>
                              </w:rPr>
                              <w:t>AC</w:t>
                            </w:r>
                          </w:p>
                          <w:p w14:paraId="20B20366"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48D24E" id="Rectangle 381" o:spid="_x0000_s1152" style="position:absolute;left:0;text-align:left;margin-left:-22.3pt;margin-top:10.75pt;width:30pt;height:27.4pt;z-index:2517626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" fillcolor="#264653" stroked="f" strokeweight="1pt">
                <v:textbox>
                  <w:txbxContent>
                    <w:p w14:paraId="7D46D04D" w14:textId="77777777" w:rsidR="00110D3F" w:rsidRPr="005D1854" w:rsidRDefault="00110D3F" w:rsidP="00110D3F">
                      <w:pPr>
                        <w:jc w:val="center"/>
                        <w:rPr>
                          <w:sz w:val="16"/>
                          <w:szCs w:val="16"/>
                        </w:rPr>
                      </w:pPr>
                      <w:r w:rsidRPr="005D1854">
                        <w:rPr>
                          <w:sz w:val="16"/>
                          <w:szCs w:val="16"/>
                        </w:rPr>
                        <w:t>AC</w:t>
                      </w:r>
                    </w:p>
                    <w:p w14:paraId="20B20366" w14:textId="77777777" w:rsidR="00110D3F" w:rsidRPr="005D1854" w:rsidRDefault="00110D3F" w:rsidP="00110D3F">
                      <w:pPr>
                        <w:jc w:val="center"/>
                        <w:rPr>
                          <w:sz w:val="16"/>
                          <w:szCs w:val="16"/>
                        </w:rPr>
                      </w:pPr>
                    </w:p>
                  </w:txbxContent>
                </v:textbox>
                <w10:wrap anchorx="margin"/>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60640" behindDoc="1" locked="0" layoutInCell="1" allowOverlap="1" wp14:anchorId="14404D8E" wp14:editId="01EC0BBE">
                <wp:simplePos x="0" y="0"/>
                <wp:positionH relativeFrom="column">
                  <wp:posOffset>4710545</wp:posOffset>
                </wp:positionH>
                <wp:positionV relativeFrom="paragraph">
                  <wp:posOffset>131156</wp:posOffset>
                </wp:positionV>
                <wp:extent cx="381000" cy="347980"/>
                <wp:effectExtent l="0" t="0" r="0" b="0"/>
                <wp:wrapTight wrapText="bothSides">
                  <wp:wrapPolygon edited="0">
                    <wp:start x="0" y="0"/>
                    <wp:lineTo x="0" y="20102"/>
                    <wp:lineTo x="20520" y="20102"/>
                    <wp:lineTo x="20520" y="0"/>
                    <wp:lineTo x="0" y="0"/>
                  </wp:wrapPolygon>
                </wp:wrapTight>
                <wp:docPr id="376" name="Rectangle 376"/>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64653"/>
                        </a:solidFill>
                        <a:ln w="12700" cap="flat" cmpd="sng" algn="ctr">
                          <a:noFill/>
                          <a:prstDash val="solid"/>
                          <a:miter lim="800000"/>
                        </a:ln>
                        <a:effectLst/>
                      </wps:spPr>
                      <wps:txbx>
                        <w:txbxContent>
                          <w:p w14:paraId="73F67450" w14:textId="77777777" w:rsidR="00110D3F" w:rsidRPr="005D1854" w:rsidRDefault="00110D3F" w:rsidP="00110D3F">
                            <w:pPr>
                              <w:ind w:left="-142"/>
                              <w:jc w:val="right"/>
                              <w:rPr>
                                <w:sz w:val="16"/>
                                <w:szCs w:val="16"/>
                              </w:rPr>
                            </w:pPr>
                            <w:r w:rsidRPr="005D1854">
                              <w:rPr>
                                <w:sz w:val="16"/>
                                <w:szCs w:val="16"/>
                              </w:rPr>
                              <w:t>NGO</w:t>
                            </w:r>
                          </w:p>
                          <w:p w14:paraId="50D912BA"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404D8E" id="Rectangle 376" o:spid="_x0000_s1153" style="position:absolute;left:0;text-align:left;margin-left:370.9pt;margin-top:10.35pt;width:30pt;height:27.4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" fillcolor="#264653" stroked="f" strokeweight="1pt">
                <v:textbox>
                  <w:txbxContent>
                    <w:p w14:paraId="73F67450" w14:textId="77777777" w:rsidR="00110D3F" w:rsidRPr="005D1854" w:rsidRDefault="00110D3F" w:rsidP="00110D3F">
                      <w:pPr>
                        <w:ind w:left="-142"/>
                        <w:jc w:val="right"/>
                        <w:rPr>
                          <w:sz w:val="16"/>
                          <w:szCs w:val="16"/>
                        </w:rPr>
                      </w:pPr>
                      <w:r w:rsidRPr="005D1854">
                        <w:rPr>
                          <w:sz w:val="16"/>
                          <w:szCs w:val="16"/>
                        </w:rPr>
                        <w:t>NGO</w:t>
                      </w:r>
                    </w:p>
                    <w:p w14:paraId="50D912BA" w14:textId="77777777" w:rsidR="00110D3F" w:rsidRPr="005D1854" w:rsidRDefault="00110D3F" w:rsidP="00110D3F">
                      <w:pPr>
                        <w:jc w:val="center"/>
                        <w:rPr>
                          <w:sz w:val="16"/>
                          <w:szCs w:val="16"/>
                        </w:rPr>
                      </w:pPr>
                    </w:p>
                  </w:txbxContent>
                </v:textbox>
                <w10:wrap type="tight"/>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65760" behindDoc="0" locked="0" layoutInCell="1" allowOverlap="1" wp14:anchorId="578B329E" wp14:editId="1221B2E4">
                <wp:simplePos x="0" y="0"/>
                <wp:positionH relativeFrom="column">
                  <wp:posOffset>5186045</wp:posOffset>
                </wp:positionH>
                <wp:positionV relativeFrom="paragraph">
                  <wp:posOffset>548640</wp:posOffset>
                </wp:positionV>
                <wp:extent cx="381000" cy="347980"/>
                <wp:effectExtent l="0" t="0" r="0" b="0"/>
                <wp:wrapNone/>
                <wp:docPr id="378" name="Rectangle 378"/>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64653"/>
                        </a:solidFill>
                        <a:ln w="12700" cap="flat" cmpd="sng" algn="ctr">
                          <a:noFill/>
                          <a:prstDash val="solid"/>
                          <a:miter lim="800000"/>
                        </a:ln>
                        <a:effectLst/>
                      </wps:spPr>
                      <wps:txbx>
                        <w:txbxContent>
                          <w:p w14:paraId="32418059" w14:textId="77777777" w:rsidR="00110D3F" w:rsidRPr="005D1854" w:rsidRDefault="00110D3F" w:rsidP="00110D3F">
                            <w:pPr>
                              <w:jc w:val="center"/>
                              <w:rPr>
                                <w:sz w:val="16"/>
                                <w:szCs w:val="16"/>
                              </w:rPr>
                            </w:pPr>
                            <w:r w:rsidRPr="005D1854">
                              <w:rPr>
                                <w:sz w:val="16"/>
                                <w:szCs w:val="16"/>
                              </w:rPr>
                              <w:t>ID</w:t>
                            </w:r>
                          </w:p>
                          <w:p w14:paraId="15E5A47C"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8B329E" id="Rectangle 378" o:spid="_x0000_s1154" style="position:absolute;left:0;text-align:left;margin-left:408.35pt;margin-top:43.2pt;width:30pt;height:27.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" fillcolor="#264653" stroked="f" strokeweight="1pt">
                <v:textbox>
                  <w:txbxContent>
                    <w:p w14:paraId="32418059" w14:textId="77777777" w:rsidR="00110D3F" w:rsidRPr="005D1854" w:rsidRDefault="00110D3F" w:rsidP="00110D3F">
                      <w:pPr>
                        <w:jc w:val="center"/>
                        <w:rPr>
                          <w:sz w:val="16"/>
                          <w:szCs w:val="16"/>
                        </w:rPr>
                      </w:pPr>
                      <w:r w:rsidRPr="005D1854">
                        <w:rPr>
                          <w:sz w:val="16"/>
                          <w:szCs w:val="16"/>
                        </w:rPr>
                        <w:t>ID</w:t>
                      </w:r>
                    </w:p>
                    <w:p w14:paraId="15E5A47C" w14:textId="77777777" w:rsidR="00110D3F" w:rsidRPr="005D1854" w:rsidRDefault="00110D3F" w:rsidP="00110D3F">
                      <w:pPr>
                        <w:jc w:val="center"/>
                        <w:rPr>
                          <w:sz w:val="16"/>
                          <w:szCs w:val="16"/>
                        </w:rPr>
                      </w:pPr>
                    </w:p>
                  </w:txbxContent>
                </v:textbox>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64736" behindDoc="0" locked="0" layoutInCell="1" allowOverlap="1" wp14:anchorId="31D896FE" wp14:editId="5D2550A9">
                <wp:simplePos x="0" y="0"/>
                <wp:positionH relativeFrom="column">
                  <wp:posOffset>4713605</wp:posOffset>
                </wp:positionH>
                <wp:positionV relativeFrom="paragraph">
                  <wp:posOffset>548640</wp:posOffset>
                </wp:positionV>
                <wp:extent cx="381000" cy="347980"/>
                <wp:effectExtent l="0" t="0" r="0" b="0"/>
                <wp:wrapNone/>
                <wp:docPr id="379" name="Rectangle 379"/>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64653"/>
                        </a:solidFill>
                        <a:ln w="12700" cap="flat" cmpd="sng" algn="ctr">
                          <a:noFill/>
                          <a:prstDash val="solid"/>
                          <a:miter lim="800000"/>
                        </a:ln>
                        <a:effectLst/>
                      </wps:spPr>
                      <wps:txbx>
                        <w:txbxContent>
                          <w:p w14:paraId="3427D47A" w14:textId="77777777" w:rsidR="00110D3F" w:rsidRPr="005D1854" w:rsidRDefault="00110D3F" w:rsidP="00110D3F">
                            <w:pPr>
                              <w:jc w:val="center"/>
                              <w:rPr>
                                <w:sz w:val="16"/>
                                <w:szCs w:val="16"/>
                              </w:rPr>
                            </w:pPr>
                            <w:r w:rsidRPr="005D1854">
                              <w:rPr>
                                <w:sz w:val="16"/>
                                <w:szCs w:val="16"/>
                              </w:rPr>
                              <w:t>ID</w:t>
                            </w:r>
                          </w:p>
                          <w:p w14:paraId="770F2CD3"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D896FE" id="Rectangle 379" o:spid="_x0000_s1155" style="position:absolute;left:0;text-align:left;margin-left:371.15pt;margin-top:43.2pt;width:30pt;height:27.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" fillcolor="#264653" stroked="f" strokeweight="1pt">
                <v:textbox>
                  <w:txbxContent>
                    <w:p w14:paraId="3427D47A" w14:textId="77777777" w:rsidR="00110D3F" w:rsidRPr="005D1854" w:rsidRDefault="00110D3F" w:rsidP="00110D3F">
                      <w:pPr>
                        <w:jc w:val="center"/>
                        <w:rPr>
                          <w:sz w:val="16"/>
                          <w:szCs w:val="16"/>
                        </w:rPr>
                      </w:pPr>
                      <w:r w:rsidRPr="005D1854">
                        <w:rPr>
                          <w:sz w:val="16"/>
                          <w:szCs w:val="16"/>
                        </w:rPr>
                        <w:t>ID</w:t>
                      </w:r>
                    </w:p>
                    <w:p w14:paraId="770F2CD3" w14:textId="77777777" w:rsidR="00110D3F" w:rsidRPr="005D1854" w:rsidRDefault="00110D3F" w:rsidP="00110D3F">
                      <w:pPr>
                        <w:jc w:val="center"/>
                        <w:rPr>
                          <w:sz w:val="16"/>
                          <w:szCs w:val="16"/>
                        </w:rPr>
                      </w:pPr>
                    </w:p>
                  </w:txbxContent>
                </v:textbox>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63712" behindDoc="0" locked="0" layoutInCell="1" allowOverlap="1" wp14:anchorId="7B943AAF" wp14:editId="009C3CDF">
                <wp:simplePos x="0" y="0"/>
                <wp:positionH relativeFrom="column">
                  <wp:posOffset>4248150</wp:posOffset>
                </wp:positionH>
                <wp:positionV relativeFrom="paragraph">
                  <wp:posOffset>548640</wp:posOffset>
                </wp:positionV>
                <wp:extent cx="381000" cy="347980"/>
                <wp:effectExtent l="0" t="0" r="0" b="0"/>
                <wp:wrapNone/>
                <wp:docPr id="380" name="Rectangle 380"/>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64653"/>
                        </a:solidFill>
                        <a:ln w="12700" cap="flat" cmpd="sng" algn="ctr">
                          <a:noFill/>
                          <a:prstDash val="solid"/>
                          <a:miter lim="800000"/>
                        </a:ln>
                        <a:effectLst/>
                      </wps:spPr>
                      <wps:txbx>
                        <w:txbxContent>
                          <w:p w14:paraId="1BF79869" w14:textId="77777777" w:rsidR="00110D3F" w:rsidRPr="005D1854" w:rsidRDefault="00110D3F" w:rsidP="00110D3F">
                            <w:pPr>
                              <w:jc w:val="center"/>
                              <w:rPr>
                                <w:sz w:val="16"/>
                                <w:szCs w:val="16"/>
                              </w:rPr>
                            </w:pPr>
                            <w:r w:rsidRPr="005D1854">
                              <w:rPr>
                                <w:sz w:val="16"/>
                                <w:szCs w:val="16"/>
                              </w:rPr>
                              <w:t>AC</w:t>
                            </w:r>
                          </w:p>
                          <w:p w14:paraId="049EC452"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943AAF" id="Rectangle 380" o:spid="_x0000_s1156" style="position:absolute;left:0;text-align:left;margin-left:334.5pt;margin-top:43.2pt;width:30pt;height:27.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" fillcolor="#264653" stroked="f" strokeweight="1pt">
                <v:textbox>
                  <w:txbxContent>
                    <w:p w14:paraId="1BF79869" w14:textId="77777777" w:rsidR="00110D3F" w:rsidRPr="005D1854" w:rsidRDefault="00110D3F" w:rsidP="00110D3F">
                      <w:pPr>
                        <w:jc w:val="center"/>
                        <w:rPr>
                          <w:sz w:val="16"/>
                          <w:szCs w:val="16"/>
                        </w:rPr>
                      </w:pPr>
                      <w:r w:rsidRPr="005D1854">
                        <w:rPr>
                          <w:sz w:val="16"/>
                          <w:szCs w:val="16"/>
                        </w:rPr>
                        <w:t>AC</w:t>
                      </w:r>
                    </w:p>
                    <w:p w14:paraId="049EC452" w14:textId="77777777" w:rsidR="00110D3F" w:rsidRPr="005D1854" w:rsidRDefault="00110D3F" w:rsidP="00110D3F">
                      <w:pPr>
                        <w:jc w:val="center"/>
                        <w:rPr>
                          <w:sz w:val="16"/>
                          <w:szCs w:val="16"/>
                        </w:rPr>
                      </w:pPr>
                    </w:p>
                  </w:txbxContent>
                </v:textbox>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61664" behindDoc="0" locked="0" layoutInCell="1" allowOverlap="1" wp14:anchorId="04D7DCB4" wp14:editId="683AA6E1">
                <wp:simplePos x="0" y="0"/>
                <wp:positionH relativeFrom="column">
                  <wp:posOffset>5186045</wp:posOffset>
                </wp:positionH>
                <wp:positionV relativeFrom="paragraph">
                  <wp:posOffset>131445</wp:posOffset>
                </wp:positionV>
                <wp:extent cx="381000" cy="347980"/>
                <wp:effectExtent l="0" t="0" r="0" b="0"/>
                <wp:wrapNone/>
                <wp:docPr id="382" name="Rectangle 382"/>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64653"/>
                        </a:solidFill>
                        <a:ln w="12700" cap="flat" cmpd="sng" algn="ctr">
                          <a:noFill/>
                          <a:prstDash val="solid"/>
                          <a:miter lim="800000"/>
                        </a:ln>
                        <a:effectLst/>
                      </wps:spPr>
                      <wps:txbx>
                        <w:txbxContent>
                          <w:p w14:paraId="3E1FF7D7" w14:textId="77777777" w:rsidR="00110D3F" w:rsidRPr="005D1854" w:rsidRDefault="00110D3F" w:rsidP="00110D3F">
                            <w:pPr>
                              <w:ind w:left="-142"/>
                              <w:jc w:val="right"/>
                              <w:rPr>
                                <w:sz w:val="16"/>
                                <w:szCs w:val="16"/>
                              </w:rPr>
                            </w:pPr>
                            <w:r w:rsidRPr="005D1854">
                              <w:rPr>
                                <w:sz w:val="16"/>
                                <w:szCs w:val="16"/>
                              </w:rPr>
                              <w:t>NGO</w:t>
                            </w:r>
                          </w:p>
                          <w:p w14:paraId="6B73B75D"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D7DCB4" id="Rectangle 382" o:spid="_x0000_s1157" style="position:absolute;left:0;text-align:left;margin-left:408.35pt;margin-top:10.35pt;width:30pt;height:27.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" fillcolor="#264653" stroked="f" strokeweight="1pt">
                <v:textbox>
                  <w:txbxContent>
                    <w:p w14:paraId="3E1FF7D7" w14:textId="77777777" w:rsidR="00110D3F" w:rsidRPr="005D1854" w:rsidRDefault="00110D3F" w:rsidP="00110D3F">
                      <w:pPr>
                        <w:ind w:left="-142"/>
                        <w:jc w:val="right"/>
                        <w:rPr>
                          <w:sz w:val="16"/>
                          <w:szCs w:val="16"/>
                        </w:rPr>
                      </w:pPr>
                      <w:r w:rsidRPr="005D1854">
                        <w:rPr>
                          <w:sz w:val="16"/>
                          <w:szCs w:val="16"/>
                        </w:rPr>
                        <w:t>NGO</w:t>
                      </w:r>
                    </w:p>
                    <w:p w14:paraId="6B73B75D" w14:textId="77777777" w:rsidR="00110D3F" w:rsidRPr="005D1854" w:rsidRDefault="00110D3F" w:rsidP="00110D3F">
                      <w:pPr>
                        <w:jc w:val="center"/>
                        <w:rPr>
                          <w:sz w:val="16"/>
                          <w:szCs w:val="16"/>
                        </w:rPr>
                      </w:pPr>
                    </w:p>
                  </w:txbxContent>
                </v:textbox>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59616" behindDoc="0" locked="0" layoutInCell="1" allowOverlap="1" wp14:anchorId="2D20E1A2" wp14:editId="617CE0E9">
                <wp:simplePos x="0" y="0"/>
                <wp:positionH relativeFrom="column">
                  <wp:posOffset>4248224</wp:posOffset>
                </wp:positionH>
                <wp:positionV relativeFrom="paragraph">
                  <wp:posOffset>131867</wp:posOffset>
                </wp:positionV>
                <wp:extent cx="381000" cy="347980"/>
                <wp:effectExtent l="0" t="0" r="0" b="0"/>
                <wp:wrapNone/>
                <wp:docPr id="383" name="Rectangle 383"/>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64653"/>
                        </a:solidFill>
                        <a:ln w="12700" cap="flat" cmpd="sng" algn="ctr">
                          <a:noFill/>
                          <a:prstDash val="solid"/>
                          <a:miter lim="800000"/>
                        </a:ln>
                        <a:effectLst/>
                      </wps:spPr>
                      <wps:txbx>
                        <w:txbxContent>
                          <w:p w14:paraId="45660085" w14:textId="77777777" w:rsidR="00110D3F" w:rsidRPr="005D1854" w:rsidRDefault="00110D3F" w:rsidP="00110D3F">
                            <w:pPr>
                              <w:jc w:val="center"/>
                              <w:rPr>
                                <w:sz w:val="16"/>
                                <w:szCs w:val="16"/>
                              </w:rPr>
                            </w:pPr>
                            <w:r w:rsidRPr="005D1854">
                              <w:rPr>
                                <w:sz w:val="16"/>
                                <w:szCs w:val="16"/>
                              </w:rPr>
                              <w:t>IND</w:t>
                            </w:r>
                          </w:p>
                          <w:p w14:paraId="752ED1AB"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20E1A2" id="Rectangle 383" o:spid="_x0000_s1158" style="position:absolute;left:0;text-align:left;margin-left:334.5pt;margin-top:10.4pt;width:30pt;height:27.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" fillcolor="#264653" stroked="f" strokeweight="1pt">
                <v:textbox>
                  <w:txbxContent>
                    <w:p w14:paraId="45660085" w14:textId="77777777" w:rsidR="00110D3F" w:rsidRPr="005D1854" w:rsidRDefault="00110D3F" w:rsidP="00110D3F">
                      <w:pPr>
                        <w:jc w:val="center"/>
                        <w:rPr>
                          <w:sz w:val="16"/>
                          <w:szCs w:val="16"/>
                        </w:rPr>
                      </w:pPr>
                      <w:r w:rsidRPr="005D1854">
                        <w:rPr>
                          <w:sz w:val="16"/>
                          <w:szCs w:val="16"/>
                        </w:rPr>
                        <w:t>IND</w:t>
                      </w:r>
                    </w:p>
                    <w:p w14:paraId="752ED1AB" w14:textId="77777777" w:rsidR="00110D3F" w:rsidRPr="005D1854" w:rsidRDefault="00110D3F" w:rsidP="00110D3F">
                      <w:pPr>
                        <w:jc w:val="center"/>
                        <w:rPr>
                          <w:sz w:val="16"/>
                          <w:szCs w:val="16"/>
                        </w:rPr>
                      </w:pPr>
                    </w:p>
                  </w:txbxContent>
                </v:textbox>
              </v:rect>
            </w:pict>
          </mc:Fallback>
        </mc:AlternateContent>
      </w:r>
    </w:p>
    <w:p w14:paraId="00AE2A05" w14:textId="77777777" w:rsidR="00110D3F" w:rsidRPr="00184BE9" w:rsidRDefault="00110D3F" w:rsidP="00110D3F">
      <w:pPr>
        <w:ind w:left="-284" w:firstLine="284"/>
        <w:jc w:val="both"/>
        <w:rPr>
          <w:rFonts w:ascii="Calibri" w:eastAsia="Calibri" w:hAnsi="Calibri" w:cs="Times New Roman"/>
        </w:rPr>
      </w:pPr>
      <w:r w:rsidRPr="00184BE9">
        <w:rPr>
          <w:rFonts w:ascii="Calibri" w:eastAsia="Calibri" w:hAnsi="Calibri" w:cs="Times New Roman"/>
          <w:noProof/>
          <w:lang w:val="mk-MK" w:eastAsia="mk-MK"/>
        </w:rPr>
        <mc:AlternateContent>
          <mc:Choice Requires="wps">
            <w:drawing>
              <wp:anchor distT="0" distB="0" distL="114300" distR="114300" simplePos="0" relativeHeight="251766784" behindDoc="0" locked="0" layoutInCell="1" allowOverlap="1" wp14:anchorId="0ECD3B6A" wp14:editId="726D1324">
                <wp:simplePos x="0" y="0"/>
                <wp:positionH relativeFrom="rightMargin">
                  <wp:posOffset>-283210</wp:posOffset>
                </wp:positionH>
                <wp:positionV relativeFrom="paragraph">
                  <wp:posOffset>267970</wp:posOffset>
                </wp:positionV>
                <wp:extent cx="381000" cy="347980"/>
                <wp:effectExtent l="0" t="0" r="0" b="0"/>
                <wp:wrapNone/>
                <wp:docPr id="377" name="Rectangle 377"/>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F4A261"/>
                        </a:solidFill>
                        <a:ln w="12700" cap="flat" cmpd="sng" algn="ctr">
                          <a:noFill/>
                          <a:prstDash val="solid"/>
                          <a:miter lim="800000"/>
                        </a:ln>
                        <a:effectLst/>
                      </wps:spPr>
                      <wps:txbx>
                        <w:txbxContent>
                          <w:p w14:paraId="341BC478" w14:textId="77777777" w:rsidR="00110D3F" w:rsidRPr="005D1854" w:rsidRDefault="00110D3F" w:rsidP="00110D3F">
                            <w:pPr>
                              <w:jc w:val="center"/>
                              <w:rPr>
                                <w:sz w:val="16"/>
                                <w:szCs w:val="16"/>
                              </w:rPr>
                            </w:pPr>
                            <w:r>
                              <w:rPr>
                                <w:sz w:val="16"/>
                                <w:szCs w:val="16"/>
                              </w:rPr>
                              <w:t>EX</w:t>
                            </w:r>
                          </w:p>
                          <w:p w14:paraId="284D0E01"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CD3B6A" id="Rectangle 377" o:spid="_x0000_s1159" style="position:absolute;left:0;text-align:left;margin-left:-22.3pt;margin-top:21.1pt;width:30pt;height:27.4pt;z-index:2517667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" fillcolor="#f4a261" stroked="f" strokeweight="1pt">
                <v:textbox>
                  <w:txbxContent>
                    <w:p w14:paraId="341BC478" w14:textId="77777777" w:rsidR="00110D3F" w:rsidRPr="005D1854" w:rsidRDefault="00110D3F" w:rsidP="00110D3F">
                      <w:pPr>
                        <w:jc w:val="center"/>
                        <w:rPr>
                          <w:sz w:val="16"/>
                          <w:szCs w:val="16"/>
                        </w:rPr>
                      </w:pPr>
                      <w:r>
                        <w:rPr>
                          <w:sz w:val="16"/>
                          <w:szCs w:val="16"/>
                        </w:rPr>
                        <w:t>EX</w:t>
                      </w:r>
                    </w:p>
                    <w:p w14:paraId="284D0E01" w14:textId="77777777" w:rsidR="00110D3F" w:rsidRPr="005D1854" w:rsidRDefault="00110D3F" w:rsidP="00110D3F">
                      <w:pPr>
                        <w:jc w:val="center"/>
                        <w:rPr>
                          <w:sz w:val="16"/>
                          <w:szCs w:val="16"/>
                        </w:rPr>
                      </w:pPr>
                    </w:p>
                  </w:txbxContent>
                </v:textbox>
                <w10:wrap anchorx="margin"/>
              </v:rect>
            </w:pict>
          </mc:Fallback>
        </mc:AlternateContent>
      </w:r>
    </w:p>
    <w:p w14:paraId="348EB571" w14:textId="77777777" w:rsidR="00110D3F" w:rsidRPr="00184BE9" w:rsidRDefault="00110D3F" w:rsidP="00110D3F">
      <w:pPr>
        <w:ind w:left="-284" w:firstLine="284"/>
        <w:jc w:val="both"/>
        <w:rPr>
          <w:rFonts w:ascii="Calibri" w:eastAsia="Calibri" w:hAnsi="Calibri" w:cs="Times New Roman"/>
        </w:rPr>
      </w:pPr>
    </w:p>
    <w:p w14:paraId="61D38FA9" w14:textId="77777777" w:rsidR="00110D3F" w:rsidRPr="00184BE9" w:rsidRDefault="00110D3F" w:rsidP="00110D3F">
      <w:pPr>
        <w:ind w:left="-284" w:firstLine="284"/>
        <w:jc w:val="both"/>
        <w:rPr>
          <w:rFonts w:ascii="Calibri" w:eastAsia="Calibri" w:hAnsi="Calibri" w:cs="Times New Roman"/>
        </w:rPr>
      </w:pPr>
    </w:p>
    <w:p w14:paraId="0C3B230C" w14:textId="77777777" w:rsidR="00110D3F" w:rsidRPr="00184BE9" w:rsidRDefault="00110D3F" w:rsidP="00110D3F">
      <w:pPr>
        <w:ind w:left="-284" w:firstLine="284"/>
        <w:jc w:val="both"/>
        <w:rPr>
          <w:rFonts w:ascii="Calibri" w:eastAsia="Calibri" w:hAnsi="Calibri" w:cs="Times New Roman"/>
        </w:rPr>
      </w:pPr>
    </w:p>
    <w:p w14:paraId="53BC3AA8" w14:textId="77777777" w:rsidR="00110D3F" w:rsidRPr="00184BE9" w:rsidRDefault="00110D3F" w:rsidP="00110D3F">
      <w:pPr>
        <w:ind w:left="-284" w:firstLine="284"/>
        <w:jc w:val="both"/>
        <w:rPr>
          <w:rFonts w:ascii="Calibri" w:eastAsia="Calibri" w:hAnsi="Calibri" w:cs="Times New Roman"/>
        </w:rPr>
      </w:pPr>
    </w:p>
    <w:p w14:paraId="77231AD1" w14:textId="62751E22" w:rsidR="00110D3F" w:rsidRDefault="00110D3F" w:rsidP="00110D3F">
      <w:pPr>
        <w:ind w:left="-284" w:firstLine="284"/>
        <w:rPr>
          <w:rFonts w:ascii="Calibri" w:eastAsia="Calibri" w:hAnsi="Calibri" w:cs="Times New Roman"/>
        </w:rPr>
      </w:pPr>
    </w:p>
    <w:p w14:paraId="4211FA0F" w14:textId="46B2E704" w:rsidR="008274B2" w:rsidRDefault="008274B2" w:rsidP="00110D3F">
      <w:pPr>
        <w:ind w:left="-284" w:firstLine="284"/>
        <w:rPr>
          <w:rFonts w:ascii="Calibri" w:eastAsia="Calibri" w:hAnsi="Calibri" w:cs="Times New Roman"/>
        </w:rPr>
      </w:pPr>
    </w:p>
    <w:p w14:paraId="6647781E" w14:textId="77777777" w:rsidR="00110D3F" w:rsidRPr="00184BE9" w:rsidRDefault="00110D3F" w:rsidP="00110D3F">
      <w:pPr>
        <w:ind w:left="-284" w:firstLine="284"/>
        <w:jc w:val="both"/>
        <w:rPr>
          <w:rFonts w:ascii="Calibri" w:eastAsia="Calibri" w:hAnsi="Calibri" w:cs="Times New Roman"/>
        </w:rPr>
      </w:pPr>
      <w:r w:rsidRPr="00184BE9">
        <w:rPr>
          <w:rFonts w:ascii="Calibri" w:eastAsia="Calibri" w:hAnsi="Calibri" w:cs="Times New Roman"/>
          <w:noProof/>
          <w:lang w:val="mk-MK" w:eastAsia="mk-MK"/>
        </w:rPr>
        <mc:AlternateContent>
          <mc:Choice Requires="wps">
            <w:drawing>
              <wp:anchor distT="0" distB="0" distL="114300" distR="114300" simplePos="0" relativeHeight="251768832" behindDoc="0" locked="0" layoutInCell="1" allowOverlap="1" wp14:anchorId="5D8450C6" wp14:editId="22DFBBAF">
                <wp:simplePos x="0" y="0"/>
                <wp:positionH relativeFrom="margin">
                  <wp:posOffset>-588397</wp:posOffset>
                </wp:positionH>
                <wp:positionV relativeFrom="paragraph">
                  <wp:posOffset>161151</wp:posOffset>
                </wp:positionV>
                <wp:extent cx="6914515" cy="3419061"/>
                <wp:effectExtent l="0" t="0" r="635" b="0"/>
                <wp:wrapNone/>
                <wp:docPr id="384" name="Rectangle 384"/>
                <wp:cNvGraphicFramePr/>
                <a:graphic xmlns:a="http://schemas.openxmlformats.org/drawingml/2006/main">
                  <a:graphicData uri="http://schemas.microsoft.com/office/word/2010/wordprocessingShape">
                    <wps:wsp>
                      <wps:cNvSpPr/>
                      <wps:spPr>
                        <a:xfrm>
                          <a:off x="0" y="0"/>
                          <a:ext cx="6914515" cy="3419061"/>
                        </a:xfrm>
                        <a:prstGeom prst="rect">
                          <a:avLst/>
                        </a:prstGeom>
                        <a:solidFill>
                          <a:srgbClr val="E76F51"/>
                        </a:solidFill>
                        <a:ln w="12700" cap="flat" cmpd="sng" algn="ctr">
                          <a:noFill/>
                          <a:prstDash val="solid"/>
                          <a:miter lim="800000"/>
                        </a:ln>
                        <a:effectLst/>
                      </wps:spPr>
                      <wps:txbx>
                        <w:txbxContent>
                          <w:p w14:paraId="12B93F24" w14:textId="2F808C5D" w:rsidR="00110D3F" w:rsidRPr="00184BE9" w:rsidRDefault="00745BAB" w:rsidP="00110D3F">
                            <w:pPr>
                              <w:ind w:firstLine="720"/>
                              <w:rPr>
                                <w:color w:val="FFFFFF"/>
                                <w:sz w:val="32"/>
                                <w:szCs w:val="32"/>
                              </w:rPr>
                            </w:pPr>
                            <w:r>
                              <w:rPr>
                                <w:color w:val="FFFFFF"/>
                                <w:sz w:val="32"/>
                                <w:szCs w:val="32"/>
                                <w:lang w:val="mk-MK"/>
                              </w:rPr>
                              <w:t>Тематска група</w:t>
                            </w:r>
                            <w:r w:rsidR="00110D3F" w:rsidRPr="00184BE9">
                              <w:rPr>
                                <w:color w:val="FFFFFF"/>
                                <w:sz w:val="32"/>
                                <w:szCs w:val="32"/>
                              </w:rPr>
                              <w:t xml:space="preserve">: </w:t>
                            </w:r>
                            <w:r>
                              <w:rPr>
                                <w:color w:val="FFFFFF"/>
                                <w:sz w:val="32"/>
                                <w:szCs w:val="32"/>
                                <w:lang w:val="mk-MK"/>
                              </w:rPr>
                              <w:t>Инфраструктура</w:t>
                            </w:r>
                          </w:p>
                          <w:p w14:paraId="63AD7A6A" w14:textId="55A98B59" w:rsidR="00745BAB" w:rsidRPr="00745BAB" w:rsidRDefault="00745BAB" w:rsidP="00745BAB">
                            <w:pPr>
                              <w:pStyle w:val="ListParagraph"/>
                              <w:numPr>
                                <w:ilvl w:val="0"/>
                                <w:numId w:val="11"/>
                              </w:numPr>
                              <w:rPr>
                                <w:color w:val="FFFFFF"/>
                                <w:sz w:val="18"/>
                                <w:lang w:val="mk-MK"/>
                              </w:rPr>
                            </w:pPr>
                            <w:r w:rsidRPr="00745BAB">
                              <w:rPr>
                                <w:color w:val="FFFFFF"/>
                                <w:sz w:val="18"/>
                                <w:lang w:val="mk-MK"/>
                              </w:rPr>
                              <w:t>Претставници (професионалци во областа) назначени од Центарот за регионален развој</w:t>
                            </w:r>
                          </w:p>
                          <w:p w14:paraId="113E2EB8" w14:textId="67784BF3" w:rsidR="00745BAB" w:rsidRPr="00745BAB" w:rsidRDefault="00745BAB" w:rsidP="00745BAB">
                            <w:pPr>
                              <w:pStyle w:val="ListParagraph"/>
                              <w:numPr>
                                <w:ilvl w:val="0"/>
                                <w:numId w:val="11"/>
                              </w:numPr>
                              <w:rPr>
                                <w:color w:val="FFFFFF"/>
                                <w:sz w:val="18"/>
                                <w:lang w:val="mk-MK"/>
                              </w:rPr>
                            </w:pPr>
                            <w:r w:rsidRPr="00745BAB">
                              <w:rPr>
                                <w:color w:val="FFFFFF"/>
                                <w:sz w:val="18"/>
                                <w:lang w:val="mk-MK"/>
                              </w:rPr>
                              <w:t>Избрани градоначалници (најмалку 3) од општините, особено погодени од темата</w:t>
                            </w:r>
                          </w:p>
                          <w:p w14:paraId="19930623" w14:textId="52E00E05" w:rsidR="00745BAB" w:rsidRPr="00745BAB" w:rsidRDefault="00745BAB" w:rsidP="00745BAB">
                            <w:pPr>
                              <w:pStyle w:val="ListParagraph"/>
                              <w:numPr>
                                <w:ilvl w:val="0"/>
                                <w:numId w:val="11"/>
                              </w:numPr>
                              <w:rPr>
                                <w:color w:val="FFFFFF"/>
                                <w:sz w:val="18"/>
                                <w:lang w:val="mk-MK"/>
                              </w:rPr>
                            </w:pPr>
                            <w:r w:rsidRPr="00745BAB">
                              <w:rPr>
                                <w:color w:val="FFFFFF"/>
                                <w:sz w:val="18"/>
                                <w:lang w:val="mk-MK"/>
                              </w:rPr>
                              <w:t>Избрани (најмалку 3) претседатели на општински совети, особено погодени општини</w:t>
                            </w:r>
                          </w:p>
                          <w:p w14:paraId="385F3685" w14:textId="631EA56A" w:rsidR="00745BAB" w:rsidRPr="00745BAB" w:rsidRDefault="00745BAB" w:rsidP="00745BAB">
                            <w:pPr>
                              <w:pStyle w:val="ListParagraph"/>
                              <w:numPr>
                                <w:ilvl w:val="0"/>
                                <w:numId w:val="11"/>
                              </w:numPr>
                              <w:rPr>
                                <w:color w:val="FFFFFF"/>
                                <w:sz w:val="18"/>
                                <w:lang w:val="mk-MK"/>
                              </w:rPr>
                            </w:pPr>
                            <w:r w:rsidRPr="00745BAB">
                              <w:rPr>
                                <w:color w:val="FFFFFF"/>
                                <w:sz w:val="18"/>
                                <w:lang w:val="mk-MK"/>
                              </w:rPr>
                              <w:t>Претставник на Министерството за локална самоуправа</w:t>
                            </w:r>
                          </w:p>
                          <w:p w14:paraId="37BB62EF" w14:textId="4AD68D04" w:rsidR="00745BAB" w:rsidRPr="00745BAB" w:rsidRDefault="00745BAB" w:rsidP="00745BAB">
                            <w:pPr>
                              <w:pStyle w:val="ListParagraph"/>
                              <w:numPr>
                                <w:ilvl w:val="0"/>
                                <w:numId w:val="11"/>
                              </w:numPr>
                              <w:rPr>
                                <w:color w:val="FFFFFF"/>
                                <w:sz w:val="18"/>
                                <w:lang w:val="mk-MK"/>
                              </w:rPr>
                            </w:pPr>
                            <w:r w:rsidRPr="00745BAB">
                              <w:rPr>
                                <w:color w:val="FFFFFF"/>
                                <w:sz w:val="18"/>
                                <w:lang w:val="mk-MK"/>
                              </w:rPr>
                              <w:t>Претставник (претседател) од соодветната комисија во ЗЕЛС</w:t>
                            </w:r>
                          </w:p>
                          <w:p w14:paraId="2ACF43C4" w14:textId="487B17DA" w:rsidR="00745BAB" w:rsidRPr="00745BAB" w:rsidRDefault="00745BAB" w:rsidP="00745BAB">
                            <w:pPr>
                              <w:pStyle w:val="ListParagraph"/>
                              <w:numPr>
                                <w:ilvl w:val="0"/>
                                <w:numId w:val="11"/>
                              </w:numPr>
                              <w:rPr>
                                <w:color w:val="FFFFFF"/>
                                <w:sz w:val="18"/>
                                <w:lang w:val="mk-MK"/>
                              </w:rPr>
                            </w:pPr>
                            <w:r w:rsidRPr="00745BAB">
                              <w:rPr>
                                <w:color w:val="FFFFFF"/>
                                <w:sz w:val="18"/>
                                <w:lang w:val="mk-MK"/>
                              </w:rPr>
                              <w:t>Претставник од Министерството за транспорт и врски</w:t>
                            </w:r>
                          </w:p>
                          <w:p w14:paraId="6C6780FB" w14:textId="2C68DCCA" w:rsidR="00745BAB" w:rsidRPr="00745BAB" w:rsidRDefault="00745BAB" w:rsidP="00745BAB">
                            <w:pPr>
                              <w:pStyle w:val="ListParagraph"/>
                              <w:numPr>
                                <w:ilvl w:val="0"/>
                                <w:numId w:val="11"/>
                              </w:numPr>
                              <w:rPr>
                                <w:color w:val="FFFFFF"/>
                                <w:sz w:val="18"/>
                                <w:lang w:val="mk-MK"/>
                              </w:rPr>
                            </w:pPr>
                            <w:r w:rsidRPr="00745BAB">
                              <w:rPr>
                                <w:color w:val="FFFFFF"/>
                                <w:sz w:val="18"/>
                                <w:lang w:val="mk-MK"/>
                              </w:rPr>
                              <w:t>Претставници од индустријата (1-2)</w:t>
                            </w:r>
                          </w:p>
                          <w:p w14:paraId="59CC01A9" w14:textId="4C0667CB" w:rsidR="00745BAB" w:rsidRPr="00745BAB" w:rsidRDefault="00745BAB" w:rsidP="00745BAB">
                            <w:pPr>
                              <w:pStyle w:val="ListParagraph"/>
                              <w:numPr>
                                <w:ilvl w:val="0"/>
                                <w:numId w:val="11"/>
                              </w:numPr>
                              <w:rPr>
                                <w:color w:val="FFFFFF"/>
                                <w:sz w:val="18"/>
                                <w:lang w:val="mk-MK"/>
                              </w:rPr>
                            </w:pPr>
                            <w:r w:rsidRPr="00745BAB">
                              <w:rPr>
                                <w:color w:val="FFFFFF"/>
                                <w:sz w:val="18"/>
                                <w:lang w:val="mk-MK"/>
                              </w:rPr>
                              <w:t>Претставник од академската заедница (1)</w:t>
                            </w:r>
                          </w:p>
                          <w:p w14:paraId="0268A091" w14:textId="2BE5E840" w:rsidR="00745BAB" w:rsidRPr="00745BAB" w:rsidRDefault="00745BAB" w:rsidP="00745BAB">
                            <w:pPr>
                              <w:pStyle w:val="ListParagraph"/>
                              <w:numPr>
                                <w:ilvl w:val="0"/>
                                <w:numId w:val="11"/>
                              </w:numPr>
                              <w:rPr>
                                <w:color w:val="FFFFFF"/>
                                <w:sz w:val="18"/>
                                <w:lang w:val="mk-MK"/>
                              </w:rPr>
                            </w:pPr>
                            <w:r w:rsidRPr="00745BAB">
                              <w:rPr>
                                <w:color w:val="FFFFFF"/>
                                <w:sz w:val="18"/>
                                <w:lang w:val="mk-MK"/>
                              </w:rPr>
                              <w:t>Претставници од невладиниот сектор (1-2)</w:t>
                            </w:r>
                          </w:p>
                          <w:p w14:paraId="02E48AEF" w14:textId="0F981DC2" w:rsidR="00745BAB" w:rsidRPr="00745BAB" w:rsidRDefault="00745BAB" w:rsidP="00745BAB">
                            <w:pPr>
                              <w:pStyle w:val="ListParagraph"/>
                              <w:numPr>
                                <w:ilvl w:val="0"/>
                                <w:numId w:val="11"/>
                              </w:numPr>
                              <w:rPr>
                                <w:color w:val="FFFFFF"/>
                                <w:sz w:val="18"/>
                                <w:lang w:val="mk-MK"/>
                              </w:rPr>
                            </w:pPr>
                            <w:r w:rsidRPr="00745BAB">
                              <w:rPr>
                                <w:color w:val="FFFFFF"/>
                                <w:sz w:val="18"/>
                                <w:lang w:val="mk-MK"/>
                              </w:rPr>
                              <w:t>Претставници од меѓународни донатори (2)</w:t>
                            </w:r>
                          </w:p>
                          <w:p w14:paraId="039A2B30" w14:textId="5E4DD776" w:rsidR="00110D3F" w:rsidRPr="00745BAB" w:rsidRDefault="00745BAB" w:rsidP="00745BAB">
                            <w:pPr>
                              <w:pStyle w:val="ListParagraph"/>
                              <w:numPr>
                                <w:ilvl w:val="0"/>
                                <w:numId w:val="11"/>
                              </w:numPr>
                              <w:rPr>
                                <w:color w:val="FFFFFF"/>
                                <w:sz w:val="18"/>
                                <w:lang w:val="mk-MK"/>
                              </w:rPr>
                            </w:pPr>
                            <w:r w:rsidRPr="00745BAB">
                              <w:rPr>
                                <w:color w:val="FFFFFF"/>
                                <w:sz w:val="18"/>
                                <w:lang w:val="mk-MK"/>
                              </w:rPr>
                              <w:t>Други релевантни експерти поканети од членовите на групата</w:t>
                            </w:r>
                          </w:p>
                          <w:p w14:paraId="4C777F44" w14:textId="77777777" w:rsidR="00110D3F" w:rsidRPr="00745BAB" w:rsidRDefault="00110D3F" w:rsidP="00110D3F">
                            <w:pPr>
                              <w:pStyle w:val="ListParagraph"/>
                              <w:ind w:left="360"/>
                              <w:rPr>
                                <w:sz w:val="18"/>
                                <w:lang w:val="mk-MK"/>
                              </w:rPr>
                            </w:pPr>
                          </w:p>
                          <w:p w14:paraId="1F5A41B3" w14:textId="77777777" w:rsidR="00110D3F" w:rsidRPr="00745BAB" w:rsidRDefault="00110D3F" w:rsidP="00110D3F">
                            <w:pPr>
                              <w:pStyle w:val="ListParagraph"/>
                              <w:ind w:left="360"/>
                              <w:rPr>
                                <w:sz w:val="18"/>
                                <w:lang w:val="mk-MK"/>
                              </w:rPr>
                            </w:pPr>
                          </w:p>
                          <w:p w14:paraId="37C3C1FE" w14:textId="7E6FBD36" w:rsidR="00745BAB" w:rsidRPr="00745BAB" w:rsidRDefault="00745BAB" w:rsidP="00745BAB">
                            <w:pPr>
                              <w:rPr>
                                <w:color w:val="002060"/>
                                <w:sz w:val="18"/>
                                <w:lang w:val="mk-MK"/>
                              </w:rPr>
                            </w:pPr>
                            <w:r w:rsidRPr="00745BAB">
                              <w:rPr>
                                <w:color w:val="002060"/>
                                <w:sz w:val="18"/>
                                <w:lang w:val="mk-MK"/>
                              </w:rPr>
                              <w:t xml:space="preserve">Секој тематски </w:t>
                            </w:r>
                            <w:r w:rsidR="00835711">
                              <w:rPr>
                                <w:color w:val="002060"/>
                                <w:sz w:val="18"/>
                                <w:lang w:val="mk-MK"/>
                              </w:rPr>
                              <w:t>управен</w:t>
                            </w:r>
                            <w:r w:rsidRPr="00745BAB">
                              <w:rPr>
                                <w:color w:val="002060"/>
                                <w:sz w:val="18"/>
                                <w:lang w:val="mk-MK"/>
                              </w:rPr>
                              <w:t xml:space="preserve"> комитет на својот прв состанок избира свој претседавач кој ќе го претставува во Управниот комитет за локален развој (на национално ниво).</w:t>
                            </w:r>
                          </w:p>
                          <w:p w14:paraId="18F4329A" w14:textId="6BF5EE9C" w:rsidR="00110D3F" w:rsidRPr="00745BAB" w:rsidRDefault="00745BAB" w:rsidP="00745BAB">
                            <w:pPr>
                              <w:rPr>
                                <w:color w:val="002060"/>
                                <w:sz w:val="18"/>
                                <w:lang w:val="mk-MK"/>
                              </w:rPr>
                            </w:pPr>
                            <w:r w:rsidRPr="00745BAB">
                              <w:rPr>
                                <w:color w:val="002060"/>
                                <w:sz w:val="18"/>
                                <w:lang w:val="mk-MK"/>
                              </w:rPr>
                              <w:t>Избраните претставници од регионите, градоначалниците и советниците може да ротираат и да се менуваат според утврдениот редослед на работа</w:t>
                            </w:r>
                            <w:r w:rsidR="00110D3F" w:rsidRPr="00745BAB">
                              <w:rPr>
                                <w:color w:val="002060"/>
                                <w:sz w:val="18"/>
                                <w:lang w:val="mk-MK"/>
                              </w:rPr>
                              <w:t>.</w:t>
                            </w:r>
                          </w:p>
                          <w:p w14:paraId="6B45FDDB" w14:textId="77777777" w:rsidR="00110D3F" w:rsidRPr="00FC0638" w:rsidRDefault="00110D3F" w:rsidP="00110D3F">
                            <w:pPr>
                              <w:pStyle w:val="ListParagraph"/>
                              <w:numPr>
                                <w:ilvl w:val="0"/>
                                <w:numId w:val="11"/>
                              </w:num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8450C6" id="Rectangle 384" o:spid="_x0000_s1160" style="position:absolute;left:0;text-align:left;margin-left:-46.35pt;margin-top:12.7pt;width:544.45pt;height:269.2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" fillcolor="#e76f51" stroked="f" strokeweight="1pt">
                <v:textbox>
                  <w:txbxContent>
                    <w:p w14:paraId="12B93F24" w14:textId="2F808C5D" w:rsidR="00110D3F" w:rsidRPr="00184BE9" w:rsidRDefault="00745BAB" w:rsidP="00110D3F">
                      <w:pPr>
                        <w:ind w:firstLine="720"/>
                        <w:rPr>
                          <w:color w:val="FFFFFF"/>
                          <w:sz w:val="32"/>
                          <w:szCs w:val="32"/>
                        </w:rPr>
                      </w:pPr>
                      <w:r>
                        <w:rPr>
                          <w:color w:val="FFFFFF"/>
                          <w:sz w:val="32"/>
                          <w:szCs w:val="32"/>
                          <w:lang w:val="mk-MK"/>
                        </w:rPr>
                        <w:t>Тематска група</w:t>
                      </w:r>
                      <w:r w:rsidR="00110D3F" w:rsidRPr="00184BE9">
                        <w:rPr>
                          <w:color w:val="FFFFFF"/>
                          <w:sz w:val="32"/>
                          <w:szCs w:val="32"/>
                        </w:rPr>
                        <w:t xml:space="preserve">: </w:t>
                      </w:r>
                      <w:r>
                        <w:rPr>
                          <w:color w:val="FFFFFF"/>
                          <w:sz w:val="32"/>
                          <w:szCs w:val="32"/>
                          <w:lang w:val="mk-MK"/>
                        </w:rPr>
                        <w:t>Инфраструктура</w:t>
                      </w:r>
                    </w:p>
                    <w:p w14:paraId="63AD7A6A" w14:textId="55A98B59" w:rsidR="00745BAB" w:rsidRPr="00745BAB" w:rsidRDefault="00745BAB" w:rsidP="00745BAB">
                      <w:pPr>
                        <w:pStyle w:val="ListParagraph"/>
                        <w:numPr>
                          <w:ilvl w:val="0"/>
                          <w:numId w:val="11"/>
                        </w:numPr>
                        <w:rPr>
                          <w:color w:val="FFFFFF"/>
                          <w:sz w:val="18"/>
                          <w:lang w:val="mk-MK"/>
                        </w:rPr>
                      </w:pPr>
                      <w:r w:rsidRPr="00745BAB">
                        <w:rPr>
                          <w:color w:val="FFFFFF"/>
                          <w:sz w:val="18"/>
                          <w:lang w:val="mk-MK"/>
                        </w:rPr>
                        <w:t>Претставници (професионалци во областа) н</w:t>
                      </w:r>
                      <w:r w:rsidRPr="00745BAB">
                        <w:rPr>
                          <w:color w:val="FFFFFF"/>
                          <w:sz w:val="18"/>
                          <w:lang w:val="mk-MK"/>
                        </w:rPr>
                        <w:t>азначе</w:t>
                      </w:r>
                      <w:r w:rsidRPr="00745BAB">
                        <w:rPr>
                          <w:color w:val="FFFFFF"/>
                          <w:sz w:val="18"/>
                          <w:lang w:val="mk-MK"/>
                        </w:rPr>
                        <w:t>ни од Центарот за регионален развој</w:t>
                      </w:r>
                    </w:p>
                    <w:p w14:paraId="113E2EB8" w14:textId="67784BF3" w:rsidR="00745BAB" w:rsidRPr="00745BAB" w:rsidRDefault="00745BAB" w:rsidP="00745BAB">
                      <w:pPr>
                        <w:pStyle w:val="ListParagraph"/>
                        <w:numPr>
                          <w:ilvl w:val="0"/>
                          <w:numId w:val="11"/>
                        </w:numPr>
                        <w:rPr>
                          <w:color w:val="FFFFFF"/>
                          <w:sz w:val="18"/>
                          <w:lang w:val="mk-MK"/>
                        </w:rPr>
                      </w:pPr>
                      <w:r w:rsidRPr="00745BAB">
                        <w:rPr>
                          <w:color w:val="FFFFFF"/>
                          <w:sz w:val="18"/>
                          <w:lang w:val="mk-MK"/>
                        </w:rPr>
                        <w:t>Избрани градоначалници (најмалку 3) од општините, особено погодени од темата</w:t>
                      </w:r>
                    </w:p>
                    <w:p w14:paraId="19930623" w14:textId="52E00E05" w:rsidR="00745BAB" w:rsidRPr="00745BAB" w:rsidRDefault="00745BAB" w:rsidP="00745BAB">
                      <w:pPr>
                        <w:pStyle w:val="ListParagraph"/>
                        <w:numPr>
                          <w:ilvl w:val="0"/>
                          <w:numId w:val="11"/>
                        </w:numPr>
                        <w:rPr>
                          <w:color w:val="FFFFFF"/>
                          <w:sz w:val="18"/>
                          <w:lang w:val="mk-MK"/>
                        </w:rPr>
                      </w:pPr>
                      <w:r w:rsidRPr="00745BAB">
                        <w:rPr>
                          <w:color w:val="FFFFFF"/>
                          <w:sz w:val="18"/>
                          <w:lang w:val="mk-MK"/>
                        </w:rPr>
                        <w:t>Избрани (најмалку 3) претседатели на општински совети, особено погодени општини</w:t>
                      </w:r>
                    </w:p>
                    <w:p w14:paraId="385F3685" w14:textId="631EA56A" w:rsidR="00745BAB" w:rsidRPr="00745BAB" w:rsidRDefault="00745BAB" w:rsidP="00745BAB">
                      <w:pPr>
                        <w:pStyle w:val="ListParagraph"/>
                        <w:numPr>
                          <w:ilvl w:val="0"/>
                          <w:numId w:val="11"/>
                        </w:numPr>
                        <w:rPr>
                          <w:color w:val="FFFFFF"/>
                          <w:sz w:val="18"/>
                          <w:lang w:val="mk-MK"/>
                        </w:rPr>
                      </w:pPr>
                      <w:r w:rsidRPr="00745BAB">
                        <w:rPr>
                          <w:color w:val="FFFFFF"/>
                          <w:sz w:val="18"/>
                          <w:lang w:val="mk-MK"/>
                        </w:rPr>
                        <w:t>Претставник на Министерството за локална самоуправа</w:t>
                      </w:r>
                    </w:p>
                    <w:p w14:paraId="37BB62EF" w14:textId="4AD68D04" w:rsidR="00745BAB" w:rsidRPr="00745BAB" w:rsidRDefault="00745BAB" w:rsidP="00745BAB">
                      <w:pPr>
                        <w:pStyle w:val="ListParagraph"/>
                        <w:numPr>
                          <w:ilvl w:val="0"/>
                          <w:numId w:val="11"/>
                        </w:numPr>
                        <w:rPr>
                          <w:color w:val="FFFFFF"/>
                          <w:sz w:val="18"/>
                          <w:lang w:val="mk-MK"/>
                        </w:rPr>
                      </w:pPr>
                      <w:r w:rsidRPr="00745BAB">
                        <w:rPr>
                          <w:color w:val="FFFFFF"/>
                          <w:sz w:val="18"/>
                          <w:lang w:val="mk-MK"/>
                        </w:rPr>
                        <w:t>Претставник (претседател) од соодветната комисија во ЗЕЛС</w:t>
                      </w:r>
                    </w:p>
                    <w:p w14:paraId="2ACF43C4" w14:textId="487B17DA" w:rsidR="00745BAB" w:rsidRPr="00745BAB" w:rsidRDefault="00745BAB" w:rsidP="00745BAB">
                      <w:pPr>
                        <w:pStyle w:val="ListParagraph"/>
                        <w:numPr>
                          <w:ilvl w:val="0"/>
                          <w:numId w:val="11"/>
                        </w:numPr>
                        <w:rPr>
                          <w:color w:val="FFFFFF"/>
                          <w:sz w:val="18"/>
                          <w:lang w:val="mk-MK"/>
                        </w:rPr>
                      </w:pPr>
                      <w:r w:rsidRPr="00745BAB">
                        <w:rPr>
                          <w:color w:val="FFFFFF"/>
                          <w:sz w:val="18"/>
                          <w:lang w:val="mk-MK"/>
                        </w:rPr>
                        <w:t>Претставник од Министерството за транспорт и врски</w:t>
                      </w:r>
                    </w:p>
                    <w:p w14:paraId="6C6780FB" w14:textId="2C68DCCA" w:rsidR="00745BAB" w:rsidRPr="00745BAB" w:rsidRDefault="00745BAB" w:rsidP="00745BAB">
                      <w:pPr>
                        <w:pStyle w:val="ListParagraph"/>
                        <w:numPr>
                          <w:ilvl w:val="0"/>
                          <w:numId w:val="11"/>
                        </w:numPr>
                        <w:rPr>
                          <w:color w:val="FFFFFF"/>
                          <w:sz w:val="18"/>
                          <w:lang w:val="mk-MK"/>
                        </w:rPr>
                      </w:pPr>
                      <w:r w:rsidRPr="00745BAB">
                        <w:rPr>
                          <w:color w:val="FFFFFF"/>
                          <w:sz w:val="18"/>
                          <w:lang w:val="mk-MK"/>
                        </w:rPr>
                        <w:t>Претставници од индустријата (1-2)</w:t>
                      </w:r>
                    </w:p>
                    <w:p w14:paraId="59CC01A9" w14:textId="4C0667CB" w:rsidR="00745BAB" w:rsidRPr="00745BAB" w:rsidRDefault="00745BAB" w:rsidP="00745BAB">
                      <w:pPr>
                        <w:pStyle w:val="ListParagraph"/>
                        <w:numPr>
                          <w:ilvl w:val="0"/>
                          <w:numId w:val="11"/>
                        </w:numPr>
                        <w:rPr>
                          <w:color w:val="FFFFFF"/>
                          <w:sz w:val="18"/>
                          <w:lang w:val="mk-MK"/>
                        </w:rPr>
                      </w:pPr>
                      <w:r w:rsidRPr="00745BAB">
                        <w:rPr>
                          <w:color w:val="FFFFFF"/>
                          <w:sz w:val="18"/>
                          <w:lang w:val="mk-MK"/>
                        </w:rPr>
                        <w:t>Претставник од академската заедница (1)</w:t>
                      </w:r>
                    </w:p>
                    <w:p w14:paraId="0268A091" w14:textId="2BE5E840" w:rsidR="00745BAB" w:rsidRPr="00745BAB" w:rsidRDefault="00745BAB" w:rsidP="00745BAB">
                      <w:pPr>
                        <w:pStyle w:val="ListParagraph"/>
                        <w:numPr>
                          <w:ilvl w:val="0"/>
                          <w:numId w:val="11"/>
                        </w:numPr>
                        <w:rPr>
                          <w:color w:val="FFFFFF"/>
                          <w:sz w:val="18"/>
                          <w:lang w:val="mk-MK"/>
                        </w:rPr>
                      </w:pPr>
                      <w:r w:rsidRPr="00745BAB">
                        <w:rPr>
                          <w:color w:val="FFFFFF"/>
                          <w:sz w:val="18"/>
                          <w:lang w:val="mk-MK"/>
                        </w:rPr>
                        <w:t>Претставници од невладиниот сектор (1-2)</w:t>
                      </w:r>
                    </w:p>
                    <w:p w14:paraId="02E48AEF" w14:textId="0F981DC2" w:rsidR="00745BAB" w:rsidRPr="00745BAB" w:rsidRDefault="00745BAB" w:rsidP="00745BAB">
                      <w:pPr>
                        <w:pStyle w:val="ListParagraph"/>
                        <w:numPr>
                          <w:ilvl w:val="0"/>
                          <w:numId w:val="11"/>
                        </w:numPr>
                        <w:rPr>
                          <w:color w:val="FFFFFF"/>
                          <w:sz w:val="18"/>
                          <w:lang w:val="mk-MK"/>
                        </w:rPr>
                      </w:pPr>
                      <w:r w:rsidRPr="00745BAB">
                        <w:rPr>
                          <w:color w:val="FFFFFF"/>
                          <w:sz w:val="18"/>
                          <w:lang w:val="mk-MK"/>
                        </w:rPr>
                        <w:t>Претставници од меѓународни донатори (2)</w:t>
                      </w:r>
                    </w:p>
                    <w:p w14:paraId="039A2B30" w14:textId="5E4DD776" w:rsidR="00110D3F" w:rsidRPr="00745BAB" w:rsidRDefault="00745BAB" w:rsidP="00745BAB">
                      <w:pPr>
                        <w:pStyle w:val="ListParagraph"/>
                        <w:numPr>
                          <w:ilvl w:val="0"/>
                          <w:numId w:val="11"/>
                        </w:numPr>
                        <w:rPr>
                          <w:color w:val="FFFFFF"/>
                          <w:sz w:val="18"/>
                          <w:lang w:val="mk-MK"/>
                        </w:rPr>
                      </w:pPr>
                      <w:r w:rsidRPr="00745BAB">
                        <w:rPr>
                          <w:color w:val="FFFFFF"/>
                          <w:sz w:val="18"/>
                          <w:lang w:val="mk-MK"/>
                        </w:rPr>
                        <w:t>Други релевантни експерти поканети од членовите на групата</w:t>
                      </w:r>
                    </w:p>
                    <w:p w14:paraId="4C777F44" w14:textId="77777777" w:rsidR="00110D3F" w:rsidRPr="00745BAB" w:rsidRDefault="00110D3F" w:rsidP="00110D3F">
                      <w:pPr>
                        <w:pStyle w:val="ListParagraph"/>
                        <w:ind w:left="360"/>
                        <w:rPr>
                          <w:sz w:val="18"/>
                          <w:lang w:val="mk-MK"/>
                        </w:rPr>
                      </w:pPr>
                    </w:p>
                    <w:p w14:paraId="1F5A41B3" w14:textId="77777777" w:rsidR="00110D3F" w:rsidRPr="00745BAB" w:rsidRDefault="00110D3F" w:rsidP="00110D3F">
                      <w:pPr>
                        <w:pStyle w:val="ListParagraph"/>
                        <w:ind w:left="360"/>
                        <w:rPr>
                          <w:sz w:val="18"/>
                          <w:lang w:val="mk-MK"/>
                        </w:rPr>
                      </w:pPr>
                    </w:p>
                    <w:p w14:paraId="37C3C1FE" w14:textId="7E6FBD36" w:rsidR="00745BAB" w:rsidRPr="00745BAB" w:rsidRDefault="00745BAB" w:rsidP="00745BAB">
                      <w:pPr>
                        <w:rPr>
                          <w:color w:val="002060"/>
                          <w:sz w:val="18"/>
                          <w:lang w:val="mk-MK"/>
                        </w:rPr>
                      </w:pPr>
                      <w:r w:rsidRPr="00745BAB">
                        <w:rPr>
                          <w:color w:val="002060"/>
                          <w:sz w:val="18"/>
                          <w:lang w:val="mk-MK"/>
                        </w:rPr>
                        <w:t xml:space="preserve">Секој тематски </w:t>
                      </w:r>
                      <w:r w:rsidR="00835711">
                        <w:rPr>
                          <w:color w:val="002060"/>
                          <w:sz w:val="18"/>
                          <w:lang w:val="mk-MK"/>
                        </w:rPr>
                        <w:t>управен</w:t>
                      </w:r>
                      <w:r w:rsidRPr="00745BAB">
                        <w:rPr>
                          <w:color w:val="002060"/>
                          <w:sz w:val="18"/>
                          <w:lang w:val="mk-MK"/>
                        </w:rPr>
                        <w:t xml:space="preserve"> комитет на својот прв состанок избира свој претседавач кој ќе го претставува во Управниот комитет за локален развој (на национално ниво).</w:t>
                      </w:r>
                    </w:p>
                    <w:p w14:paraId="18F4329A" w14:textId="6BF5EE9C" w:rsidR="00110D3F" w:rsidRPr="00745BAB" w:rsidRDefault="00745BAB" w:rsidP="00745BAB">
                      <w:pPr>
                        <w:rPr>
                          <w:color w:val="002060"/>
                          <w:sz w:val="18"/>
                          <w:lang w:val="mk-MK"/>
                        </w:rPr>
                      </w:pPr>
                      <w:r w:rsidRPr="00745BAB">
                        <w:rPr>
                          <w:color w:val="002060"/>
                          <w:sz w:val="18"/>
                          <w:lang w:val="mk-MK"/>
                        </w:rPr>
                        <w:t>Избраните претставници од регионите, градоначалниците и советниците може да ротираат и да се менуваат според утврдениот редослед на работа</w:t>
                      </w:r>
                      <w:r w:rsidR="00110D3F" w:rsidRPr="00745BAB">
                        <w:rPr>
                          <w:color w:val="002060"/>
                          <w:sz w:val="18"/>
                          <w:lang w:val="mk-MK"/>
                        </w:rPr>
                        <w:t>.</w:t>
                      </w:r>
                    </w:p>
                    <w:p w14:paraId="6B45FDDB" w14:textId="77777777" w:rsidR="00110D3F" w:rsidRPr="00FC0638" w:rsidRDefault="00110D3F" w:rsidP="00110D3F">
                      <w:pPr>
                        <w:pStyle w:val="ListParagraph"/>
                        <w:numPr>
                          <w:ilvl w:val="0"/>
                          <w:numId w:val="11"/>
                        </w:numPr>
                        <w:rPr>
                          <w:sz w:val="18"/>
                        </w:rPr>
                      </w:pPr>
                    </w:p>
                  </w:txbxContent>
                </v:textbox>
                <w10:wrap anchorx="margin"/>
              </v:rect>
            </w:pict>
          </mc:Fallback>
        </mc:AlternateContent>
      </w:r>
    </w:p>
    <w:p w14:paraId="5ED8153A" w14:textId="77777777" w:rsidR="00110D3F" w:rsidRPr="00184BE9" w:rsidRDefault="00110D3F" w:rsidP="00110D3F">
      <w:pPr>
        <w:ind w:left="-284" w:firstLine="284"/>
        <w:jc w:val="both"/>
        <w:rPr>
          <w:rFonts w:ascii="Calibri" w:eastAsia="Calibri" w:hAnsi="Calibri" w:cs="Times New Roman"/>
        </w:rPr>
      </w:pPr>
    </w:p>
    <w:p w14:paraId="22B3355A" w14:textId="77777777" w:rsidR="00110D3F" w:rsidRPr="00184BE9" w:rsidRDefault="00110D3F" w:rsidP="00110D3F">
      <w:pPr>
        <w:ind w:left="-284" w:firstLine="284"/>
        <w:jc w:val="both"/>
        <w:rPr>
          <w:rFonts w:ascii="Calibri" w:eastAsia="Calibri" w:hAnsi="Calibri" w:cs="Times New Roman"/>
        </w:rPr>
      </w:pPr>
      <w:r w:rsidRPr="00184BE9">
        <w:rPr>
          <w:rFonts w:ascii="Calibri" w:eastAsia="Calibri" w:hAnsi="Calibri" w:cs="Times New Roman"/>
          <w:noProof/>
          <w:lang w:val="mk-MK" w:eastAsia="mk-MK"/>
        </w:rPr>
        <mc:AlternateContent>
          <mc:Choice Requires="wps">
            <w:drawing>
              <wp:anchor distT="0" distB="0" distL="114300" distR="114300" simplePos="0" relativeHeight="251772928" behindDoc="0" locked="0" layoutInCell="1" allowOverlap="1" wp14:anchorId="19414AB8" wp14:editId="78DC2F0F">
                <wp:simplePos x="0" y="0"/>
                <wp:positionH relativeFrom="rightMargin">
                  <wp:posOffset>-276225</wp:posOffset>
                </wp:positionH>
                <wp:positionV relativeFrom="paragraph">
                  <wp:posOffset>12065</wp:posOffset>
                </wp:positionV>
                <wp:extent cx="381000" cy="347980"/>
                <wp:effectExtent l="0" t="0" r="0" b="0"/>
                <wp:wrapNone/>
                <wp:docPr id="385" name="Rectangle 385"/>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14:paraId="70388085" w14:textId="77777777" w:rsidR="00110D3F" w:rsidRPr="005D1854" w:rsidRDefault="00110D3F" w:rsidP="00110D3F">
                            <w:pPr>
                              <w:jc w:val="center"/>
                              <w:rPr>
                                <w:sz w:val="16"/>
                                <w:szCs w:val="16"/>
                              </w:rPr>
                            </w:pPr>
                            <w:r>
                              <w:rPr>
                                <w:sz w:val="16"/>
                                <w:szCs w:val="16"/>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414AB8" id="Rectangle 385" o:spid="_x0000_s1161" style="position:absolute;left:0;text-align:left;margin-left:-21.75pt;margin-top:.95pt;width:30pt;height:27.4pt;z-index:2517729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" fillcolor="#e9c46a" stroked="f" strokeweight="1pt">
                <v:textbox>
                  <w:txbxContent>
                    <w:p w14:paraId="70388085" w14:textId="77777777" w:rsidR="00110D3F" w:rsidRPr="005D1854" w:rsidRDefault="00110D3F" w:rsidP="00110D3F">
                      <w:pPr>
                        <w:jc w:val="center"/>
                        <w:rPr>
                          <w:sz w:val="16"/>
                          <w:szCs w:val="16"/>
                        </w:rPr>
                      </w:pPr>
                      <w:r>
                        <w:rPr>
                          <w:sz w:val="16"/>
                          <w:szCs w:val="16"/>
                        </w:rPr>
                        <w:t>M</w:t>
                      </w:r>
                    </w:p>
                  </w:txbxContent>
                </v:textbox>
                <w10:wrap anchorx="margin"/>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71904" behindDoc="0" locked="0" layoutInCell="1" allowOverlap="1" wp14:anchorId="320657D3" wp14:editId="3863F96B">
                <wp:simplePos x="0" y="0"/>
                <wp:positionH relativeFrom="column">
                  <wp:posOffset>5193636</wp:posOffset>
                </wp:positionH>
                <wp:positionV relativeFrom="paragraph">
                  <wp:posOffset>2540</wp:posOffset>
                </wp:positionV>
                <wp:extent cx="381000" cy="347980"/>
                <wp:effectExtent l="0" t="0" r="0" b="0"/>
                <wp:wrapNone/>
                <wp:docPr id="386" name="Rectangle 386"/>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14:paraId="285F6312" w14:textId="77777777" w:rsidR="00110D3F" w:rsidRPr="005D1854" w:rsidRDefault="00110D3F" w:rsidP="00110D3F">
                            <w:pPr>
                              <w:jc w:val="center"/>
                              <w:rPr>
                                <w:sz w:val="16"/>
                                <w:szCs w:val="16"/>
                              </w:rPr>
                            </w:pPr>
                            <w:r>
                              <w:rPr>
                                <w:sz w:val="16"/>
                                <w:szCs w:val="16"/>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0657D3" id="Rectangle 386" o:spid="_x0000_s1162" style="position:absolute;left:0;text-align:left;margin-left:408.95pt;margin-top:.2pt;width:30pt;height:27.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" fillcolor="#e9c46a" stroked="f" strokeweight="1pt">
                <v:textbox>
                  <w:txbxContent>
                    <w:p w14:paraId="285F6312" w14:textId="77777777" w:rsidR="00110D3F" w:rsidRPr="005D1854" w:rsidRDefault="00110D3F" w:rsidP="00110D3F">
                      <w:pPr>
                        <w:jc w:val="center"/>
                        <w:rPr>
                          <w:sz w:val="16"/>
                          <w:szCs w:val="16"/>
                        </w:rPr>
                      </w:pPr>
                      <w:r>
                        <w:rPr>
                          <w:sz w:val="16"/>
                          <w:szCs w:val="16"/>
                        </w:rPr>
                        <w:t>M</w:t>
                      </w:r>
                    </w:p>
                  </w:txbxContent>
                </v:textbox>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70880" behindDoc="0" locked="0" layoutInCell="1" allowOverlap="1" wp14:anchorId="6E644773" wp14:editId="1815EEDB">
                <wp:simplePos x="0" y="0"/>
                <wp:positionH relativeFrom="column">
                  <wp:posOffset>4720590</wp:posOffset>
                </wp:positionH>
                <wp:positionV relativeFrom="paragraph">
                  <wp:posOffset>2540</wp:posOffset>
                </wp:positionV>
                <wp:extent cx="381000" cy="347980"/>
                <wp:effectExtent l="0" t="0" r="0" b="0"/>
                <wp:wrapNone/>
                <wp:docPr id="387" name="Rectangle 387"/>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14:paraId="37F2AF87" w14:textId="77777777" w:rsidR="00110D3F" w:rsidRPr="005D1854" w:rsidRDefault="00110D3F" w:rsidP="00110D3F">
                            <w:pPr>
                              <w:jc w:val="center"/>
                              <w:rPr>
                                <w:sz w:val="16"/>
                                <w:szCs w:val="16"/>
                              </w:rPr>
                            </w:pPr>
                            <w:r>
                              <w:rPr>
                                <w:sz w:val="16"/>
                                <w:szCs w:val="16"/>
                              </w:rPr>
                              <w:t>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644773" id="Rectangle 387" o:spid="_x0000_s1163" style="position:absolute;left:0;text-align:left;margin-left:371.7pt;margin-top:.2pt;width:30pt;height:27.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" fillcolor="#e9c46a" stroked="f" strokeweight="1pt">
                <v:textbox>
                  <w:txbxContent>
                    <w:p w14:paraId="37F2AF87" w14:textId="77777777" w:rsidR="00110D3F" w:rsidRPr="005D1854" w:rsidRDefault="00110D3F" w:rsidP="00110D3F">
                      <w:pPr>
                        <w:jc w:val="center"/>
                        <w:rPr>
                          <w:sz w:val="16"/>
                          <w:szCs w:val="16"/>
                        </w:rPr>
                      </w:pPr>
                      <w:r>
                        <w:rPr>
                          <w:sz w:val="16"/>
                          <w:szCs w:val="16"/>
                        </w:rPr>
                        <w:t>RC</w:t>
                      </w:r>
                    </w:p>
                  </w:txbxContent>
                </v:textbox>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69856" behindDoc="0" locked="0" layoutInCell="1" allowOverlap="1" wp14:anchorId="1C790693" wp14:editId="69FE0606">
                <wp:simplePos x="0" y="0"/>
                <wp:positionH relativeFrom="column">
                  <wp:posOffset>4255649</wp:posOffset>
                </wp:positionH>
                <wp:positionV relativeFrom="paragraph">
                  <wp:posOffset>2973</wp:posOffset>
                </wp:positionV>
                <wp:extent cx="381000" cy="348343"/>
                <wp:effectExtent l="0" t="0" r="0" b="0"/>
                <wp:wrapNone/>
                <wp:docPr id="388" name="Rectangle 388"/>
                <wp:cNvGraphicFramePr/>
                <a:graphic xmlns:a="http://schemas.openxmlformats.org/drawingml/2006/main">
                  <a:graphicData uri="http://schemas.microsoft.com/office/word/2010/wordprocessingShape">
                    <wps:wsp>
                      <wps:cNvSpPr/>
                      <wps:spPr>
                        <a:xfrm>
                          <a:off x="0" y="0"/>
                          <a:ext cx="381000" cy="348343"/>
                        </a:xfrm>
                        <a:prstGeom prst="rect">
                          <a:avLst/>
                        </a:prstGeom>
                        <a:solidFill>
                          <a:srgbClr val="E9C46A"/>
                        </a:solidFill>
                        <a:ln w="12700" cap="flat" cmpd="sng" algn="ctr">
                          <a:noFill/>
                          <a:prstDash val="solid"/>
                          <a:miter lim="800000"/>
                        </a:ln>
                        <a:effectLst/>
                      </wps:spPr>
                      <wps:txbx>
                        <w:txbxContent>
                          <w:p w14:paraId="068DB5F0" w14:textId="77777777" w:rsidR="00110D3F" w:rsidRPr="005D1854" w:rsidRDefault="00110D3F" w:rsidP="00110D3F">
                            <w:pPr>
                              <w:jc w:val="center"/>
                              <w:rPr>
                                <w:sz w:val="16"/>
                                <w:szCs w:val="16"/>
                              </w:rPr>
                            </w:pPr>
                            <w:r>
                              <w:rPr>
                                <w:sz w:val="16"/>
                                <w:szCs w:val="16"/>
                              </w:rPr>
                              <w:t>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790693" id="Rectangle 388" o:spid="_x0000_s1164" style="position:absolute;left:0;text-align:left;margin-left:335.1pt;margin-top:.25pt;width:30pt;height:27.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" fillcolor="#e9c46a" stroked="f" strokeweight="1pt">
                <v:textbox>
                  <w:txbxContent>
                    <w:p w14:paraId="068DB5F0" w14:textId="77777777" w:rsidR="00110D3F" w:rsidRPr="005D1854" w:rsidRDefault="00110D3F" w:rsidP="00110D3F">
                      <w:pPr>
                        <w:jc w:val="center"/>
                        <w:rPr>
                          <w:sz w:val="16"/>
                          <w:szCs w:val="16"/>
                        </w:rPr>
                      </w:pPr>
                      <w:r>
                        <w:rPr>
                          <w:sz w:val="16"/>
                          <w:szCs w:val="16"/>
                        </w:rPr>
                        <w:t>RC</w:t>
                      </w:r>
                    </w:p>
                  </w:txbxContent>
                </v:textbox>
              </v:rect>
            </w:pict>
          </mc:Fallback>
        </mc:AlternateContent>
      </w:r>
    </w:p>
    <w:p w14:paraId="50128B05" w14:textId="77777777" w:rsidR="00110D3F" w:rsidRPr="00184BE9" w:rsidRDefault="00110D3F" w:rsidP="00110D3F">
      <w:pPr>
        <w:ind w:left="-284" w:firstLine="284"/>
        <w:jc w:val="both"/>
        <w:rPr>
          <w:rFonts w:ascii="Calibri" w:eastAsia="Calibri" w:hAnsi="Calibri" w:cs="Times New Roman"/>
        </w:rPr>
      </w:pPr>
      <w:r w:rsidRPr="00184BE9">
        <w:rPr>
          <w:rFonts w:ascii="Calibri" w:eastAsia="Calibri" w:hAnsi="Calibri" w:cs="Times New Roman"/>
          <w:noProof/>
          <w:lang w:val="mk-MK" w:eastAsia="mk-MK"/>
        </w:rPr>
        <mc:AlternateContent>
          <mc:Choice Requires="wps">
            <w:drawing>
              <wp:anchor distT="0" distB="0" distL="114300" distR="114300" simplePos="0" relativeHeight="251777024" behindDoc="0" locked="0" layoutInCell="1" allowOverlap="1" wp14:anchorId="5139FF1A" wp14:editId="38FC6A01">
                <wp:simplePos x="0" y="0"/>
                <wp:positionH relativeFrom="rightMargin">
                  <wp:posOffset>-289560</wp:posOffset>
                </wp:positionH>
                <wp:positionV relativeFrom="paragraph">
                  <wp:posOffset>154940</wp:posOffset>
                </wp:positionV>
                <wp:extent cx="381000" cy="347980"/>
                <wp:effectExtent l="0" t="0" r="0" b="0"/>
                <wp:wrapNone/>
                <wp:docPr id="390" name="Rectangle 390"/>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14:paraId="01594870" w14:textId="77777777" w:rsidR="00110D3F" w:rsidRPr="005D1854" w:rsidRDefault="00110D3F" w:rsidP="00110D3F">
                            <w:pPr>
                              <w:jc w:val="center"/>
                              <w:rPr>
                                <w:sz w:val="16"/>
                                <w:szCs w:val="16"/>
                              </w:rPr>
                            </w:pPr>
                            <w:r>
                              <w:rPr>
                                <w:sz w:val="16"/>
                                <w:szCs w:val="16"/>
                              </w:rPr>
                              <w:t>MC</w:t>
                            </w:r>
                          </w:p>
                          <w:p w14:paraId="593CA0B7"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39FF1A" id="Rectangle 390" o:spid="_x0000_s1165" style="position:absolute;left:0;text-align:left;margin-left:-22.8pt;margin-top:12.2pt;width:30pt;height:27.4pt;z-index:2517770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" fillcolor="#e9c46a" stroked="f" strokeweight="1pt">
                <v:textbox>
                  <w:txbxContent>
                    <w:p w14:paraId="01594870" w14:textId="77777777" w:rsidR="00110D3F" w:rsidRPr="005D1854" w:rsidRDefault="00110D3F" w:rsidP="00110D3F">
                      <w:pPr>
                        <w:jc w:val="center"/>
                        <w:rPr>
                          <w:sz w:val="16"/>
                          <w:szCs w:val="16"/>
                        </w:rPr>
                      </w:pPr>
                      <w:r>
                        <w:rPr>
                          <w:sz w:val="16"/>
                          <w:szCs w:val="16"/>
                        </w:rPr>
                        <w:t>MC</w:t>
                      </w:r>
                    </w:p>
                    <w:p w14:paraId="593CA0B7" w14:textId="77777777" w:rsidR="00110D3F" w:rsidRPr="005D1854" w:rsidRDefault="00110D3F" w:rsidP="00110D3F">
                      <w:pPr>
                        <w:jc w:val="center"/>
                        <w:rPr>
                          <w:sz w:val="16"/>
                          <w:szCs w:val="16"/>
                        </w:rPr>
                      </w:pPr>
                    </w:p>
                  </w:txbxContent>
                </v:textbox>
                <w10:wrap anchorx="margin"/>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73952" behindDoc="0" locked="0" layoutInCell="1" allowOverlap="1" wp14:anchorId="467B6EDF" wp14:editId="085937EF">
                <wp:simplePos x="0" y="0"/>
                <wp:positionH relativeFrom="column">
                  <wp:posOffset>4251325</wp:posOffset>
                </wp:positionH>
                <wp:positionV relativeFrom="paragraph">
                  <wp:posOffset>154940</wp:posOffset>
                </wp:positionV>
                <wp:extent cx="381000" cy="347980"/>
                <wp:effectExtent l="0" t="0" r="0" b="0"/>
                <wp:wrapNone/>
                <wp:docPr id="389" name="Rectangle 389"/>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14:paraId="28537858" w14:textId="77777777" w:rsidR="00110D3F" w:rsidRPr="005D1854" w:rsidRDefault="00110D3F" w:rsidP="00110D3F">
                            <w:pPr>
                              <w:jc w:val="center"/>
                              <w:rPr>
                                <w:sz w:val="16"/>
                                <w:szCs w:val="16"/>
                              </w:rPr>
                            </w:pPr>
                            <w:r>
                              <w:rPr>
                                <w:sz w:val="16"/>
                                <w:szCs w:val="16"/>
                              </w:rPr>
                              <w:t>M</w:t>
                            </w:r>
                          </w:p>
                          <w:p w14:paraId="253CA34F"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7B6EDF" id="Rectangle 389" o:spid="_x0000_s1166" style="position:absolute;left:0;text-align:left;margin-left:334.75pt;margin-top:12.2pt;width:30pt;height:27.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" fillcolor="#e9c46a" stroked="f" strokeweight="1pt">
                <v:textbox>
                  <w:txbxContent>
                    <w:p w14:paraId="28537858" w14:textId="77777777" w:rsidR="00110D3F" w:rsidRPr="005D1854" w:rsidRDefault="00110D3F" w:rsidP="00110D3F">
                      <w:pPr>
                        <w:jc w:val="center"/>
                        <w:rPr>
                          <w:sz w:val="16"/>
                          <w:szCs w:val="16"/>
                        </w:rPr>
                      </w:pPr>
                      <w:r>
                        <w:rPr>
                          <w:sz w:val="16"/>
                          <w:szCs w:val="16"/>
                        </w:rPr>
                        <w:t>M</w:t>
                      </w:r>
                    </w:p>
                    <w:p w14:paraId="253CA34F" w14:textId="77777777" w:rsidR="00110D3F" w:rsidRPr="005D1854" w:rsidRDefault="00110D3F" w:rsidP="00110D3F">
                      <w:pPr>
                        <w:jc w:val="center"/>
                        <w:rPr>
                          <w:sz w:val="16"/>
                          <w:szCs w:val="16"/>
                        </w:rPr>
                      </w:pPr>
                    </w:p>
                  </w:txbxContent>
                </v:textbox>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76000" behindDoc="0" locked="0" layoutInCell="1" allowOverlap="1" wp14:anchorId="61C373E9" wp14:editId="2242924E">
                <wp:simplePos x="0" y="0"/>
                <wp:positionH relativeFrom="column">
                  <wp:posOffset>5189220</wp:posOffset>
                </wp:positionH>
                <wp:positionV relativeFrom="paragraph">
                  <wp:posOffset>154940</wp:posOffset>
                </wp:positionV>
                <wp:extent cx="381000" cy="347980"/>
                <wp:effectExtent l="0" t="0" r="0" b="0"/>
                <wp:wrapNone/>
                <wp:docPr id="391" name="Rectangle 391"/>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14:paraId="37D6B137" w14:textId="77777777" w:rsidR="00110D3F" w:rsidRPr="005D1854" w:rsidRDefault="00110D3F" w:rsidP="00110D3F">
                            <w:pPr>
                              <w:jc w:val="center"/>
                              <w:rPr>
                                <w:sz w:val="16"/>
                                <w:szCs w:val="16"/>
                              </w:rPr>
                            </w:pPr>
                            <w:r>
                              <w:rPr>
                                <w:sz w:val="16"/>
                                <w:szCs w:val="16"/>
                              </w:rPr>
                              <w:t>MC</w:t>
                            </w:r>
                          </w:p>
                          <w:p w14:paraId="425960B3"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C373E9" id="Rectangle 391" o:spid="_x0000_s1167" style="position:absolute;left:0;text-align:left;margin-left:408.6pt;margin-top:12.2pt;width:30pt;height:27.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" fillcolor="#e9c46a" stroked="f" strokeweight="1pt">
                <v:textbox>
                  <w:txbxContent>
                    <w:p w14:paraId="37D6B137" w14:textId="77777777" w:rsidR="00110D3F" w:rsidRPr="005D1854" w:rsidRDefault="00110D3F" w:rsidP="00110D3F">
                      <w:pPr>
                        <w:jc w:val="center"/>
                        <w:rPr>
                          <w:sz w:val="16"/>
                          <w:szCs w:val="16"/>
                        </w:rPr>
                      </w:pPr>
                      <w:r>
                        <w:rPr>
                          <w:sz w:val="16"/>
                          <w:szCs w:val="16"/>
                        </w:rPr>
                        <w:t>MC</w:t>
                      </w:r>
                    </w:p>
                    <w:p w14:paraId="425960B3" w14:textId="77777777" w:rsidR="00110D3F" w:rsidRPr="005D1854" w:rsidRDefault="00110D3F" w:rsidP="00110D3F">
                      <w:pPr>
                        <w:jc w:val="center"/>
                        <w:rPr>
                          <w:sz w:val="16"/>
                          <w:szCs w:val="16"/>
                        </w:rPr>
                      </w:pPr>
                    </w:p>
                  </w:txbxContent>
                </v:textbox>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74976" behindDoc="0" locked="0" layoutInCell="1" allowOverlap="1" wp14:anchorId="6EF379F3" wp14:editId="0D9A4149">
                <wp:simplePos x="0" y="0"/>
                <wp:positionH relativeFrom="column">
                  <wp:posOffset>4717237</wp:posOffset>
                </wp:positionH>
                <wp:positionV relativeFrom="paragraph">
                  <wp:posOffset>155440</wp:posOffset>
                </wp:positionV>
                <wp:extent cx="381000" cy="347980"/>
                <wp:effectExtent l="0" t="0" r="0" b="0"/>
                <wp:wrapNone/>
                <wp:docPr id="392" name="Rectangle 392"/>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E9C46A"/>
                        </a:solidFill>
                        <a:ln w="12700" cap="flat" cmpd="sng" algn="ctr">
                          <a:noFill/>
                          <a:prstDash val="solid"/>
                          <a:miter lim="800000"/>
                        </a:ln>
                        <a:effectLst/>
                      </wps:spPr>
                      <wps:txbx>
                        <w:txbxContent>
                          <w:p w14:paraId="0F00FFC6" w14:textId="77777777" w:rsidR="00110D3F" w:rsidRPr="005D1854" w:rsidRDefault="00110D3F" w:rsidP="00110D3F">
                            <w:pPr>
                              <w:jc w:val="center"/>
                              <w:rPr>
                                <w:sz w:val="16"/>
                                <w:szCs w:val="16"/>
                              </w:rPr>
                            </w:pPr>
                            <w:r>
                              <w:rPr>
                                <w:sz w:val="16"/>
                                <w:szCs w:val="16"/>
                              </w:rPr>
                              <w:t>MC</w:t>
                            </w:r>
                          </w:p>
                          <w:p w14:paraId="346108B3"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F379F3" id="Rectangle 392" o:spid="_x0000_s1168" style="position:absolute;left:0;text-align:left;margin-left:371.45pt;margin-top:12.25pt;width:30pt;height:27.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" fillcolor="#e9c46a" stroked="f" strokeweight="1pt">
                <v:textbox>
                  <w:txbxContent>
                    <w:p w14:paraId="0F00FFC6" w14:textId="77777777" w:rsidR="00110D3F" w:rsidRPr="005D1854" w:rsidRDefault="00110D3F" w:rsidP="00110D3F">
                      <w:pPr>
                        <w:jc w:val="center"/>
                        <w:rPr>
                          <w:sz w:val="16"/>
                          <w:szCs w:val="16"/>
                        </w:rPr>
                      </w:pPr>
                      <w:r>
                        <w:rPr>
                          <w:sz w:val="16"/>
                          <w:szCs w:val="16"/>
                        </w:rPr>
                        <w:t>MC</w:t>
                      </w:r>
                    </w:p>
                    <w:p w14:paraId="346108B3" w14:textId="77777777" w:rsidR="00110D3F" w:rsidRPr="005D1854" w:rsidRDefault="00110D3F" w:rsidP="00110D3F">
                      <w:pPr>
                        <w:jc w:val="center"/>
                        <w:rPr>
                          <w:sz w:val="16"/>
                          <w:szCs w:val="16"/>
                        </w:rPr>
                      </w:pPr>
                    </w:p>
                  </w:txbxContent>
                </v:textbox>
              </v:rect>
            </w:pict>
          </mc:Fallback>
        </mc:AlternateContent>
      </w:r>
    </w:p>
    <w:p w14:paraId="643CC836" w14:textId="62FEDAE1" w:rsidR="003511D2" w:rsidRDefault="003511D2" w:rsidP="003511D2">
      <w:pPr>
        <w:jc w:val="both"/>
        <w:rPr>
          <w:rFonts w:ascii="Calibri" w:eastAsia="Calibri" w:hAnsi="Calibri" w:cs="Times New Roman"/>
        </w:rPr>
      </w:pPr>
    </w:p>
    <w:p w14:paraId="5945A1A7" w14:textId="1160CBEE" w:rsidR="003511D2" w:rsidRDefault="00745BAB" w:rsidP="003511D2">
      <w:pPr>
        <w:jc w:val="both"/>
        <w:rPr>
          <w:rFonts w:ascii="Calibri" w:eastAsia="Calibri" w:hAnsi="Calibri" w:cs="Times New Roman"/>
        </w:rPr>
      </w:pPr>
      <w:r w:rsidRPr="00184BE9">
        <w:rPr>
          <w:rFonts w:ascii="Calibri" w:eastAsia="Calibri" w:hAnsi="Calibri" w:cs="Times New Roman"/>
          <w:noProof/>
          <w:lang w:val="mk-MK" w:eastAsia="mk-MK"/>
        </w:rPr>
        <mc:AlternateContent>
          <mc:Choice Requires="wps">
            <w:drawing>
              <wp:anchor distT="0" distB="0" distL="114300" distR="114300" simplePos="0" relativeHeight="251784192" behindDoc="0" locked="0" layoutInCell="1" allowOverlap="1" wp14:anchorId="25214731" wp14:editId="7B0673CD">
                <wp:simplePos x="0" y="0"/>
                <wp:positionH relativeFrom="rightMargin">
                  <wp:posOffset>-750763</wp:posOffset>
                </wp:positionH>
                <wp:positionV relativeFrom="paragraph">
                  <wp:posOffset>67282</wp:posOffset>
                </wp:positionV>
                <wp:extent cx="381000" cy="347980"/>
                <wp:effectExtent l="0" t="0" r="0" b="0"/>
                <wp:wrapNone/>
                <wp:docPr id="402" name="Rectangle 402"/>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64653"/>
                        </a:solidFill>
                        <a:ln w="12700" cap="flat" cmpd="sng" algn="ctr">
                          <a:noFill/>
                          <a:prstDash val="solid"/>
                          <a:miter lim="800000"/>
                        </a:ln>
                        <a:effectLst/>
                      </wps:spPr>
                      <wps:txbx>
                        <w:txbxContent>
                          <w:p w14:paraId="5C581F7E" w14:textId="77777777" w:rsidR="00110D3F" w:rsidRPr="005D1854" w:rsidRDefault="00110D3F" w:rsidP="00110D3F">
                            <w:pPr>
                              <w:jc w:val="center"/>
                              <w:rPr>
                                <w:sz w:val="16"/>
                                <w:szCs w:val="16"/>
                              </w:rPr>
                            </w:pPr>
                            <w:r w:rsidRPr="005D1854">
                              <w:rPr>
                                <w:sz w:val="16"/>
                                <w:szCs w:val="16"/>
                              </w:rPr>
                              <w:t>AC</w:t>
                            </w:r>
                          </w:p>
                          <w:p w14:paraId="3BBD1684"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214731" id="Rectangle 402" o:spid="_x0000_s1169" style="position:absolute;left:0;text-align:left;margin-left:-59.1pt;margin-top:5.3pt;width:30pt;height:27.4pt;z-index:2517841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" fillcolor="#264653" stroked="f" strokeweight="1pt">
                <v:textbox>
                  <w:txbxContent>
                    <w:p w14:paraId="5C581F7E" w14:textId="77777777" w:rsidR="00110D3F" w:rsidRPr="005D1854" w:rsidRDefault="00110D3F" w:rsidP="00110D3F">
                      <w:pPr>
                        <w:jc w:val="center"/>
                        <w:rPr>
                          <w:sz w:val="16"/>
                          <w:szCs w:val="16"/>
                        </w:rPr>
                      </w:pPr>
                      <w:r w:rsidRPr="005D1854">
                        <w:rPr>
                          <w:sz w:val="16"/>
                          <w:szCs w:val="16"/>
                        </w:rPr>
                        <w:t>AC</w:t>
                      </w:r>
                    </w:p>
                    <w:p w14:paraId="3BBD1684" w14:textId="77777777" w:rsidR="00110D3F" w:rsidRPr="005D1854" w:rsidRDefault="00110D3F" w:rsidP="00110D3F">
                      <w:pPr>
                        <w:jc w:val="center"/>
                        <w:rPr>
                          <w:sz w:val="16"/>
                          <w:szCs w:val="16"/>
                        </w:rPr>
                      </w:pPr>
                    </w:p>
                  </w:txbxContent>
                </v:textbox>
                <w10:wrap anchorx="margin"/>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88288" behindDoc="0" locked="0" layoutInCell="1" allowOverlap="1" wp14:anchorId="565DC35A" wp14:editId="0E999DA2">
                <wp:simplePos x="0" y="0"/>
                <wp:positionH relativeFrom="rightMargin">
                  <wp:posOffset>-273685</wp:posOffset>
                </wp:positionH>
                <wp:positionV relativeFrom="paragraph">
                  <wp:posOffset>23798</wp:posOffset>
                </wp:positionV>
                <wp:extent cx="381000" cy="347980"/>
                <wp:effectExtent l="0" t="0" r="0" b="0"/>
                <wp:wrapNone/>
                <wp:docPr id="398" name="Rectangle 398"/>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F4A261"/>
                        </a:solidFill>
                        <a:ln w="12700" cap="flat" cmpd="sng" algn="ctr">
                          <a:noFill/>
                          <a:prstDash val="solid"/>
                          <a:miter lim="800000"/>
                        </a:ln>
                        <a:effectLst/>
                      </wps:spPr>
                      <wps:txbx>
                        <w:txbxContent>
                          <w:p w14:paraId="4523DC51" w14:textId="77777777" w:rsidR="00110D3F" w:rsidRPr="005D1854" w:rsidRDefault="00110D3F" w:rsidP="00110D3F">
                            <w:pPr>
                              <w:jc w:val="center"/>
                              <w:rPr>
                                <w:sz w:val="16"/>
                                <w:szCs w:val="16"/>
                              </w:rPr>
                            </w:pPr>
                            <w:r>
                              <w:rPr>
                                <w:sz w:val="16"/>
                                <w:szCs w:val="16"/>
                              </w:rPr>
                              <w:t>EX</w:t>
                            </w:r>
                          </w:p>
                          <w:p w14:paraId="0BC7E453"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5DC35A" id="Rectangle 398" o:spid="_x0000_s1170" style="position:absolute;left:0;text-align:left;margin-left:-21.55pt;margin-top:1.85pt;width:30pt;height:27.4pt;z-index:251788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" fillcolor="#f4a261" stroked="f" strokeweight="1pt">
                <v:textbox>
                  <w:txbxContent>
                    <w:p w14:paraId="4523DC51" w14:textId="77777777" w:rsidR="00110D3F" w:rsidRPr="005D1854" w:rsidRDefault="00110D3F" w:rsidP="00110D3F">
                      <w:pPr>
                        <w:jc w:val="center"/>
                        <w:rPr>
                          <w:sz w:val="16"/>
                          <w:szCs w:val="16"/>
                        </w:rPr>
                      </w:pPr>
                      <w:r>
                        <w:rPr>
                          <w:sz w:val="16"/>
                          <w:szCs w:val="16"/>
                        </w:rPr>
                        <w:t>EX</w:t>
                      </w:r>
                    </w:p>
                    <w:p w14:paraId="0BC7E453" w14:textId="77777777" w:rsidR="00110D3F" w:rsidRPr="005D1854" w:rsidRDefault="00110D3F" w:rsidP="00110D3F">
                      <w:pPr>
                        <w:jc w:val="center"/>
                        <w:rPr>
                          <w:sz w:val="16"/>
                          <w:szCs w:val="16"/>
                        </w:rPr>
                      </w:pPr>
                    </w:p>
                  </w:txbxContent>
                </v:textbox>
                <w10:wrap anchorx="margin"/>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79072" behindDoc="0" locked="0" layoutInCell="1" allowOverlap="1" wp14:anchorId="4BB24201" wp14:editId="4A3A750E">
                <wp:simplePos x="0" y="0"/>
                <wp:positionH relativeFrom="column">
                  <wp:posOffset>4712003</wp:posOffset>
                </wp:positionH>
                <wp:positionV relativeFrom="paragraph">
                  <wp:posOffset>69767</wp:posOffset>
                </wp:positionV>
                <wp:extent cx="381000" cy="347980"/>
                <wp:effectExtent l="0" t="0" r="0" b="0"/>
                <wp:wrapNone/>
                <wp:docPr id="396" name="Rectangle 396"/>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A9D8F"/>
                        </a:solidFill>
                        <a:ln w="12700" cap="flat" cmpd="sng" algn="ctr">
                          <a:noFill/>
                          <a:prstDash val="solid"/>
                          <a:miter lim="800000"/>
                        </a:ln>
                        <a:effectLst/>
                      </wps:spPr>
                      <wps:txbx>
                        <w:txbxContent>
                          <w:p w14:paraId="498B1308" w14:textId="77777777" w:rsidR="00110D3F" w:rsidRPr="005D1854" w:rsidRDefault="00110D3F" w:rsidP="00110D3F">
                            <w:pPr>
                              <w:jc w:val="center"/>
                              <w:rPr>
                                <w:sz w:val="16"/>
                                <w:szCs w:val="16"/>
                              </w:rPr>
                            </w:pPr>
                            <w:r>
                              <w:rPr>
                                <w:sz w:val="16"/>
                                <w:szCs w:val="16"/>
                              </w:rPr>
                              <w:t>MT</w:t>
                            </w:r>
                          </w:p>
                          <w:p w14:paraId="7765FFBB"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B24201" id="Rectangle 396" o:spid="_x0000_s1171" style="position:absolute;left:0;text-align:left;margin-left:371pt;margin-top:5.5pt;width:30pt;height:27.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" fillcolor="#2a9d8f" stroked="f" strokeweight="1pt">
                <v:textbox>
                  <w:txbxContent>
                    <w:p w14:paraId="498B1308" w14:textId="77777777" w:rsidR="00110D3F" w:rsidRPr="005D1854" w:rsidRDefault="00110D3F" w:rsidP="00110D3F">
                      <w:pPr>
                        <w:jc w:val="center"/>
                        <w:rPr>
                          <w:sz w:val="16"/>
                          <w:szCs w:val="16"/>
                        </w:rPr>
                      </w:pPr>
                      <w:r>
                        <w:rPr>
                          <w:sz w:val="16"/>
                          <w:szCs w:val="16"/>
                        </w:rPr>
                        <w:t>MT</w:t>
                      </w:r>
                    </w:p>
                    <w:p w14:paraId="7765FFBB" w14:textId="77777777" w:rsidR="00110D3F" w:rsidRPr="005D1854" w:rsidRDefault="00110D3F" w:rsidP="00110D3F">
                      <w:pPr>
                        <w:jc w:val="center"/>
                        <w:rPr>
                          <w:sz w:val="16"/>
                          <w:szCs w:val="16"/>
                        </w:rPr>
                      </w:pPr>
                    </w:p>
                  </w:txbxContent>
                </v:textbox>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89312" behindDoc="0" locked="0" layoutInCell="1" allowOverlap="1" wp14:anchorId="57902E83" wp14:editId="49799DBD">
                <wp:simplePos x="0" y="0"/>
                <wp:positionH relativeFrom="column">
                  <wp:posOffset>4260215</wp:posOffset>
                </wp:positionH>
                <wp:positionV relativeFrom="paragraph">
                  <wp:posOffset>69105</wp:posOffset>
                </wp:positionV>
                <wp:extent cx="373685" cy="347980"/>
                <wp:effectExtent l="0" t="0" r="7620" b="0"/>
                <wp:wrapNone/>
                <wp:docPr id="394" name="Rectangle 394"/>
                <wp:cNvGraphicFramePr/>
                <a:graphic xmlns:a="http://schemas.openxmlformats.org/drawingml/2006/main">
                  <a:graphicData uri="http://schemas.microsoft.com/office/word/2010/wordprocessingShape">
                    <wps:wsp>
                      <wps:cNvSpPr/>
                      <wps:spPr>
                        <a:xfrm>
                          <a:off x="0" y="0"/>
                          <a:ext cx="373685" cy="347980"/>
                        </a:xfrm>
                        <a:prstGeom prst="rect">
                          <a:avLst/>
                        </a:prstGeom>
                        <a:solidFill>
                          <a:srgbClr val="2A9D8F"/>
                        </a:solidFill>
                        <a:ln w="12700" cap="flat" cmpd="sng" algn="ctr">
                          <a:noFill/>
                          <a:prstDash val="solid"/>
                          <a:miter lim="800000"/>
                        </a:ln>
                        <a:effectLst/>
                      </wps:spPr>
                      <wps:txbx>
                        <w:txbxContent>
                          <w:p w14:paraId="25B86EDA" w14:textId="77777777" w:rsidR="00110D3F" w:rsidRPr="005D1854" w:rsidRDefault="00110D3F" w:rsidP="00110D3F">
                            <w:pPr>
                              <w:ind w:left="-142"/>
                              <w:jc w:val="right"/>
                              <w:rPr>
                                <w:sz w:val="16"/>
                                <w:szCs w:val="16"/>
                              </w:rPr>
                            </w:pPr>
                            <w:r>
                              <w:rPr>
                                <w:sz w:val="16"/>
                                <w:szCs w:val="16"/>
                              </w:rPr>
                              <w:t>MLS</w:t>
                            </w:r>
                          </w:p>
                          <w:p w14:paraId="2F815965"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902E83" id="Rectangle 394" o:spid="_x0000_s1172" style="position:absolute;left:0;text-align:left;margin-left:335.45pt;margin-top:5.45pt;width:29.4pt;height:27.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" fillcolor="#2a9d8f" stroked="f" strokeweight="1pt">
                <v:textbox>
                  <w:txbxContent>
                    <w:p w14:paraId="25B86EDA" w14:textId="77777777" w:rsidR="00110D3F" w:rsidRPr="005D1854" w:rsidRDefault="00110D3F" w:rsidP="00110D3F">
                      <w:pPr>
                        <w:ind w:left="-142"/>
                        <w:jc w:val="right"/>
                        <w:rPr>
                          <w:sz w:val="16"/>
                          <w:szCs w:val="16"/>
                        </w:rPr>
                      </w:pPr>
                      <w:r>
                        <w:rPr>
                          <w:sz w:val="16"/>
                          <w:szCs w:val="16"/>
                        </w:rPr>
                        <w:t>MLS</w:t>
                      </w:r>
                    </w:p>
                    <w:p w14:paraId="2F815965" w14:textId="77777777" w:rsidR="00110D3F" w:rsidRPr="005D1854" w:rsidRDefault="00110D3F" w:rsidP="00110D3F">
                      <w:pPr>
                        <w:jc w:val="center"/>
                        <w:rPr>
                          <w:sz w:val="16"/>
                          <w:szCs w:val="16"/>
                        </w:rPr>
                      </w:pPr>
                    </w:p>
                  </w:txbxContent>
                </v:textbox>
              </v:rect>
            </w:pict>
          </mc:Fallback>
        </mc:AlternateContent>
      </w:r>
    </w:p>
    <w:p w14:paraId="359F966B" w14:textId="17E82230" w:rsidR="003511D2" w:rsidRDefault="00745BAB" w:rsidP="003511D2">
      <w:pPr>
        <w:jc w:val="both"/>
        <w:rPr>
          <w:rFonts w:ascii="Calibri" w:eastAsia="Calibri" w:hAnsi="Calibri" w:cs="Times New Roman"/>
        </w:rPr>
      </w:pPr>
      <w:r w:rsidRPr="00184BE9">
        <w:rPr>
          <w:rFonts w:ascii="Calibri" w:eastAsia="Calibri" w:hAnsi="Calibri" w:cs="Times New Roman"/>
          <w:noProof/>
          <w:lang w:val="mk-MK" w:eastAsia="mk-MK"/>
        </w:rPr>
        <mc:AlternateContent>
          <mc:Choice Requires="wps">
            <w:drawing>
              <wp:anchor distT="0" distB="0" distL="114300" distR="114300" simplePos="0" relativeHeight="251780096" behindDoc="0" locked="0" layoutInCell="1" allowOverlap="1" wp14:anchorId="7A07EF6F" wp14:editId="2277D4F8">
                <wp:simplePos x="0" y="0"/>
                <wp:positionH relativeFrom="rightMargin">
                  <wp:posOffset>-270510</wp:posOffset>
                </wp:positionH>
                <wp:positionV relativeFrom="paragraph">
                  <wp:posOffset>231802</wp:posOffset>
                </wp:positionV>
                <wp:extent cx="381000" cy="347980"/>
                <wp:effectExtent l="0" t="0" r="0" b="0"/>
                <wp:wrapNone/>
                <wp:docPr id="395" name="Rectangle 395"/>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64653"/>
                        </a:solidFill>
                        <a:ln w="12700" cap="flat" cmpd="sng" algn="ctr">
                          <a:noFill/>
                          <a:prstDash val="solid"/>
                          <a:miter lim="800000"/>
                        </a:ln>
                        <a:effectLst/>
                      </wps:spPr>
                      <wps:txbx>
                        <w:txbxContent>
                          <w:p w14:paraId="652D836D" w14:textId="77777777" w:rsidR="00110D3F" w:rsidRPr="005D1854" w:rsidRDefault="00110D3F" w:rsidP="00110D3F">
                            <w:pPr>
                              <w:jc w:val="center"/>
                              <w:rPr>
                                <w:sz w:val="16"/>
                                <w:szCs w:val="16"/>
                              </w:rPr>
                            </w:pPr>
                            <w:r w:rsidRPr="005D1854">
                              <w:rPr>
                                <w:sz w:val="16"/>
                                <w:szCs w:val="16"/>
                              </w:rPr>
                              <w:t>IND</w:t>
                            </w:r>
                          </w:p>
                          <w:p w14:paraId="1E17D161"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07EF6F" id="Rectangle 395" o:spid="_x0000_s1173" style="position:absolute;left:0;text-align:left;margin-left:-21.3pt;margin-top:18.25pt;width:30pt;height:27.4pt;z-index:2517800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" fillcolor="#264653" stroked="f" strokeweight="1pt">
                <v:textbox>
                  <w:txbxContent>
                    <w:p w14:paraId="652D836D" w14:textId="77777777" w:rsidR="00110D3F" w:rsidRPr="005D1854" w:rsidRDefault="00110D3F" w:rsidP="00110D3F">
                      <w:pPr>
                        <w:jc w:val="center"/>
                        <w:rPr>
                          <w:sz w:val="16"/>
                          <w:szCs w:val="16"/>
                        </w:rPr>
                      </w:pPr>
                      <w:r w:rsidRPr="005D1854">
                        <w:rPr>
                          <w:sz w:val="16"/>
                          <w:szCs w:val="16"/>
                        </w:rPr>
                        <w:t>IND</w:t>
                      </w:r>
                    </w:p>
                    <w:p w14:paraId="1E17D161" w14:textId="77777777" w:rsidR="00110D3F" w:rsidRPr="005D1854" w:rsidRDefault="00110D3F" w:rsidP="00110D3F">
                      <w:pPr>
                        <w:jc w:val="center"/>
                        <w:rPr>
                          <w:sz w:val="16"/>
                          <w:szCs w:val="16"/>
                        </w:rPr>
                      </w:pPr>
                    </w:p>
                  </w:txbxContent>
                </v:textbox>
                <w10:wrap anchorx="margin"/>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83168" behindDoc="0" locked="0" layoutInCell="1" allowOverlap="1" wp14:anchorId="218EA2B1" wp14:editId="2EB27F90">
                <wp:simplePos x="0" y="0"/>
                <wp:positionH relativeFrom="column">
                  <wp:posOffset>5186045</wp:posOffset>
                </wp:positionH>
                <wp:positionV relativeFrom="paragraph">
                  <wp:posOffset>227745</wp:posOffset>
                </wp:positionV>
                <wp:extent cx="381000" cy="347980"/>
                <wp:effectExtent l="0" t="0" r="0" b="0"/>
                <wp:wrapNone/>
                <wp:docPr id="403" name="Rectangle 403"/>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64653"/>
                        </a:solidFill>
                        <a:ln w="12700" cap="flat" cmpd="sng" algn="ctr">
                          <a:noFill/>
                          <a:prstDash val="solid"/>
                          <a:miter lim="800000"/>
                        </a:ln>
                        <a:effectLst/>
                      </wps:spPr>
                      <wps:txbx>
                        <w:txbxContent>
                          <w:p w14:paraId="47A146EF" w14:textId="77777777" w:rsidR="00110D3F" w:rsidRPr="005D1854" w:rsidRDefault="00110D3F" w:rsidP="00110D3F">
                            <w:pPr>
                              <w:ind w:left="-142"/>
                              <w:jc w:val="right"/>
                              <w:rPr>
                                <w:sz w:val="16"/>
                                <w:szCs w:val="16"/>
                              </w:rPr>
                            </w:pPr>
                            <w:r w:rsidRPr="005D1854">
                              <w:rPr>
                                <w:sz w:val="16"/>
                                <w:szCs w:val="16"/>
                              </w:rPr>
                              <w:t>NGO</w:t>
                            </w:r>
                          </w:p>
                          <w:p w14:paraId="112B1884"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8EA2B1" id="Rectangle 403" o:spid="_x0000_s1174" style="position:absolute;left:0;text-align:left;margin-left:408.35pt;margin-top:17.95pt;width:30pt;height:27.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" fillcolor="#264653" stroked="f" strokeweight="1pt">
                <v:textbox>
                  <w:txbxContent>
                    <w:p w14:paraId="47A146EF" w14:textId="77777777" w:rsidR="00110D3F" w:rsidRPr="005D1854" w:rsidRDefault="00110D3F" w:rsidP="00110D3F">
                      <w:pPr>
                        <w:ind w:left="-142"/>
                        <w:jc w:val="right"/>
                        <w:rPr>
                          <w:sz w:val="16"/>
                          <w:szCs w:val="16"/>
                        </w:rPr>
                      </w:pPr>
                      <w:r w:rsidRPr="005D1854">
                        <w:rPr>
                          <w:sz w:val="16"/>
                          <w:szCs w:val="16"/>
                        </w:rPr>
                        <w:t>NGO</w:t>
                      </w:r>
                    </w:p>
                    <w:p w14:paraId="112B1884" w14:textId="77777777" w:rsidR="00110D3F" w:rsidRPr="005D1854" w:rsidRDefault="00110D3F" w:rsidP="00110D3F">
                      <w:pPr>
                        <w:jc w:val="center"/>
                        <w:rPr>
                          <w:sz w:val="16"/>
                          <w:szCs w:val="16"/>
                        </w:rPr>
                      </w:pPr>
                    </w:p>
                  </w:txbxContent>
                </v:textbox>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82144" behindDoc="1" locked="0" layoutInCell="1" allowOverlap="1" wp14:anchorId="21869A2D" wp14:editId="375F76C3">
                <wp:simplePos x="0" y="0"/>
                <wp:positionH relativeFrom="column">
                  <wp:posOffset>4710430</wp:posOffset>
                </wp:positionH>
                <wp:positionV relativeFrom="paragraph">
                  <wp:posOffset>249086</wp:posOffset>
                </wp:positionV>
                <wp:extent cx="381000" cy="347980"/>
                <wp:effectExtent l="0" t="0" r="0" b="0"/>
                <wp:wrapTight wrapText="bothSides">
                  <wp:wrapPolygon edited="0">
                    <wp:start x="0" y="0"/>
                    <wp:lineTo x="0" y="20102"/>
                    <wp:lineTo x="20520" y="20102"/>
                    <wp:lineTo x="20520" y="0"/>
                    <wp:lineTo x="0" y="0"/>
                  </wp:wrapPolygon>
                </wp:wrapTight>
                <wp:docPr id="397" name="Rectangle 397"/>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64653"/>
                        </a:solidFill>
                        <a:ln w="12700" cap="flat" cmpd="sng" algn="ctr">
                          <a:noFill/>
                          <a:prstDash val="solid"/>
                          <a:miter lim="800000"/>
                        </a:ln>
                        <a:effectLst/>
                      </wps:spPr>
                      <wps:txbx>
                        <w:txbxContent>
                          <w:p w14:paraId="37135244" w14:textId="77777777" w:rsidR="00110D3F" w:rsidRPr="005D1854" w:rsidRDefault="00110D3F" w:rsidP="00110D3F">
                            <w:pPr>
                              <w:ind w:left="-142"/>
                              <w:jc w:val="right"/>
                              <w:rPr>
                                <w:sz w:val="16"/>
                                <w:szCs w:val="16"/>
                              </w:rPr>
                            </w:pPr>
                            <w:r w:rsidRPr="005D1854">
                              <w:rPr>
                                <w:sz w:val="16"/>
                                <w:szCs w:val="16"/>
                              </w:rPr>
                              <w:t>NGO</w:t>
                            </w:r>
                          </w:p>
                          <w:p w14:paraId="7B47CD59"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869A2D" id="Rectangle 397" o:spid="_x0000_s1175" style="position:absolute;left:0;text-align:left;margin-left:370.9pt;margin-top:19.6pt;width:30pt;height:27.4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" fillcolor="#264653" stroked="f" strokeweight="1pt">
                <v:textbox>
                  <w:txbxContent>
                    <w:p w14:paraId="37135244" w14:textId="77777777" w:rsidR="00110D3F" w:rsidRPr="005D1854" w:rsidRDefault="00110D3F" w:rsidP="00110D3F">
                      <w:pPr>
                        <w:ind w:left="-142"/>
                        <w:jc w:val="right"/>
                        <w:rPr>
                          <w:sz w:val="16"/>
                          <w:szCs w:val="16"/>
                        </w:rPr>
                      </w:pPr>
                      <w:r w:rsidRPr="005D1854">
                        <w:rPr>
                          <w:sz w:val="16"/>
                          <w:szCs w:val="16"/>
                        </w:rPr>
                        <w:t>NGO</w:t>
                      </w:r>
                    </w:p>
                    <w:p w14:paraId="7B47CD59" w14:textId="77777777" w:rsidR="00110D3F" w:rsidRPr="005D1854" w:rsidRDefault="00110D3F" w:rsidP="00110D3F">
                      <w:pPr>
                        <w:jc w:val="center"/>
                        <w:rPr>
                          <w:sz w:val="16"/>
                          <w:szCs w:val="16"/>
                        </w:rPr>
                      </w:pPr>
                    </w:p>
                  </w:txbxContent>
                </v:textbox>
                <w10:wrap type="tight"/>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81120" behindDoc="0" locked="0" layoutInCell="1" allowOverlap="1" wp14:anchorId="51129878" wp14:editId="3BED1D37">
                <wp:simplePos x="0" y="0"/>
                <wp:positionH relativeFrom="column">
                  <wp:posOffset>4248150</wp:posOffset>
                </wp:positionH>
                <wp:positionV relativeFrom="paragraph">
                  <wp:posOffset>227745</wp:posOffset>
                </wp:positionV>
                <wp:extent cx="381000" cy="347980"/>
                <wp:effectExtent l="0" t="0" r="0" b="0"/>
                <wp:wrapNone/>
                <wp:docPr id="404" name="Rectangle 404"/>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64653"/>
                        </a:solidFill>
                        <a:ln w="12700" cap="flat" cmpd="sng" algn="ctr">
                          <a:noFill/>
                          <a:prstDash val="solid"/>
                          <a:miter lim="800000"/>
                        </a:ln>
                        <a:effectLst/>
                      </wps:spPr>
                      <wps:txbx>
                        <w:txbxContent>
                          <w:p w14:paraId="7E299891" w14:textId="77777777" w:rsidR="00110D3F" w:rsidRPr="005D1854" w:rsidRDefault="00110D3F" w:rsidP="00110D3F">
                            <w:pPr>
                              <w:jc w:val="center"/>
                              <w:rPr>
                                <w:sz w:val="16"/>
                                <w:szCs w:val="16"/>
                              </w:rPr>
                            </w:pPr>
                            <w:r w:rsidRPr="005D1854">
                              <w:rPr>
                                <w:sz w:val="16"/>
                                <w:szCs w:val="16"/>
                              </w:rPr>
                              <w:t>IND</w:t>
                            </w:r>
                          </w:p>
                          <w:p w14:paraId="1CCEE684"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129878" id="Rectangle 404" o:spid="_x0000_s1176" style="position:absolute;left:0;text-align:left;margin-left:334.5pt;margin-top:17.95pt;width:30pt;height:27.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" fillcolor="#264653" stroked="f" strokeweight="1pt">
                <v:textbox>
                  <w:txbxContent>
                    <w:p w14:paraId="7E299891" w14:textId="77777777" w:rsidR="00110D3F" w:rsidRPr="005D1854" w:rsidRDefault="00110D3F" w:rsidP="00110D3F">
                      <w:pPr>
                        <w:jc w:val="center"/>
                        <w:rPr>
                          <w:sz w:val="16"/>
                          <w:szCs w:val="16"/>
                        </w:rPr>
                      </w:pPr>
                      <w:r w:rsidRPr="005D1854">
                        <w:rPr>
                          <w:sz w:val="16"/>
                          <w:szCs w:val="16"/>
                        </w:rPr>
                        <w:t>IND</w:t>
                      </w:r>
                    </w:p>
                    <w:p w14:paraId="1CCEE684" w14:textId="77777777" w:rsidR="00110D3F" w:rsidRPr="005D1854" w:rsidRDefault="00110D3F" w:rsidP="00110D3F">
                      <w:pPr>
                        <w:jc w:val="center"/>
                        <w:rPr>
                          <w:sz w:val="16"/>
                          <w:szCs w:val="16"/>
                        </w:rPr>
                      </w:pPr>
                    </w:p>
                  </w:txbxContent>
                </v:textbox>
              </v:rect>
            </w:pict>
          </mc:Fallback>
        </mc:AlternateContent>
      </w:r>
    </w:p>
    <w:p w14:paraId="10E45E55" w14:textId="25730CDF" w:rsidR="003511D2" w:rsidRDefault="003511D2" w:rsidP="003511D2">
      <w:pPr>
        <w:jc w:val="both"/>
        <w:rPr>
          <w:rFonts w:ascii="Calibri" w:eastAsia="Calibri" w:hAnsi="Calibri" w:cs="Times New Roman"/>
        </w:rPr>
      </w:pPr>
    </w:p>
    <w:p w14:paraId="7805611E" w14:textId="3E3FC54A" w:rsidR="003511D2" w:rsidRPr="003511D2" w:rsidRDefault="00745BAB" w:rsidP="003511D2">
      <w:pPr>
        <w:jc w:val="both"/>
        <w:rPr>
          <w:rFonts w:ascii="Calibri" w:eastAsia="Calibri" w:hAnsi="Calibri" w:cs="Times New Roman"/>
        </w:rPr>
      </w:pPr>
      <w:r w:rsidRPr="00184BE9">
        <w:rPr>
          <w:rFonts w:ascii="Calibri" w:eastAsia="Calibri" w:hAnsi="Calibri" w:cs="Times New Roman"/>
          <w:noProof/>
          <w:lang w:val="mk-MK" w:eastAsia="mk-MK"/>
        </w:rPr>
        <mc:AlternateContent>
          <mc:Choice Requires="wps">
            <w:drawing>
              <wp:anchor distT="0" distB="0" distL="114300" distR="114300" simplePos="0" relativeHeight="251787264" behindDoc="0" locked="0" layoutInCell="1" allowOverlap="1" wp14:anchorId="6EB0ACCF" wp14:editId="731228CA">
                <wp:simplePos x="0" y="0"/>
                <wp:positionH relativeFrom="column">
                  <wp:posOffset>5671075</wp:posOffset>
                </wp:positionH>
                <wp:positionV relativeFrom="paragraph">
                  <wp:posOffset>101489</wp:posOffset>
                </wp:positionV>
                <wp:extent cx="381000" cy="347980"/>
                <wp:effectExtent l="0" t="0" r="0" b="0"/>
                <wp:wrapNone/>
                <wp:docPr id="399" name="Rectangle 399"/>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64653"/>
                        </a:solidFill>
                        <a:ln w="12700" cap="flat" cmpd="sng" algn="ctr">
                          <a:noFill/>
                          <a:prstDash val="solid"/>
                          <a:miter lim="800000"/>
                        </a:ln>
                        <a:effectLst/>
                      </wps:spPr>
                      <wps:txbx>
                        <w:txbxContent>
                          <w:p w14:paraId="197257A9" w14:textId="77777777" w:rsidR="00110D3F" w:rsidRPr="005D1854" w:rsidRDefault="00110D3F" w:rsidP="00110D3F">
                            <w:pPr>
                              <w:jc w:val="center"/>
                              <w:rPr>
                                <w:sz w:val="16"/>
                                <w:szCs w:val="16"/>
                              </w:rPr>
                            </w:pPr>
                            <w:r w:rsidRPr="005D1854">
                              <w:rPr>
                                <w:sz w:val="16"/>
                                <w:szCs w:val="16"/>
                              </w:rPr>
                              <w:t>ID</w:t>
                            </w:r>
                          </w:p>
                          <w:p w14:paraId="5299A697"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B0ACCF" id="Rectangle 399" o:spid="_x0000_s1177" style="position:absolute;left:0;text-align:left;margin-left:446.55pt;margin-top:8pt;width:30pt;height:27.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" fillcolor="#264653" stroked="f" strokeweight="1pt">
                <v:textbox>
                  <w:txbxContent>
                    <w:p w14:paraId="197257A9" w14:textId="77777777" w:rsidR="00110D3F" w:rsidRPr="005D1854" w:rsidRDefault="00110D3F" w:rsidP="00110D3F">
                      <w:pPr>
                        <w:jc w:val="center"/>
                        <w:rPr>
                          <w:sz w:val="16"/>
                          <w:szCs w:val="16"/>
                        </w:rPr>
                      </w:pPr>
                      <w:r w:rsidRPr="005D1854">
                        <w:rPr>
                          <w:sz w:val="16"/>
                          <w:szCs w:val="16"/>
                        </w:rPr>
                        <w:t>ID</w:t>
                      </w:r>
                    </w:p>
                    <w:p w14:paraId="5299A697" w14:textId="77777777" w:rsidR="00110D3F" w:rsidRPr="005D1854" w:rsidRDefault="00110D3F" w:rsidP="00110D3F">
                      <w:pPr>
                        <w:jc w:val="center"/>
                        <w:rPr>
                          <w:sz w:val="16"/>
                          <w:szCs w:val="16"/>
                        </w:rPr>
                      </w:pPr>
                    </w:p>
                  </w:txbxContent>
                </v:textbox>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86240" behindDoc="0" locked="0" layoutInCell="1" allowOverlap="1" wp14:anchorId="2E5A4071" wp14:editId="26FDD672">
                <wp:simplePos x="0" y="0"/>
                <wp:positionH relativeFrom="column">
                  <wp:posOffset>5182732</wp:posOffset>
                </wp:positionH>
                <wp:positionV relativeFrom="paragraph">
                  <wp:posOffset>111318</wp:posOffset>
                </wp:positionV>
                <wp:extent cx="381000" cy="347980"/>
                <wp:effectExtent l="0" t="0" r="0" b="0"/>
                <wp:wrapNone/>
                <wp:docPr id="400" name="Rectangle 400"/>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64653"/>
                        </a:solidFill>
                        <a:ln w="12700" cap="flat" cmpd="sng" algn="ctr">
                          <a:noFill/>
                          <a:prstDash val="solid"/>
                          <a:miter lim="800000"/>
                        </a:ln>
                        <a:effectLst/>
                      </wps:spPr>
                      <wps:txbx>
                        <w:txbxContent>
                          <w:p w14:paraId="60AB5713" w14:textId="77777777" w:rsidR="00110D3F" w:rsidRPr="005D1854" w:rsidRDefault="00110D3F" w:rsidP="00110D3F">
                            <w:pPr>
                              <w:jc w:val="center"/>
                              <w:rPr>
                                <w:sz w:val="16"/>
                                <w:szCs w:val="16"/>
                              </w:rPr>
                            </w:pPr>
                            <w:r w:rsidRPr="005D1854">
                              <w:rPr>
                                <w:sz w:val="16"/>
                                <w:szCs w:val="16"/>
                              </w:rPr>
                              <w:t>ID</w:t>
                            </w:r>
                          </w:p>
                          <w:p w14:paraId="283859BB"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5A4071" id="Rectangle 400" o:spid="_x0000_s1178" style="position:absolute;left:0;text-align:left;margin-left:408.1pt;margin-top:8.75pt;width:30pt;height:27.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" fillcolor="#264653" stroked="f" strokeweight="1pt">
                <v:textbox>
                  <w:txbxContent>
                    <w:p w14:paraId="60AB5713" w14:textId="77777777" w:rsidR="00110D3F" w:rsidRPr="005D1854" w:rsidRDefault="00110D3F" w:rsidP="00110D3F">
                      <w:pPr>
                        <w:jc w:val="center"/>
                        <w:rPr>
                          <w:sz w:val="16"/>
                          <w:szCs w:val="16"/>
                        </w:rPr>
                      </w:pPr>
                      <w:r w:rsidRPr="005D1854">
                        <w:rPr>
                          <w:sz w:val="16"/>
                          <w:szCs w:val="16"/>
                        </w:rPr>
                        <w:t>ID</w:t>
                      </w:r>
                    </w:p>
                    <w:p w14:paraId="283859BB" w14:textId="77777777" w:rsidR="00110D3F" w:rsidRPr="005D1854" w:rsidRDefault="00110D3F" w:rsidP="00110D3F">
                      <w:pPr>
                        <w:jc w:val="center"/>
                        <w:rPr>
                          <w:sz w:val="16"/>
                          <w:szCs w:val="16"/>
                        </w:rPr>
                      </w:pPr>
                    </w:p>
                  </w:txbxContent>
                </v:textbox>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78048" behindDoc="0" locked="0" layoutInCell="1" allowOverlap="1" wp14:anchorId="71C75779" wp14:editId="76500321">
                <wp:simplePos x="0" y="0"/>
                <wp:positionH relativeFrom="column">
                  <wp:posOffset>4710099</wp:posOffset>
                </wp:positionH>
                <wp:positionV relativeFrom="paragraph">
                  <wp:posOffset>107646</wp:posOffset>
                </wp:positionV>
                <wp:extent cx="373685" cy="347980"/>
                <wp:effectExtent l="0" t="0" r="7620" b="0"/>
                <wp:wrapNone/>
                <wp:docPr id="393" name="Rectangle 393"/>
                <wp:cNvGraphicFramePr/>
                <a:graphic xmlns:a="http://schemas.openxmlformats.org/drawingml/2006/main">
                  <a:graphicData uri="http://schemas.microsoft.com/office/word/2010/wordprocessingShape">
                    <wps:wsp>
                      <wps:cNvSpPr/>
                      <wps:spPr>
                        <a:xfrm>
                          <a:off x="0" y="0"/>
                          <a:ext cx="373685" cy="347980"/>
                        </a:xfrm>
                        <a:prstGeom prst="rect">
                          <a:avLst/>
                        </a:prstGeom>
                        <a:solidFill>
                          <a:srgbClr val="2A9D8F"/>
                        </a:solidFill>
                        <a:ln w="12700" cap="flat" cmpd="sng" algn="ctr">
                          <a:noFill/>
                          <a:prstDash val="solid"/>
                          <a:miter lim="800000"/>
                        </a:ln>
                        <a:effectLst/>
                      </wps:spPr>
                      <wps:txbx>
                        <w:txbxContent>
                          <w:p w14:paraId="1778F759" w14:textId="77777777" w:rsidR="00110D3F" w:rsidRPr="005D1854" w:rsidRDefault="00110D3F" w:rsidP="00110D3F">
                            <w:pPr>
                              <w:ind w:left="-142"/>
                              <w:jc w:val="right"/>
                              <w:rPr>
                                <w:sz w:val="16"/>
                                <w:szCs w:val="16"/>
                              </w:rPr>
                            </w:pPr>
                            <w:r>
                              <w:rPr>
                                <w:sz w:val="16"/>
                                <w:szCs w:val="16"/>
                              </w:rPr>
                              <w:t>ZELS</w:t>
                            </w:r>
                          </w:p>
                          <w:p w14:paraId="16B5D8AB"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C75779" id="Rectangle 393" o:spid="_x0000_s1179" style="position:absolute;left:0;text-align:left;margin-left:370.85pt;margin-top:8.5pt;width:29.4pt;height:27.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" fillcolor="#2a9d8f" stroked="f" strokeweight="1pt">
                <v:textbox>
                  <w:txbxContent>
                    <w:p w14:paraId="1778F759" w14:textId="77777777" w:rsidR="00110D3F" w:rsidRPr="005D1854" w:rsidRDefault="00110D3F" w:rsidP="00110D3F">
                      <w:pPr>
                        <w:ind w:left="-142"/>
                        <w:jc w:val="right"/>
                        <w:rPr>
                          <w:sz w:val="16"/>
                          <w:szCs w:val="16"/>
                        </w:rPr>
                      </w:pPr>
                      <w:r>
                        <w:rPr>
                          <w:sz w:val="16"/>
                          <w:szCs w:val="16"/>
                        </w:rPr>
                        <w:t>ZELS</w:t>
                      </w:r>
                    </w:p>
                    <w:p w14:paraId="16B5D8AB" w14:textId="77777777" w:rsidR="00110D3F" w:rsidRPr="005D1854" w:rsidRDefault="00110D3F" w:rsidP="00110D3F">
                      <w:pPr>
                        <w:jc w:val="center"/>
                        <w:rPr>
                          <w:sz w:val="16"/>
                          <w:szCs w:val="16"/>
                        </w:rPr>
                      </w:pPr>
                    </w:p>
                  </w:txbxContent>
                </v:textbox>
              </v:rect>
            </w:pict>
          </mc:Fallback>
        </mc:AlternateContent>
      </w:r>
      <w:r w:rsidRPr="00184BE9">
        <w:rPr>
          <w:rFonts w:ascii="Calibri" w:eastAsia="Calibri" w:hAnsi="Calibri" w:cs="Times New Roman"/>
          <w:noProof/>
          <w:lang w:val="mk-MK" w:eastAsia="mk-MK"/>
        </w:rPr>
        <mc:AlternateContent>
          <mc:Choice Requires="wps">
            <w:drawing>
              <wp:anchor distT="0" distB="0" distL="114300" distR="114300" simplePos="0" relativeHeight="251785216" behindDoc="0" locked="0" layoutInCell="1" allowOverlap="1" wp14:anchorId="2212BAF3" wp14:editId="3247F795">
                <wp:simplePos x="0" y="0"/>
                <wp:positionH relativeFrom="column">
                  <wp:posOffset>4264052</wp:posOffset>
                </wp:positionH>
                <wp:positionV relativeFrom="paragraph">
                  <wp:posOffset>111318</wp:posOffset>
                </wp:positionV>
                <wp:extent cx="381000" cy="347980"/>
                <wp:effectExtent l="0" t="0" r="0" b="0"/>
                <wp:wrapNone/>
                <wp:docPr id="401" name="Rectangle 401"/>
                <wp:cNvGraphicFramePr/>
                <a:graphic xmlns:a="http://schemas.openxmlformats.org/drawingml/2006/main">
                  <a:graphicData uri="http://schemas.microsoft.com/office/word/2010/wordprocessingShape">
                    <wps:wsp>
                      <wps:cNvSpPr/>
                      <wps:spPr>
                        <a:xfrm>
                          <a:off x="0" y="0"/>
                          <a:ext cx="381000" cy="347980"/>
                        </a:xfrm>
                        <a:prstGeom prst="rect">
                          <a:avLst/>
                        </a:prstGeom>
                        <a:solidFill>
                          <a:srgbClr val="264653"/>
                        </a:solidFill>
                        <a:ln w="12700" cap="flat" cmpd="sng" algn="ctr">
                          <a:noFill/>
                          <a:prstDash val="solid"/>
                          <a:miter lim="800000"/>
                        </a:ln>
                        <a:effectLst/>
                      </wps:spPr>
                      <wps:txbx>
                        <w:txbxContent>
                          <w:p w14:paraId="1E330B90" w14:textId="77777777" w:rsidR="00110D3F" w:rsidRPr="005D1854" w:rsidRDefault="00110D3F" w:rsidP="00110D3F">
                            <w:pPr>
                              <w:jc w:val="center"/>
                              <w:rPr>
                                <w:sz w:val="16"/>
                                <w:szCs w:val="16"/>
                              </w:rPr>
                            </w:pPr>
                            <w:r w:rsidRPr="005D1854">
                              <w:rPr>
                                <w:sz w:val="16"/>
                                <w:szCs w:val="16"/>
                              </w:rPr>
                              <w:t>AC</w:t>
                            </w:r>
                          </w:p>
                          <w:p w14:paraId="274F50C1" w14:textId="77777777" w:rsidR="00110D3F" w:rsidRPr="005D1854" w:rsidRDefault="00110D3F" w:rsidP="00110D3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12BAF3" id="Rectangle 401" o:spid="_x0000_s1180" style="position:absolute;left:0;text-align:left;margin-left:335.75pt;margin-top:8.75pt;width:30pt;height:27.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" fillcolor="#264653" stroked="f" strokeweight="1pt">
                <v:textbox>
                  <w:txbxContent>
                    <w:p w14:paraId="1E330B90" w14:textId="77777777" w:rsidR="00110D3F" w:rsidRPr="005D1854" w:rsidRDefault="00110D3F" w:rsidP="00110D3F">
                      <w:pPr>
                        <w:jc w:val="center"/>
                        <w:rPr>
                          <w:sz w:val="16"/>
                          <w:szCs w:val="16"/>
                        </w:rPr>
                      </w:pPr>
                      <w:r w:rsidRPr="005D1854">
                        <w:rPr>
                          <w:sz w:val="16"/>
                          <w:szCs w:val="16"/>
                        </w:rPr>
                        <w:t>AC</w:t>
                      </w:r>
                    </w:p>
                    <w:p w14:paraId="274F50C1" w14:textId="77777777" w:rsidR="00110D3F" w:rsidRPr="005D1854" w:rsidRDefault="00110D3F" w:rsidP="00110D3F">
                      <w:pPr>
                        <w:jc w:val="center"/>
                        <w:rPr>
                          <w:sz w:val="16"/>
                          <w:szCs w:val="16"/>
                        </w:rPr>
                      </w:pPr>
                    </w:p>
                  </w:txbxContent>
                </v:textbox>
              </v:rect>
            </w:pict>
          </mc:Fallback>
        </mc:AlternateContent>
      </w:r>
    </w:p>
    <w:p w14:paraId="1EAB914B" w14:textId="45361111" w:rsidR="003511D2" w:rsidRDefault="003511D2" w:rsidP="003511D2"/>
    <w:p w14:paraId="70A6A393" w14:textId="77777777" w:rsidR="003511D2" w:rsidRPr="003511D2" w:rsidRDefault="003511D2" w:rsidP="003511D2"/>
    <w:p w14:paraId="1CB3A6D8" w14:textId="77777777" w:rsidR="003511D2" w:rsidRDefault="003511D2" w:rsidP="003511D2">
      <w:pPr>
        <w:pStyle w:val="Heading1"/>
        <w:spacing w:before="0"/>
        <w:rPr>
          <w:sz w:val="28"/>
          <w:szCs w:val="28"/>
        </w:rPr>
      </w:pPr>
    </w:p>
    <w:p w14:paraId="32E7CA9A" w14:textId="77777777" w:rsidR="003511D2" w:rsidRDefault="003511D2" w:rsidP="003511D2">
      <w:pPr>
        <w:pStyle w:val="Heading1"/>
        <w:spacing w:before="0"/>
        <w:rPr>
          <w:sz w:val="28"/>
          <w:szCs w:val="28"/>
        </w:rPr>
      </w:pPr>
    </w:p>
    <w:p w14:paraId="1AB0C1C1" w14:textId="77777777" w:rsidR="003511D2" w:rsidRDefault="003511D2" w:rsidP="003511D2">
      <w:pPr>
        <w:pStyle w:val="Heading1"/>
        <w:spacing w:before="0"/>
        <w:ind w:left="360"/>
        <w:rPr>
          <w:sz w:val="28"/>
          <w:szCs w:val="28"/>
        </w:rPr>
      </w:pPr>
    </w:p>
    <w:p w14:paraId="7A59F9B1" w14:textId="77777777" w:rsidR="00110D3F" w:rsidRDefault="00110D3F" w:rsidP="00110D3F">
      <w:pPr>
        <w:spacing w:after="0"/>
        <w:rPr>
          <w:color w:val="000000" w:themeColor="text1"/>
        </w:rPr>
      </w:pPr>
    </w:p>
    <w:p w14:paraId="68CCE266" w14:textId="1DB87204" w:rsidR="00110D3F" w:rsidRDefault="00745BAB" w:rsidP="00110D3F">
      <w:pPr>
        <w:pStyle w:val="Heading2"/>
        <w:numPr>
          <w:ilvl w:val="1"/>
          <w:numId w:val="38"/>
        </w:numPr>
        <w:tabs>
          <w:tab w:val="left" w:pos="720"/>
        </w:tabs>
        <w:spacing w:before="0"/>
        <w:ind w:left="720"/>
        <w:rPr>
          <w:i/>
          <w:iCs/>
          <w:sz w:val="24"/>
          <w:szCs w:val="24"/>
        </w:rPr>
      </w:pPr>
      <w:bookmarkStart w:id="41" w:name="_Toc77150081"/>
      <w:r>
        <w:rPr>
          <w:i/>
          <w:iCs/>
          <w:sz w:val="24"/>
          <w:szCs w:val="24"/>
          <w:lang w:val="mk-MK"/>
        </w:rPr>
        <w:lastRenderedPageBreak/>
        <w:t>Локализирање на националните рамки за развој</w:t>
      </w:r>
      <w:bookmarkEnd w:id="41"/>
    </w:p>
    <w:p w14:paraId="297DC87D" w14:textId="59813814" w:rsidR="008274B2" w:rsidRDefault="008274B2" w:rsidP="008274B2"/>
    <w:p w14:paraId="4D513AD8" w14:textId="404B59AB" w:rsidR="008274B2" w:rsidRDefault="008274B2" w:rsidP="008274B2"/>
    <w:p w14:paraId="508EB0C9" w14:textId="4956DF11" w:rsidR="00110D3F" w:rsidRPr="00745BAB" w:rsidRDefault="00745BAB" w:rsidP="00110D3F">
      <w:pPr>
        <w:spacing w:after="0"/>
        <w:jc w:val="both"/>
        <w:rPr>
          <w:color w:val="000000" w:themeColor="text1"/>
          <w:lang w:val="mk-MK"/>
        </w:rPr>
      </w:pPr>
      <w:r>
        <w:rPr>
          <w:rFonts w:asciiTheme="majorHAnsi" w:eastAsiaTheme="majorEastAsia" w:hAnsiTheme="majorHAnsi" w:cstheme="majorBidi"/>
          <w:color w:val="B35E06" w:themeColor="accent1" w:themeShade="BF"/>
          <w:sz w:val="24"/>
          <w:szCs w:val="24"/>
          <w:lang w:val="mk-MK"/>
        </w:rPr>
        <w:t>Од можност до законска обврска</w:t>
      </w:r>
      <w:r w:rsidR="00110D3F" w:rsidRPr="00653932">
        <w:rPr>
          <w:rFonts w:asciiTheme="majorHAnsi" w:eastAsiaTheme="majorEastAsia" w:hAnsiTheme="majorHAnsi" w:cstheme="majorBidi"/>
          <w:color w:val="B35E06" w:themeColor="accent1" w:themeShade="BF"/>
          <w:sz w:val="24"/>
          <w:szCs w:val="24"/>
        </w:rPr>
        <w:t>.</w:t>
      </w:r>
      <w:r w:rsidR="00110D3F">
        <w:rPr>
          <w:color w:val="000000" w:themeColor="text1"/>
        </w:rPr>
        <w:t xml:space="preserve"> </w:t>
      </w:r>
      <w:r>
        <w:rPr>
          <w:color w:val="000000" w:themeColor="text1"/>
          <w:lang w:val="mk-MK"/>
        </w:rPr>
        <w:t>С</w:t>
      </w:r>
      <w:r w:rsidRPr="00745BAB">
        <w:rPr>
          <w:color w:val="000000" w:themeColor="text1"/>
          <w:lang w:val="mk-MK"/>
        </w:rPr>
        <w:t xml:space="preserve">ите општини </w:t>
      </w:r>
      <w:r>
        <w:rPr>
          <w:color w:val="000000" w:themeColor="text1"/>
          <w:lang w:val="mk-MK"/>
        </w:rPr>
        <w:t xml:space="preserve">треба да имаат законска одговорност </w:t>
      </w:r>
      <w:r w:rsidRPr="00745BAB">
        <w:rPr>
          <w:color w:val="000000" w:themeColor="text1"/>
          <w:lang w:val="mk-MK"/>
        </w:rPr>
        <w:t>да имаат стратегии/планови за локален економски развој (барем со</w:t>
      </w:r>
      <w:r w:rsidR="00CC0BC6">
        <w:rPr>
          <w:color w:val="000000" w:themeColor="text1"/>
          <w:lang w:val="mk-MK"/>
        </w:rPr>
        <w:t xml:space="preserve"> временска рамка од</w:t>
      </w:r>
      <w:r w:rsidRPr="00745BAB">
        <w:rPr>
          <w:color w:val="000000" w:themeColor="text1"/>
          <w:lang w:val="mk-MK"/>
        </w:rPr>
        <w:t xml:space="preserve"> пет</w:t>
      </w:r>
      <w:r w:rsidR="00CC0BC6">
        <w:rPr>
          <w:color w:val="000000" w:themeColor="text1"/>
          <w:lang w:val="mk-MK"/>
        </w:rPr>
        <w:t xml:space="preserve"> </w:t>
      </w:r>
      <w:r w:rsidRPr="00745BAB">
        <w:rPr>
          <w:color w:val="000000" w:themeColor="text1"/>
          <w:lang w:val="mk-MK"/>
        </w:rPr>
        <w:t>годи</w:t>
      </w:r>
      <w:r w:rsidR="00CC0BC6">
        <w:rPr>
          <w:color w:val="000000" w:themeColor="text1"/>
          <w:lang w:val="mk-MK"/>
        </w:rPr>
        <w:t>ни</w:t>
      </w:r>
      <w:r w:rsidRPr="00745BAB">
        <w:rPr>
          <w:color w:val="000000" w:themeColor="text1"/>
          <w:lang w:val="mk-MK"/>
        </w:rPr>
        <w:t xml:space="preserve">), усвоени од советите на општините. Во случај општинскиот административен капацитет да е слаб, треба да се земат предвид придобивките од меѓуопштинската соработка или опциите за </w:t>
      </w:r>
      <w:r w:rsidR="00942981">
        <w:rPr>
          <w:color w:val="000000" w:themeColor="text1"/>
          <w:lang w:val="mk-MK"/>
        </w:rPr>
        <w:t>вклучување</w:t>
      </w:r>
      <w:r>
        <w:rPr>
          <w:color w:val="000000" w:themeColor="text1"/>
          <w:lang w:val="mk-MK"/>
        </w:rPr>
        <w:t xml:space="preserve"> надворешни соработници</w:t>
      </w:r>
      <w:r w:rsidRPr="00745BAB">
        <w:rPr>
          <w:color w:val="000000" w:themeColor="text1"/>
          <w:lang w:val="mk-MK"/>
        </w:rPr>
        <w:t>. Заеднички план за развој од неколку општини исто така може да биде опција</w:t>
      </w:r>
      <w:r w:rsidR="00110D3F" w:rsidRPr="00745BAB">
        <w:rPr>
          <w:color w:val="000000" w:themeColor="text1"/>
          <w:lang w:val="mk-MK"/>
        </w:rPr>
        <w:t>.</w:t>
      </w:r>
    </w:p>
    <w:p w14:paraId="0D20F932" w14:textId="77777777" w:rsidR="00110D3F" w:rsidRDefault="00110D3F" w:rsidP="00110D3F">
      <w:pPr>
        <w:spacing w:after="0"/>
        <w:jc w:val="both"/>
        <w:rPr>
          <w:color w:val="000000" w:themeColor="text1"/>
        </w:rPr>
      </w:pPr>
    </w:p>
    <w:p w14:paraId="4504B567" w14:textId="0351696E" w:rsidR="00110D3F" w:rsidRPr="00745BAB" w:rsidRDefault="00745BAB" w:rsidP="00110D3F">
      <w:pPr>
        <w:spacing w:after="0"/>
        <w:jc w:val="both"/>
        <w:rPr>
          <w:rFonts w:asciiTheme="majorHAnsi" w:eastAsiaTheme="majorEastAsia" w:hAnsiTheme="majorHAnsi" w:cstheme="majorBidi"/>
          <w:color w:val="B35E06" w:themeColor="accent1" w:themeShade="BF"/>
          <w:sz w:val="24"/>
          <w:szCs w:val="24"/>
          <w:lang w:val="mk-MK"/>
        </w:rPr>
      </w:pPr>
      <w:r w:rsidRPr="00745BAB">
        <w:rPr>
          <w:rFonts w:asciiTheme="majorHAnsi" w:eastAsiaTheme="majorEastAsia" w:hAnsiTheme="majorHAnsi" w:cstheme="majorBidi"/>
          <w:color w:val="B35E06" w:themeColor="accent1" w:themeShade="BF"/>
          <w:sz w:val="24"/>
          <w:szCs w:val="24"/>
          <w:lang w:val="mk-MK"/>
        </w:rPr>
        <w:t>Интегрирано и инклузивно планирање за ЛЕР</w:t>
      </w:r>
      <w:r w:rsidR="00110D3F" w:rsidRPr="00745BAB">
        <w:rPr>
          <w:rFonts w:asciiTheme="majorHAnsi" w:eastAsiaTheme="majorEastAsia" w:hAnsiTheme="majorHAnsi" w:cstheme="majorBidi"/>
          <w:color w:val="B35E06" w:themeColor="accent1" w:themeShade="BF"/>
          <w:sz w:val="24"/>
          <w:szCs w:val="24"/>
          <w:lang w:val="mk-MK"/>
        </w:rPr>
        <w:t xml:space="preserve">. </w:t>
      </w:r>
    </w:p>
    <w:p w14:paraId="60AFF9C5" w14:textId="77777777" w:rsidR="00110D3F" w:rsidRPr="00745BAB" w:rsidRDefault="00110D3F" w:rsidP="00110D3F">
      <w:pPr>
        <w:spacing w:after="0"/>
        <w:jc w:val="both"/>
        <w:rPr>
          <w:color w:val="000000" w:themeColor="text1"/>
          <w:lang w:val="mk-MK"/>
        </w:rPr>
      </w:pPr>
    </w:p>
    <w:p w14:paraId="5A0DF419" w14:textId="55C5C22B" w:rsidR="00110D3F" w:rsidRPr="00745BAB" w:rsidRDefault="00745BAB" w:rsidP="00110D3F">
      <w:pPr>
        <w:spacing w:after="0"/>
        <w:jc w:val="both"/>
        <w:rPr>
          <w:color w:val="000000" w:themeColor="text1"/>
          <w:lang w:val="mk-MK"/>
        </w:rPr>
      </w:pPr>
      <w:r w:rsidRPr="00745BAB">
        <w:rPr>
          <w:rFonts w:asciiTheme="majorHAnsi" w:eastAsiaTheme="majorEastAsia" w:hAnsiTheme="majorHAnsi" w:cstheme="majorBidi"/>
          <w:color w:val="B35E06" w:themeColor="accent1" w:themeShade="BF"/>
          <w:sz w:val="24"/>
          <w:szCs w:val="24"/>
          <w:lang w:val="mk-MK"/>
        </w:rPr>
        <w:t>Подобро усогласување</w:t>
      </w:r>
      <w:commentRangeStart w:id="42"/>
      <w:r w:rsidR="00110D3F" w:rsidRPr="00745BAB">
        <w:rPr>
          <w:rFonts w:asciiTheme="majorHAnsi" w:eastAsiaTheme="majorEastAsia" w:hAnsiTheme="majorHAnsi" w:cstheme="majorBidi"/>
          <w:color w:val="B35E06" w:themeColor="accent1" w:themeShade="BF"/>
          <w:sz w:val="24"/>
          <w:szCs w:val="24"/>
          <w:lang w:val="mk-MK"/>
        </w:rPr>
        <w:t>.</w:t>
      </w:r>
      <w:r w:rsidR="00110D3F" w:rsidRPr="00745BAB">
        <w:rPr>
          <w:color w:val="000000" w:themeColor="text1"/>
          <w:lang w:val="mk-MK"/>
        </w:rPr>
        <w:t xml:space="preserve"> </w:t>
      </w:r>
      <w:r w:rsidRPr="00745BAB">
        <w:rPr>
          <w:color w:val="000000" w:themeColor="text1"/>
          <w:lang w:val="mk-MK"/>
        </w:rPr>
        <w:t>Плановите за локален економски развој треба подобро да се усогласат со националните приоритети</w:t>
      </w:r>
      <w:r w:rsidR="00110D3F" w:rsidRPr="00745BAB">
        <w:rPr>
          <w:color w:val="000000" w:themeColor="text1"/>
          <w:lang w:val="mk-MK"/>
        </w:rPr>
        <w:t>.</w:t>
      </w:r>
      <w:commentRangeEnd w:id="42"/>
      <w:r w:rsidR="00110D3F" w:rsidRPr="00745BAB">
        <w:rPr>
          <w:rStyle w:val="CommentReference"/>
          <w:lang w:val="mk-MK"/>
        </w:rPr>
        <w:commentReference w:id="42"/>
      </w:r>
    </w:p>
    <w:p w14:paraId="645A54BF" w14:textId="77777777" w:rsidR="00110D3F" w:rsidRDefault="00110D3F" w:rsidP="00110D3F">
      <w:pPr>
        <w:spacing w:after="0"/>
        <w:jc w:val="both"/>
        <w:rPr>
          <w:color w:val="000000" w:themeColor="text1"/>
        </w:rPr>
      </w:pPr>
    </w:p>
    <w:p w14:paraId="78721247" w14:textId="2082F1B6" w:rsidR="00110D3F" w:rsidRDefault="00745BAB" w:rsidP="00110D3F">
      <w:pPr>
        <w:jc w:val="both"/>
        <w:rPr>
          <w:color w:val="000000" w:themeColor="text1"/>
        </w:rPr>
      </w:pPr>
      <w:r>
        <w:rPr>
          <w:rFonts w:asciiTheme="majorHAnsi" w:eastAsiaTheme="majorEastAsia" w:hAnsiTheme="majorHAnsi" w:cstheme="majorBidi"/>
          <w:color w:val="B35E06" w:themeColor="accent1" w:themeShade="BF"/>
          <w:sz w:val="24"/>
          <w:szCs w:val="24"/>
          <w:lang w:val="mk-MK"/>
        </w:rPr>
        <w:t>Поистакната улога на ЗЕЛС</w:t>
      </w:r>
      <w:r w:rsidR="00110D3F" w:rsidRPr="00653932">
        <w:rPr>
          <w:rFonts w:asciiTheme="majorHAnsi" w:eastAsiaTheme="majorEastAsia" w:hAnsiTheme="majorHAnsi" w:cstheme="majorBidi"/>
          <w:color w:val="B35E06" w:themeColor="accent1" w:themeShade="BF"/>
          <w:sz w:val="24"/>
          <w:szCs w:val="24"/>
        </w:rPr>
        <w:t>.</w:t>
      </w:r>
      <w:r w:rsidR="00110D3F">
        <w:rPr>
          <w:color w:val="000000" w:themeColor="text1"/>
        </w:rPr>
        <w:t xml:space="preserve"> </w:t>
      </w:r>
      <w:r w:rsidRPr="00745BAB">
        <w:rPr>
          <w:color w:val="000000" w:themeColor="text1"/>
          <w:lang w:val="mk-MK"/>
        </w:rPr>
        <w:t>На Заедницата на општини (ЗЕЛС) во Северна Македонија мора да ѝ се даде поистакната улога во процесот на подготовка на Националната стратегија за развој и по</w:t>
      </w:r>
      <w:r w:rsidR="00CC0BC6">
        <w:rPr>
          <w:color w:val="000000" w:themeColor="text1"/>
          <w:lang w:val="mk-MK"/>
        </w:rPr>
        <w:t>специфич</w:t>
      </w:r>
      <w:r w:rsidRPr="00745BAB">
        <w:rPr>
          <w:color w:val="000000" w:themeColor="text1"/>
          <w:lang w:val="mk-MK"/>
        </w:rPr>
        <w:t>ните национални стратегии. Во моментов, механизмите за консултации ја третираат ЗЕЛС како и секој</w:t>
      </w:r>
      <w:r w:rsidR="009237D9">
        <w:rPr>
          <w:color w:val="000000" w:themeColor="text1"/>
          <w:lang w:val="mk-MK"/>
        </w:rPr>
        <w:t>а</w:t>
      </w:r>
      <w:r w:rsidRPr="00745BAB">
        <w:rPr>
          <w:color w:val="000000" w:themeColor="text1"/>
          <w:lang w:val="mk-MK"/>
        </w:rPr>
        <w:t xml:space="preserve"> друг</w:t>
      </w:r>
      <w:r w:rsidR="009237D9">
        <w:rPr>
          <w:color w:val="000000" w:themeColor="text1"/>
          <w:lang w:val="mk-MK"/>
        </w:rPr>
        <w:t>а</w:t>
      </w:r>
      <w:r w:rsidRPr="00745BAB">
        <w:rPr>
          <w:color w:val="000000" w:themeColor="text1"/>
          <w:lang w:val="mk-MK"/>
        </w:rPr>
        <w:t xml:space="preserve"> надворешн</w:t>
      </w:r>
      <w:r w:rsidR="009237D9">
        <w:rPr>
          <w:color w:val="000000" w:themeColor="text1"/>
          <w:lang w:val="mk-MK"/>
        </w:rPr>
        <w:t>а</w:t>
      </w:r>
      <w:r w:rsidRPr="00745BAB">
        <w:rPr>
          <w:color w:val="000000" w:themeColor="text1"/>
          <w:lang w:val="mk-MK"/>
        </w:rPr>
        <w:t xml:space="preserve"> </w:t>
      </w:r>
      <w:r w:rsidR="00CC0BC6">
        <w:rPr>
          <w:color w:val="000000" w:themeColor="text1"/>
          <w:lang w:val="mk-MK"/>
        </w:rPr>
        <w:t>засегната страна</w:t>
      </w:r>
      <w:r w:rsidR="00110D3F" w:rsidRPr="00745BAB">
        <w:rPr>
          <w:color w:val="000000" w:themeColor="text1"/>
          <w:lang w:val="mk-MK"/>
        </w:rPr>
        <w:t>.</w:t>
      </w:r>
    </w:p>
    <w:p w14:paraId="4B342767" w14:textId="4103A233" w:rsidR="00110D3F" w:rsidRDefault="00745BAB" w:rsidP="00110D3F">
      <w:pPr>
        <w:jc w:val="both"/>
        <w:rPr>
          <w:color w:val="000000" w:themeColor="text1"/>
        </w:rPr>
      </w:pPr>
      <w:r>
        <w:rPr>
          <w:rFonts w:asciiTheme="majorHAnsi" w:eastAsiaTheme="majorEastAsia" w:hAnsiTheme="majorHAnsi" w:cstheme="majorBidi"/>
          <w:color w:val="B35E06" w:themeColor="accent1" w:themeShade="BF"/>
          <w:sz w:val="24"/>
          <w:szCs w:val="24"/>
          <w:lang w:val="mk-MK"/>
        </w:rPr>
        <w:t>Следење</w:t>
      </w:r>
      <w:r w:rsidR="00110D3F" w:rsidRPr="00653932">
        <w:rPr>
          <w:rFonts w:asciiTheme="majorHAnsi" w:eastAsiaTheme="majorEastAsia" w:hAnsiTheme="majorHAnsi" w:cstheme="majorBidi"/>
          <w:color w:val="B35E06" w:themeColor="accent1" w:themeShade="BF"/>
          <w:sz w:val="24"/>
          <w:szCs w:val="24"/>
        </w:rPr>
        <w:t>.</w:t>
      </w:r>
      <w:r w:rsidR="00110D3F">
        <w:rPr>
          <w:color w:val="000000" w:themeColor="text1"/>
        </w:rPr>
        <w:t xml:space="preserve"> </w:t>
      </w:r>
      <w:r w:rsidRPr="00745BAB">
        <w:rPr>
          <w:color w:val="000000" w:themeColor="text1"/>
          <w:lang w:val="mk-MK"/>
        </w:rPr>
        <w:t>ЗЕЛС треба да објави краток годишен извештај којшто содржи проценка на нивото на прифатеност на иницијативите на локалната самоуправа од страна на централната власт. Особено, треба да се осврне на неуспесите во спроведувањето на националната стратегија за развој и стратешките документи за</w:t>
      </w:r>
      <w:r w:rsidR="009237D9">
        <w:rPr>
          <w:color w:val="000000" w:themeColor="text1"/>
          <w:lang w:val="mk-MK"/>
        </w:rPr>
        <w:t xml:space="preserve"> конкретните</w:t>
      </w:r>
      <w:r w:rsidRPr="00745BAB">
        <w:rPr>
          <w:color w:val="000000" w:themeColor="text1"/>
          <w:lang w:val="mk-MK"/>
        </w:rPr>
        <w:t xml:space="preserve"> сектори</w:t>
      </w:r>
      <w:commentRangeStart w:id="43"/>
      <w:r w:rsidR="00110D3F" w:rsidRPr="00745BAB">
        <w:rPr>
          <w:color w:val="000000" w:themeColor="text1"/>
          <w:lang w:val="mk-MK"/>
        </w:rPr>
        <w:t>.</w:t>
      </w:r>
      <w:commentRangeEnd w:id="43"/>
      <w:r w:rsidR="00110D3F" w:rsidRPr="00745BAB">
        <w:rPr>
          <w:rStyle w:val="CommentReference"/>
          <w:lang w:val="mk-MK"/>
        </w:rPr>
        <w:commentReference w:id="43"/>
      </w:r>
    </w:p>
    <w:p w14:paraId="2AD86CC4" w14:textId="743C0886" w:rsidR="00110D3F" w:rsidRPr="000A1530" w:rsidRDefault="00745BAB" w:rsidP="00110D3F">
      <w:pPr>
        <w:pStyle w:val="Heading2"/>
        <w:numPr>
          <w:ilvl w:val="1"/>
          <w:numId w:val="38"/>
        </w:numPr>
        <w:tabs>
          <w:tab w:val="left" w:pos="720"/>
        </w:tabs>
        <w:spacing w:before="0"/>
        <w:ind w:left="720"/>
        <w:rPr>
          <w:i/>
          <w:iCs/>
          <w:sz w:val="24"/>
          <w:szCs w:val="24"/>
        </w:rPr>
      </w:pPr>
      <w:bookmarkStart w:id="44" w:name="_Toc77150082"/>
      <w:r>
        <w:rPr>
          <w:i/>
          <w:iCs/>
          <w:sz w:val="24"/>
          <w:szCs w:val="24"/>
          <w:lang w:val="mk-MK"/>
        </w:rPr>
        <w:t>Национални аспирации и локално спроведување</w:t>
      </w:r>
      <w:bookmarkEnd w:id="44"/>
    </w:p>
    <w:p w14:paraId="4BD16695" w14:textId="77777777" w:rsidR="00110D3F" w:rsidRDefault="00110D3F" w:rsidP="00110D3F">
      <w:pPr>
        <w:spacing w:after="0"/>
        <w:jc w:val="both"/>
        <w:rPr>
          <w:color w:val="000000" w:themeColor="text1"/>
        </w:rPr>
      </w:pPr>
    </w:p>
    <w:p w14:paraId="3B5931A1" w14:textId="6FD8CB8E" w:rsidR="00110D3F" w:rsidRPr="00BE1081" w:rsidRDefault="00745BAB" w:rsidP="00110D3F">
      <w:pPr>
        <w:spacing w:after="0" w:line="240" w:lineRule="auto"/>
        <w:jc w:val="both"/>
        <w:rPr>
          <w:color w:val="000000" w:themeColor="text1"/>
          <w:lang w:val="mk-MK"/>
        </w:rPr>
      </w:pPr>
      <w:r w:rsidRPr="00BE1081">
        <w:rPr>
          <w:rFonts w:asciiTheme="majorHAnsi" w:eastAsiaTheme="majorEastAsia" w:hAnsiTheme="majorHAnsi" w:cstheme="majorBidi"/>
          <w:color w:val="B35E06" w:themeColor="accent1" w:themeShade="BF"/>
          <w:sz w:val="24"/>
          <w:szCs w:val="24"/>
          <w:lang w:val="mk-MK"/>
        </w:rPr>
        <w:t xml:space="preserve">Објавување на политичките намери. </w:t>
      </w:r>
      <w:r w:rsidRPr="009237D9">
        <w:rPr>
          <w:rFonts w:eastAsiaTheme="majorEastAsia" w:cstheme="minorHAnsi"/>
          <w:lang w:val="mk-MK"/>
        </w:rPr>
        <w:t>Наместо разменува</w:t>
      </w:r>
      <w:r w:rsidR="00BE1081" w:rsidRPr="009237D9">
        <w:rPr>
          <w:rFonts w:eastAsiaTheme="majorEastAsia" w:cstheme="minorHAnsi"/>
          <w:lang w:val="mk-MK"/>
        </w:rPr>
        <w:t>њ</w:t>
      </w:r>
      <w:r w:rsidRPr="009237D9">
        <w:rPr>
          <w:rFonts w:eastAsiaTheme="majorEastAsia" w:cstheme="minorHAnsi"/>
          <w:lang w:val="mk-MK"/>
        </w:rPr>
        <w:t>е многу</w:t>
      </w:r>
      <w:r w:rsidR="00BE1081" w:rsidRPr="009237D9">
        <w:rPr>
          <w:rFonts w:eastAsiaTheme="majorEastAsia" w:cstheme="minorHAnsi"/>
          <w:lang w:val="mk-MK"/>
        </w:rPr>
        <w:t xml:space="preserve"> пораки преку</w:t>
      </w:r>
      <w:r w:rsidRPr="009237D9">
        <w:rPr>
          <w:rFonts w:eastAsiaTheme="majorEastAsia" w:cstheme="minorHAnsi"/>
          <w:lang w:val="mk-MK"/>
        </w:rPr>
        <w:t xml:space="preserve"> е</w:t>
      </w:r>
      <w:r w:rsidR="00BE1081" w:rsidRPr="009237D9">
        <w:rPr>
          <w:rFonts w:eastAsiaTheme="majorEastAsia" w:cstheme="minorHAnsi"/>
          <w:lang w:val="mk-MK"/>
        </w:rPr>
        <w:t xml:space="preserve">лектроснка </w:t>
      </w:r>
      <w:r w:rsidRPr="009237D9">
        <w:rPr>
          <w:rFonts w:eastAsiaTheme="majorEastAsia" w:cstheme="minorHAnsi"/>
          <w:lang w:val="mk-MK"/>
        </w:rPr>
        <w:t xml:space="preserve">пошта или </w:t>
      </w:r>
      <w:r w:rsidR="00BE1081" w:rsidRPr="009237D9">
        <w:rPr>
          <w:rFonts w:eastAsiaTheme="majorEastAsia" w:cstheme="minorHAnsi"/>
          <w:lang w:val="mk-MK"/>
        </w:rPr>
        <w:t>водење</w:t>
      </w:r>
      <w:r w:rsidRPr="009237D9">
        <w:rPr>
          <w:rFonts w:eastAsiaTheme="majorEastAsia" w:cstheme="minorHAnsi"/>
          <w:lang w:val="mk-MK"/>
        </w:rPr>
        <w:t xml:space="preserve"> телефонски разговори, би било добра практика Владата да објави краток полугодишен или годишен билтен. Т</w:t>
      </w:r>
      <w:r w:rsidR="00BE1081" w:rsidRPr="009237D9">
        <w:rPr>
          <w:rFonts w:eastAsiaTheme="majorEastAsia" w:cstheme="minorHAnsi"/>
          <w:lang w:val="mk-MK"/>
        </w:rPr>
        <w:t>ој т</w:t>
      </w:r>
      <w:r w:rsidRPr="009237D9">
        <w:rPr>
          <w:rFonts w:eastAsiaTheme="majorEastAsia" w:cstheme="minorHAnsi"/>
          <w:lang w:val="mk-MK"/>
        </w:rPr>
        <w:t>реба да содржи соопштенија за нови стратегии и политички иницијативи од страна на централната власт (ресорните министерства и агенции) што ќе имаат или би можеле да имаат влијание на локално ниво</w:t>
      </w:r>
      <w:r w:rsidR="00110D3F" w:rsidRPr="00BE1081">
        <w:rPr>
          <w:color w:val="000000" w:themeColor="text1"/>
          <w:lang w:val="mk-MK"/>
        </w:rPr>
        <w:t>.</w:t>
      </w:r>
    </w:p>
    <w:p w14:paraId="67D1BC9C" w14:textId="77777777" w:rsidR="00110D3F" w:rsidRDefault="00110D3F" w:rsidP="00110D3F">
      <w:pPr>
        <w:spacing w:after="0"/>
        <w:jc w:val="both"/>
        <w:rPr>
          <w:color w:val="000000" w:themeColor="text1"/>
        </w:rPr>
      </w:pPr>
    </w:p>
    <w:p w14:paraId="743DA5AE" w14:textId="0A8319EE" w:rsidR="00110D3F" w:rsidRPr="00BE1081" w:rsidRDefault="00BE1081" w:rsidP="00110D3F">
      <w:pPr>
        <w:spacing w:after="0"/>
        <w:jc w:val="both"/>
        <w:rPr>
          <w:color w:val="000000" w:themeColor="text1"/>
          <w:lang w:val="mk-MK"/>
        </w:rPr>
      </w:pPr>
      <w:r w:rsidRPr="00BE1081">
        <w:rPr>
          <w:rFonts w:asciiTheme="majorHAnsi" w:eastAsiaTheme="majorEastAsia" w:hAnsiTheme="majorHAnsi" w:cstheme="majorBidi"/>
          <w:color w:val="B35E06" w:themeColor="accent1" w:themeShade="BF"/>
          <w:sz w:val="24"/>
          <w:szCs w:val="24"/>
          <w:lang w:val="mk-MK"/>
        </w:rPr>
        <w:t xml:space="preserve">Редовни форуми за консултации. </w:t>
      </w:r>
      <w:r w:rsidRPr="009237D9">
        <w:rPr>
          <w:rFonts w:eastAsiaTheme="majorEastAsia" w:cstheme="minorHAnsi"/>
          <w:lang w:val="mk-MK"/>
        </w:rPr>
        <w:t xml:space="preserve">Со воспоставувањето постојан форум за консултации на </w:t>
      </w:r>
      <w:r w:rsidR="009237D9">
        <w:rPr>
          <w:rFonts w:eastAsiaTheme="majorEastAsia" w:cstheme="minorHAnsi"/>
          <w:lang w:val="mk-MK"/>
        </w:rPr>
        <w:t>квартал</w:t>
      </w:r>
      <w:r w:rsidRPr="009237D9">
        <w:rPr>
          <w:rFonts w:eastAsiaTheme="majorEastAsia" w:cstheme="minorHAnsi"/>
          <w:lang w:val="mk-MK"/>
        </w:rPr>
        <w:t>ни или полугодишни состаноци може да се олесни дијалогот за локалните приоритети и подобро да се објасни формулацијата на националните приоритети за развој. Добра практика е практиката на Чешка, којашто институционализира редовни форуми за консултации меѓу централните и локалните власти. „Естонија воведе електронски постапки за консултации за нацрт-законодавството</w:t>
      </w:r>
      <w:r w:rsidR="009237D9">
        <w:rPr>
          <w:rFonts w:eastAsiaTheme="majorEastAsia" w:cstheme="minorHAnsi"/>
          <w:lang w:val="mk-MK"/>
        </w:rPr>
        <w:t xml:space="preserve"> и таквите електронски постапки </w:t>
      </w:r>
      <w:r w:rsidRPr="009237D9">
        <w:rPr>
          <w:rFonts w:eastAsiaTheme="majorEastAsia" w:cstheme="minorHAnsi"/>
          <w:lang w:val="mk-MK"/>
        </w:rPr>
        <w:t xml:space="preserve">активно </w:t>
      </w:r>
      <w:r w:rsidR="009237D9">
        <w:rPr>
          <w:rFonts w:eastAsiaTheme="majorEastAsia" w:cstheme="minorHAnsi"/>
          <w:lang w:val="mk-MK"/>
        </w:rPr>
        <w:t>се</w:t>
      </w:r>
      <w:r w:rsidRPr="009237D9">
        <w:rPr>
          <w:rFonts w:eastAsiaTheme="majorEastAsia" w:cstheme="minorHAnsi"/>
          <w:lang w:val="mk-MK"/>
        </w:rPr>
        <w:t xml:space="preserve"> корист</w:t>
      </w:r>
      <w:r w:rsidR="009237D9">
        <w:rPr>
          <w:rFonts w:eastAsiaTheme="majorEastAsia" w:cstheme="minorHAnsi"/>
          <w:lang w:val="mk-MK"/>
        </w:rPr>
        <w:t>ат од страна на</w:t>
      </w:r>
      <w:r w:rsidRPr="009237D9">
        <w:rPr>
          <w:rFonts w:eastAsiaTheme="majorEastAsia" w:cstheme="minorHAnsi"/>
          <w:lang w:val="mk-MK"/>
        </w:rPr>
        <w:t xml:space="preserve"> здружението на локалните власти“ (Совет на Европа, 2007 година). </w:t>
      </w:r>
      <w:r w:rsidR="009237D9">
        <w:rPr>
          <w:rFonts w:eastAsiaTheme="majorEastAsia" w:cstheme="minorHAnsi"/>
          <w:lang w:val="mk-MK"/>
        </w:rPr>
        <w:t>Невклучувањето на локалното мислење</w:t>
      </w:r>
      <w:r w:rsidRPr="009237D9">
        <w:rPr>
          <w:rFonts w:eastAsiaTheme="majorEastAsia" w:cstheme="minorHAnsi"/>
          <w:lang w:val="mk-MK"/>
        </w:rPr>
        <w:t xml:space="preserve"> во изготвувањето на националните стратегии може да биде ште</w:t>
      </w:r>
      <w:r w:rsidR="009237D9">
        <w:rPr>
          <w:rFonts w:eastAsiaTheme="majorEastAsia" w:cstheme="minorHAnsi"/>
          <w:lang w:val="mk-MK"/>
        </w:rPr>
        <w:t>тно</w:t>
      </w:r>
      <w:r w:rsidRPr="009237D9">
        <w:rPr>
          <w:rFonts w:eastAsiaTheme="majorEastAsia" w:cstheme="minorHAnsi"/>
          <w:lang w:val="mk-MK"/>
        </w:rPr>
        <w:t xml:space="preserve"> за нивниот успех</w:t>
      </w:r>
      <w:r w:rsidR="00110D3F" w:rsidRPr="00BE1081">
        <w:rPr>
          <w:color w:val="000000" w:themeColor="text1"/>
          <w:lang w:val="mk-MK"/>
        </w:rPr>
        <w:t>.</w:t>
      </w:r>
    </w:p>
    <w:p w14:paraId="7C09EB75" w14:textId="04CD73B1" w:rsidR="00110D3F" w:rsidRPr="00BE1081" w:rsidRDefault="00BE1081" w:rsidP="00110D3F">
      <w:pPr>
        <w:spacing w:after="0" w:line="240" w:lineRule="auto"/>
        <w:jc w:val="both"/>
        <w:rPr>
          <w:lang w:val="mk-MK"/>
        </w:rPr>
      </w:pPr>
      <w:r w:rsidRPr="00BE1081">
        <w:rPr>
          <w:rFonts w:asciiTheme="majorHAnsi" w:eastAsiaTheme="majorEastAsia" w:hAnsiTheme="majorHAnsi" w:cstheme="majorBidi"/>
          <w:color w:val="B35E06" w:themeColor="accent1" w:themeShade="BF"/>
          <w:sz w:val="24"/>
          <w:szCs w:val="24"/>
          <w:lang w:val="mk-MK"/>
        </w:rPr>
        <w:t>За</w:t>
      </w:r>
      <w:r>
        <w:rPr>
          <w:rFonts w:asciiTheme="majorHAnsi" w:eastAsiaTheme="majorEastAsia" w:hAnsiTheme="majorHAnsi" w:cstheme="majorBidi"/>
          <w:color w:val="B35E06" w:themeColor="accent1" w:themeShade="BF"/>
          <w:sz w:val="24"/>
          <w:szCs w:val="24"/>
          <w:lang w:val="mk-MK"/>
        </w:rPr>
        <w:t>силени</w:t>
      </w:r>
      <w:r w:rsidRPr="00BE1081">
        <w:rPr>
          <w:rFonts w:asciiTheme="majorHAnsi" w:eastAsiaTheme="majorEastAsia" w:hAnsiTheme="majorHAnsi" w:cstheme="majorBidi"/>
          <w:color w:val="B35E06" w:themeColor="accent1" w:themeShade="BF"/>
          <w:sz w:val="24"/>
          <w:szCs w:val="24"/>
          <w:lang w:val="mk-MK"/>
        </w:rPr>
        <w:t xml:space="preserve"> заложб</w:t>
      </w:r>
      <w:r>
        <w:rPr>
          <w:rFonts w:asciiTheme="majorHAnsi" w:eastAsiaTheme="majorEastAsia" w:hAnsiTheme="majorHAnsi" w:cstheme="majorBidi"/>
          <w:color w:val="B35E06" w:themeColor="accent1" w:themeShade="BF"/>
          <w:sz w:val="24"/>
          <w:szCs w:val="24"/>
          <w:lang w:val="mk-MK"/>
        </w:rPr>
        <w:t>и</w:t>
      </w:r>
      <w:r w:rsidRPr="00BE1081">
        <w:rPr>
          <w:rFonts w:asciiTheme="majorHAnsi" w:eastAsiaTheme="majorEastAsia" w:hAnsiTheme="majorHAnsi" w:cstheme="majorBidi"/>
          <w:color w:val="B35E06" w:themeColor="accent1" w:themeShade="BF"/>
          <w:sz w:val="24"/>
          <w:szCs w:val="24"/>
          <w:lang w:val="mk-MK"/>
        </w:rPr>
        <w:t xml:space="preserve"> за здружено работење. </w:t>
      </w:r>
      <w:r w:rsidRPr="009237D9">
        <w:rPr>
          <w:rFonts w:eastAsiaTheme="majorEastAsia" w:cstheme="minorHAnsi"/>
          <w:lang w:val="mk-MK"/>
        </w:rPr>
        <w:t>Официјална покана за коментар и/или предлагање амандмани, за сеопфатната Национална стратегија за развој, мултисекторски или единечни стратегии со значителни импликации на локално ниво, е само ад хок решение. Централната вла</w:t>
      </w:r>
      <w:r w:rsidR="009237D9">
        <w:rPr>
          <w:rFonts w:eastAsiaTheme="majorEastAsia" w:cstheme="minorHAnsi"/>
          <w:lang w:val="mk-MK"/>
        </w:rPr>
        <w:t>ст</w:t>
      </w:r>
      <w:r w:rsidRPr="009237D9">
        <w:rPr>
          <w:rFonts w:eastAsiaTheme="majorEastAsia" w:cstheme="minorHAnsi"/>
          <w:lang w:val="mk-MK"/>
        </w:rPr>
        <w:t xml:space="preserve"> </w:t>
      </w:r>
      <w:r w:rsidRPr="009237D9">
        <w:rPr>
          <w:rFonts w:eastAsiaTheme="majorEastAsia" w:cstheme="minorHAnsi"/>
          <w:lang w:val="mk-MK"/>
        </w:rPr>
        <w:lastRenderedPageBreak/>
        <w:t>и</w:t>
      </w:r>
      <w:r w:rsidRPr="00BE1081">
        <w:rPr>
          <w:rFonts w:asciiTheme="majorHAnsi" w:eastAsiaTheme="majorEastAsia" w:hAnsiTheme="majorHAnsi" w:cstheme="majorBidi"/>
          <w:lang w:val="mk-MK"/>
        </w:rPr>
        <w:t xml:space="preserve"> </w:t>
      </w:r>
      <w:r w:rsidRPr="009237D9">
        <w:rPr>
          <w:rFonts w:eastAsiaTheme="majorEastAsia" w:cstheme="minorHAnsi"/>
          <w:lang w:val="mk-MK"/>
        </w:rPr>
        <w:t>ресорните министерства треба да формираат работна група за дефинирање на приоритетите во фазата на започнување на политиката</w:t>
      </w:r>
      <w:r w:rsidR="00110D3F" w:rsidRPr="00BE1081">
        <w:rPr>
          <w:color w:val="000000" w:themeColor="text1"/>
          <w:lang w:val="mk-MK"/>
        </w:rPr>
        <w:t>.</w:t>
      </w:r>
    </w:p>
    <w:p w14:paraId="239AF366" w14:textId="77777777" w:rsidR="00110D3F" w:rsidRPr="00BE1081" w:rsidRDefault="00110D3F" w:rsidP="00110D3F">
      <w:pPr>
        <w:spacing w:after="0" w:line="240" w:lineRule="auto"/>
        <w:jc w:val="both"/>
        <w:rPr>
          <w:rFonts w:asciiTheme="majorHAnsi" w:eastAsiaTheme="majorEastAsia" w:hAnsiTheme="majorHAnsi" w:cstheme="majorBidi"/>
          <w:color w:val="B35E06" w:themeColor="accent1" w:themeShade="BF"/>
          <w:sz w:val="24"/>
          <w:szCs w:val="24"/>
          <w:lang w:val="mk-MK"/>
        </w:rPr>
      </w:pPr>
    </w:p>
    <w:p w14:paraId="0A784854" w14:textId="403153BD" w:rsidR="00110D3F" w:rsidRPr="00BE1081" w:rsidRDefault="00BE1081" w:rsidP="00110D3F">
      <w:pPr>
        <w:spacing w:after="0" w:line="240" w:lineRule="auto"/>
        <w:jc w:val="both"/>
        <w:rPr>
          <w:color w:val="000000" w:themeColor="text1"/>
          <w:lang w:val="mk-MK"/>
        </w:rPr>
      </w:pPr>
      <w:r w:rsidRPr="00BE1081">
        <w:rPr>
          <w:rFonts w:asciiTheme="majorHAnsi" w:eastAsiaTheme="majorEastAsia" w:hAnsiTheme="majorHAnsi" w:cstheme="majorBidi"/>
          <w:color w:val="B35E06" w:themeColor="accent1" w:themeShade="BF"/>
          <w:sz w:val="24"/>
          <w:szCs w:val="24"/>
          <w:lang w:val="mk-MK"/>
        </w:rPr>
        <w:t xml:space="preserve">Благодарност за придонесот на локалните самоуправи. </w:t>
      </w:r>
      <w:r w:rsidR="009237D9">
        <w:rPr>
          <w:rFonts w:eastAsiaTheme="majorEastAsia" w:cstheme="minorHAnsi"/>
          <w:lang w:val="mk-MK"/>
        </w:rPr>
        <w:t>Со новодонесените</w:t>
      </w:r>
      <w:r w:rsidRPr="009237D9">
        <w:rPr>
          <w:rFonts w:eastAsiaTheme="majorEastAsia" w:cstheme="minorHAnsi"/>
          <w:lang w:val="mk-MK"/>
        </w:rPr>
        <w:t xml:space="preserve"> стратегии треба јасно да </w:t>
      </w:r>
      <w:r w:rsidR="009237D9">
        <w:rPr>
          <w:rFonts w:eastAsiaTheme="majorEastAsia" w:cstheme="minorHAnsi"/>
          <w:lang w:val="mk-MK"/>
        </w:rPr>
        <w:t>се објасни</w:t>
      </w:r>
      <w:r w:rsidRPr="009237D9">
        <w:rPr>
          <w:rFonts w:eastAsiaTheme="majorEastAsia" w:cstheme="minorHAnsi"/>
          <w:lang w:val="mk-MK"/>
        </w:rPr>
        <w:t xml:space="preserve"> како придонесот на локалната самоуправа или </w:t>
      </w:r>
      <w:r w:rsidR="009237D9">
        <w:rPr>
          <w:rFonts w:eastAsiaTheme="majorEastAsia" w:cstheme="minorHAnsi"/>
          <w:lang w:val="mk-MK"/>
        </w:rPr>
        <w:t xml:space="preserve">на </w:t>
      </w:r>
      <w:r w:rsidRPr="009237D9">
        <w:rPr>
          <w:rFonts w:eastAsiaTheme="majorEastAsia" w:cstheme="minorHAnsi"/>
          <w:lang w:val="mk-MK"/>
        </w:rPr>
        <w:t xml:space="preserve">ЗЕЛС </w:t>
      </w:r>
      <w:r w:rsidR="009237D9">
        <w:rPr>
          <w:rFonts w:eastAsiaTheme="majorEastAsia" w:cstheme="minorHAnsi"/>
          <w:lang w:val="mk-MK"/>
        </w:rPr>
        <w:t>ги менува или не,</w:t>
      </w:r>
      <w:r w:rsidRPr="009237D9">
        <w:rPr>
          <w:rFonts w:eastAsiaTheme="majorEastAsia" w:cstheme="minorHAnsi"/>
          <w:lang w:val="mk-MK"/>
        </w:rPr>
        <w:t xml:space="preserve"> предлозите за политик</w:t>
      </w:r>
      <w:r w:rsidR="009237D9">
        <w:rPr>
          <w:rFonts w:eastAsiaTheme="majorEastAsia" w:cstheme="minorHAnsi"/>
          <w:lang w:val="mk-MK"/>
        </w:rPr>
        <w:t>и</w:t>
      </w:r>
      <w:r w:rsidRPr="009237D9">
        <w:rPr>
          <w:rFonts w:eastAsiaTheme="majorEastAsia" w:cstheme="minorHAnsi"/>
          <w:lang w:val="mk-MK"/>
        </w:rPr>
        <w:t>. Кога мислењата се разминуваат, треба да има изр</w:t>
      </w:r>
      <w:r w:rsidR="009237D9">
        <w:rPr>
          <w:rFonts w:eastAsiaTheme="majorEastAsia" w:cstheme="minorHAnsi"/>
          <w:lang w:val="mk-MK"/>
        </w:rPr>
        <w:t>ично образложение</w:t>
      </w:r>
      <w:r w:rsidRPr="009237D9">
        <w:rPr>
          <w:rFonts w:eastAsiaTheme="majorEastAsia" w:cstheme="minorHAnsi"/>
          <w:lang w:val="mk-MK"/>
        </w:rPr>
        <w:t xml:space="preserve"> зошто предлозите на ЛС не се прифатени</w:t>
      </w:r>
      <w:r w:rsidR="00110D3F" w:rsidRPr="00BE1081">
        <w:rPr>
          <w:color w:val="000000" w:themeColor="text1"/>
          <w:lang w:val="mk-MK"/>
        </w:rPr>
        <w:t>.</w:t>
      </w:r>
    </w:p>
    <w:p w14:paraId="437B81CD" w14:textId="77777777" w:rsidR="00110D3F" w:rsidRDefault="00110D3F" w:rsidP="00110D3F">
      <w:pPr>
        <w:spacing w:after="0" w:line="240" w:lineRule="auto"/>
      </w:pPr>
    </w:p>
    <w:p w14:paraId="742F73A8" w14:textId="43ECDF76" w:rsidR="00110D3F" w:rsidRPr="00146A3A" w:rsidRDefault="00BE1081" w:rsidP="00110D3F">
      <w:pPr>
        <w:rPr>
          <w:i/>
          <w:iCs/>
          <w:color w:val="000000" w:themeColor="text1"/>
        </w:rPr>
      </w:pPr>
      <w:r>
        <w:rPr>
          <w:i/>
          <w:iCs/>
          <w:color w:val="000000" w:themeColor="text1"/>
          <w:lang w:val="mk-MK"/>
        </w:rPr>
        <w:t>Слика</w:t>
      </w:r>
      <w:r w:rsidR="00110D3F" w:rsidRPr="00146A3A">
        <w:rPr>
          <w:i/>
          <w:iCs/>
          <w:color w:val="000000" w:themeColor="text1"/>
        </w:rPr>
        <w:t xml:space="preserve"> </w:t>
      </w:r>
      <w:r w:rsidR="00110D3F" w:rsidRPr="00146A3A">
        <w:rPr>
          <w:i/>
          <w:iCs/>
          <w:color w:val="000000" w:themeColor="text1"/>
        </w:rPr>
        <w:fldChar w:fldCharType="begin"/>
      </w:r>
      <w:r w:rsidR="00110D3F" w:rsidRPr="00146A3A">
        <w:rPr>
          <w:i/>
          <w:iCs/>
          <w:color w:val="000000" w:themeColor="text1"/>
        </w:rPr>
        <w:instrText xml:space="preserve"> SEQ Figure \* ARABIC </w:instrText>
      </w:r>
      <w:r w:rsidR="00110D3F" w:rsidRPr="00146A3A">
        <w:rPr>
          <w:i/>
          <w:iCs/>
          <w:color w:val="000000" w:themeColor="text1"/>
        </w:rPr>
        <w:fldChar w:fldCharType="separate"/>
      </w:r>
      <w:r w:rsidR="004B3AA1">
        <w:rPr>
          <w:i/>
          <w:iCs/>
          <w:noProof/>
          <w:color w:val="000000" w:themeColor="text1"/>
        </w:rPr>
        <w:t>9</w:t>
      </w:r>
      <w:r w:rsidR="00110D3F" w:rsidRPr="00146A3A">
        <w:rPr>
          <w:i/>
          <w:iCs/>
          <w:color w:val="000000" w:themeColor="text1"/>
        </w:rPr>
        <w:fldChar w:fldCharType="end"/>
      </w:r>
      <w:r w:rsidR="00110D3F" w:rsidRPr="00146A3A">
        <w:rPr>
          <w:i/>
          <w:iCs/>
          <w:color w:val="000000" w:themeColor="text1"/>
        </w:rPr>
        <w:t xml:space="preserve">. </w:t>
      </w:r>
      <w:r w:rsidRPr="00BE1081">
        <w:rPr>
          <w:i/>
          <w:iCs/>
          <w:color w:val="000000" w:themeColor="text1"/>
          <w:lang w:val="mk-MK"/>
        </w:rPr>
        <w:t>Линии на координација помеѓу локалното и централното ниво</w:t>
      </w:r>
    </w:p>
    <w:p w14:paraId="5B74DA3B" w14:textId="77777777" w:rsidR="00110D3F" w:rsidRDefault="00110D3F" w:rsidP="00110D3F">
      <w:pPr>
        <w:spacing w:after="0" w:line="240" w:lineRule="auto"/>
      </w:pPr>
      <w:r>
        <w:rPr>
          <w:noProof/>
          <w:lang w:val="mk-MK" w:eastAsia="mk-MK"/>
        </w:rPr>
        <w:drawing>
          <wp:inline distT="0" distB="0" distL="0" distR="0" wp14:anchorId="479B8263" wp14:editId="33E5ECF4">
            <wp:extent cx="4093602" cy="2461847"/>
            <wp:effectExtent l="0" t="0" r="254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23354" cy="2479739"/>
                    </a:xfrm>
                    <a:prstGeom prst="rect">
                      <a:avLst/>
                    </a:prstGeom>
                    <a:noFill/>
                    <a:ln>
                      <a:noFill/>
                    </a:ln>
                  </pic:spPr>
                </pic:pic>
              </a:graphicData>
            </a:graphic>
          </wp:inline>
        </w:drawing>
      </w:r>
    </w:p>
    <w:p w14:paraId="2CE50059" w14:textId="77777777" w:rsidR="00110D3F" w:rsidRDefault="00110D3F" w:rsidP="00110D3F">
      <w:pPr>
        <w:spacing w:after="0" w:line="240" w:lineRule="auto"/>
      </w:pPr>
    </w:p>
    <w:p w14:paraId="684B13EC" w14:textId="3BE62392" w:rsidR="00110D3F" w:rsidRPr="00BE1081" w:rsidRDefault="00BE1081" w:rsidP="00110D3F">
      <w:pPr>
        <w:pStyle w:val="Heading2"/>
        <w:numPr>
          <w:ilvl w:val="1"/>
          <w:numId w:val="38"/>
        </w:numPr>
        <w:tabs>
          <w:tab w:val="left" w:pos="720"/>
        </w:tabs>
        <w:spacing w:before="0"/>
        <w:ind w:left="720"/>
        <w:jc w:val="both"/>
        <w:rPr>
          <w:i/>
          <w:iCs/>
          <w:sz w:val="24"/>
          <w:szCs w:val="24"/>
          <w:lang w:val="mk-MK"/>
        </w:rPr>
      </w:pPr>
      <w:bookmarkStart w:id="45" w:name="_Toc77150083"/>
      <w:r w:rsidRPr="00BE1081">
        <w:rPr>
          <w:i/>
          <w:iCs/>
          <w:sz w:val="24"/>
          <w:szCs w:val="24"/>
          <w:lang w:val="mk-MK"/>
        </w:rPr>
        <w:t xml:space="preserve">Потрагата </w:t>
      </w:r>
      <w:r w:rsidR="009237D9">
        <w:rPr>
          <w:i/>
          <w:iCs/>
          <w:sz w:val="24"/>
          <w:szCs w:val="24"/>
          <w:lang w:val="mk-MK"/>
        </w:rPr>
        <w:t>по</w:t>
      </w:r>
      <w:r w:rsidRPr="00BE1081">
        <w:rPr>
          <w:i/>
          <w:iCs/>
          <w:sz w:val="24"/>
          <w:szCs w:val="24"/>
          <w:lang w:val="mk-MK"/>
        </w:rPr>
        <w:t xml:space="preserve"> рамномерен регионален развој</w:t>
      </w:r>
      <w:bookmarkEnd w:id="45"/>
    </w:p>
    <w:p w14:paraId="23482A6A" w14:textId="77777777" w:rsidR="00110D3F" w:rsidRPr="00BE1081" w:rsidRDefault="00110D3F" w:rsidP="00110D3F">
      <w:pPr>
        <w:spacing w:after="0" w:line="240" w:lineRule="auto"/>
        <w:jc w:val="both"/>
        <w:rPr>
          <w:rFonts w:asciiTheme="majorHAnsi" w:eastAsiaTheme="majorEastAsia" w:hAnsiTheme="majorHAnsi" w:cstheme="majorBidi"/>
          <w:color w:val="B35E06" w:themeColor="accent1" w:themeShade="BF"/>
          <w:sz w:val="24"/>
          <w:szCs w:val="24"/>
          <w:lang w:val="mk-MK"/>
        </w:rPr>
      </w:pPr>
    </w:p>
    <w:p w14:paraId="228FEAA5" w14:textId="6070B30C" w:rsidR="00110D3F" w:rsidRDefault="00BE1081" w:rsidP="00110D3F">
      <w:pPr>
        <w:spacing w:after="0" w:line="240" w:lineRule="auto"/>
        <w:jc w:val="both"/>
      </w:pPr>
      <w:r w:rsidRPr="00BE1081">
        <w:rPr>
          <w:color w:val="B35E06" w:themeColor="accent1" w:themeShade="BF"/>
          <w:sz w:val="24"/>
          <w:szCs w:val="24"/>
          <w:lang w:val="mk-MK"/>
        </w:rPr>
        <w:t>Обезбедува</w:t>
      </w:r>
      <w:r w:rsidR="009237D9">
        <w:rPr>
          <w:color w:val="B35E06" w:themeColor="accent1" w:themeShade="BF"/>
          <w:sz w:val="24"/>
          <w:szCs w:val="24"/>
          <w:lang w:val="mk-MK"/>
        </w:rPr>
        <w:t>њ</w:t>
      </w:r>
      <w:r w:rsidRPr="00BE1081">
        <w:rPr>
          <w:color w:val="B35E06" w:themeColor="accent1" w:themeShade="BF"/>
          <w:sz w:val="24"/>
          <w:szCs w:val="24"/>
          <w:lang w:val="mk-MK"/>
        </w:rPr>
        <w:t>е законски минимум за финансирање на политиките</w:t>
      </w:r>
      <w:r w:rsidRPr="00BE1081">
        <w:rPr>
          <w:lang w:val="mk-MK"/>
        </w:rPr>
        <w:t>. На развојните планови и стратегии им треба финансиск</w:t>
      </w:r>
      <w:r>
        <w:rPr>
          <w:lang w:val="mk-MK"/>
        </w:rPr>
        <w:t>а рамка</w:t>
      </w:r>
      <w:r w:rsidRPr="00BE1081">
        <w:rPr>
          <w:lang w:val="mk-MK"/>
        </w:rPr>
        <w:t xml:space="preserve"> за да одговорат на потребите на локалните и регионалните услови. Тие мора да обезбедат соодветно финансирање на политик</w:t>
      </w:r>
      <w:r w:rsidR="009237D9">
        <w:rPr>
          <w:lang w:val="mk-MK"/>
        </w:rPr>
        <w:t>ите</w:t>
      </w:r>
      <w:r w:rsidRPr="00BE1081">
        <w:rPr>
          <w:lang w:val="mk-MK"/>
        </w:rPr>
        <w:t>, барем во износ од 1</w:t>
      </w:r>
      <w:r>
        <w:rPr>
          <w:lang w:val="mk-MK"/>
        </w:rPr>
        <w:t xml:space="preserve"> </w:t>
      </w:r>
      <w:r w:rsidRPr="00BE1081">
        <w:rPr>
          <w:lang w:val="mk-MK"/>
        </w:rPr>
        <w:t>% од БДП на земјата, како што е пропишано со закон</w:t>
      </w:r>
      <w:r w:rsidR="00110D3F" w:rsidRPr="00925E54">
        <w:t>.</w:t>
      </w:r>
    </w:p>
    <w:p w14:paraId="06297005" w14:textId="77777777" w:rsidR="00110D3F" w:rsidRDefault="00110D3F" w:rsidP="00110D3F">
      <w:pPr>
        <w:spacing w:after="0" w:line="240" w:lineRule="auto"/>
        <w:jc w:val="both"/>
      </w:pPr>
    </w:p>
    <w:p w14:paraId="2840278C" w14:textId="5386B62D" w:rsidR="00110D3F" w:rsidRPr="00BE1081" w:rsidRDefault="00BE1081" w:rsidP="009C1324">
      <w:pPr>
        <w:spacing w:after="0" w:line="240" w:lineRule="auto"/>
        <w:jc w:val="both"/>
        <w:rPr>
          <w:color w:val="000000" w:themeColor="text1"/>
          <w:lang w:val="mk-MK"/>
        </w:rPr>
      </w:pPr>
      <w:r>
        <w:rPr>
          <w:rFonts w:asciiTheme="majorHAnsi" w:eastAsiaTheme="majorEastAsia" w:hAnsiTheme="majorHAnsi" w:cstheme="majorBidi"/>
          <w:color w:val="B35E06" w:themeColor="accent1" w:themeShade="BF"/>
          <w:sz w:val="24"/>
          <w:szCs w:val="24"/>
          <w:lang w:val="mk-MK"/>
        </w:rPr>
        <w:t>Координација со Министерството за финансии</w:t>
      </w:r>
      <w:r w:rsidR="00110D3F" w:rsidRPr="00582E3A">
        <w:rPr>
          <w:rFonts w:asciiTheme="majorHAnsi" w:eastAsiaTheme="majorEastAsia" w:hAnsiTheme="majorHAnsi" w:cstheme="majorBidi"/>
          <w:color w:val="B35E06" w:themeColor="accent1" w:themeShade="BF"/>
          <w:sz w:val="24"/>
          <w:szCs w:val="24"/>
        </w:rPr>
        <w:t>.</w:t>
      </w:r>
      <w:r w:rsidR="00110D3F">
        <w:rPr>
          <w:rFonts w:asciiTheme="majorHAnsi" w:eastAsiaTheme="majorEastAsia" w:hAnsiTheme="majorHAnsi" w:cstheme="majorBidi"/>
          <w:color w:val="B35E06" w:themeColor="accent1" w:themeShade="BF"/>
          <w:sz w:val="24"/>
          <w:szCs w:val="24"/>
        </w:rPr>
        <w:t xml:space="preserve"> </w:t>
      </w:r>
      <w:r w:rsidRPr="009237D9">
        <w:rPr>
          <w:rFonts w:cstheme="minorHAnsi"/>
          <w:lang w:val="mk-MK"/>
        </w:rPr>
        <w:t xml:space="preserve">Стратегијата за регионален развој мора </w:t>
      </w:r>
      <w:r w:rsidR="009237D9">
        <w:rPr>
          <w:rFonts w:cstheme="minorHAnsi"/>
          <w:lang w:val="mk-MK"/>
        </w:rPr>
        <w:t xml:space="preserve">да биде во </w:t>
      </w:r>
      <w:r w:rsidRPr="009237D9">
        <w:rPr>
          <w:rFonts w:cstheme="minorHAnsi"/>
          <w:lang w:val="mk-MK"/>
        </w:rPr>
        <w:t>тесн</w:t>
      </w:r>
      <w:r w:rsidR="009237D9">
        <w:rPr>
          <w:rFonts w:cstheme="minorHAnsi"/>
          <w:lang w:val="mk-MK"/>
        </w:rPr>
        <w:t xml:space="preserve">а </w:t>
      </w:r>
      <w:r w:rsidRPr="009237D9">
        <w:rPr>
          <w:rFonts w:cstheme="minorHAnsi"/>
          <w:lang w:val="mk-MK"/>
        </w:rPr>
        <w:t>координа</w:t>
      </w:r>
      <w:r w:rsidR="009237D9">
        <w:rPr>
          <w:rFonts w:cstheme="minorHAnsi"/>
          <w:lang w:val="mk-MK"/>
        </w:rPr>
        <w:t>ција</w:t>
      </w:r>
      <w:r w:rsidRPr="009237D9">
        <w:rPr>
          <w:rFonts w:cstheme="minorHAnsi"/>
          <w:lang w:val="mk-MK"/>
        </w:rPr>
        <w:t xml:space="preserve"> со Комисијата за следење на развојот на системот за децентрализација и Министерството за финансии. Дел од меѓувладините трансфери (особено грантовите за изедначување и дел од грантот за ДДВ за општа намена) мора да бидат усогласени со Стратегијата за регионален развој</w:t>
      </w:r>
      <w:r w:rsidR="00110D3F" w:rsidRPr="00BE1081">
        <w:rPr>
          <w:lang w:val="mk-MK"/>
        </w:rPr>
        <w:t>.</w:t>
      </w:r>
    </w:p>
    <w:sectPr w:rsidR="00110D3F" w:rsidRPr="00BE1081">
      <w:footerReference w:type="default" r:id="rId35"/>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2" w:author="Biljana Cvetanovska Gugoska" w:date="2021-04-27T10:43:00Z" w:initials="BCG">
    <w:p w14:paraId="16C01014" w14:textId="77777777" w:rsidR="00110D3F" w:rsidRPr="00721F37" w:rsidRDefault="00110D3F" w:rsidP="00110D3F">
      <w:pPr>
        <w:pStyle w:val="CommentText"/>
        <w:rPr>
          <w:lang w:val="en-US"/>
        </w:rPr>
      </w:pPr>
      <w:r>
        <w:rPr>
          <w:rStyle w:val="CommentReference"/>
        </w:rPr>
        <w:annotationRef/>
      </w:r>
      <w:r>
        <w:rPr>
          <w:lang w:val="en-US"/>
        </w:rPr>
        <w:t xml:space="preserve">Perhaps to recommend who from national level should have this responsibility </w:t>
      </w:r>
    </w:p>
  </w:comment>
  <w:comment w:id="43" w:author="Biljana Cvetanovska Gugoska" w:date="2021-04-27T10:45:00Z" w:initials="BCG">
    <w:p w14:paraId="61359506" w14:textId="77777777" w:rsidR="00110D3F" w:rsidRPr="009120E2" w:rsidRDefault="00110D3F" w:rsidP="00110D3F">
      <w:pPr>
        <w:pStyle w:val="CommentText"/>
        <w:rPr>
          <w:lang w:val="en-US"/>
        </w:rPr>
      </w:pPr>
      <w:r>
        <w:rPr>
          <w:rStyle w:val="CommentReference"/>
        </w:rPr>
        <w:annotationRef/>
      </w:r>
      <w:r>
        <w:rPr>
          <w:lang w:val="en-US"/>
        </w:rPr>
        <w:t>Do we really believe that ZELS should do all of this? Does ZELS have the capacities?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6C01014" w15:done="0"/>
  <w15:commentEx w15:paraId="6135950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326964" w16cex:dateUtc="2021-04-27T08:43:00Z"/>
  <w16cex:commentExtensible w16cex:durableId="243269AC" w16cex:dateUtc="2021-04-27T08: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6C01014" w16cid:durableId="24326964"/>
  <w16cid:commentId w16cid:paraId="61359506" w16cid:durableId="243269A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B5ABAD" w14:textId="77777777" w:rsidR="008F687E" w:rsidRDefault="008F687E" w:rsidP="00110D3F">
      <w:pPr>
        <w:spacing w:after="0" w:line="240" w:lineRule="auto"/>
      </w:pPr>
      <w:r>
        <w:separator/>
      </w:r>
    </w:p>
  </w:endnote>
  <w:endnote w:type="continuationSeparator" w:id="0">
    <w:p w14:paraId="50029EC7" w14:textId="77777777" w:rsidR="008F687E" w:rsidRDefault="008F687E" w:rsidP="00110D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603165"/>
      <w:docPartObj>
        <w:docPartGallery w:val="Page Numbers (Bottom of Page)"/>
        <w:docPartUnique/>
      </w:docPartObj>
    </w:sdtPr>
    <w:sdtEndPr>
      <w:rPr>
        <w:noProof/>
      </w:rPr>
    </w:sdtEndPr>
    <w:sdtContent>
      <w:p w14:paraId="79AE99F3" w14:textId="79C9CCD8" w:rsidR="0070014A" w:rsidRDefault="0070014A">
        <w:pPr>
          <w:pStyle w:val="Footer"/>
          <w:jc w:val="right"/>
        </w:pPr>
        <w:r w:rsidRPr="0070014A">
          <w:rPr>
            <w:rFonts w:asciiTheme="majorHAnsi" w:hAnsiTheme="majorHAnsi" w:cstheme="majorHAnsi"/>
            <w:color w:val="B35E06" w:themeColor="accent1" w:themeShade="BF"/>
            <w:sz w:val="18"/>
            <w:szCs w:val="18"/>
          </w:rPr>
          <w:fldChar w:fldCharType="begin"/>
        </w:r>
        <w:r w:rsidRPr="0070014A">
          <w:rPr>
            <w:rFonts w:asciiTheme="majorHAnsi" w:hAnsiTheme="majorHAnsi" w:cstheme="majorHAnsi"/>
            <w:color w:val="B35E06" w:themeColor="accent1" w:themeShade="BF"/>
            <w:sz w:val="18"/>
            <w:szCs w:val="18"/>
          </w:rPr>
          <w:instrText xml:space="preserve"> PAGE   \* MERGEFORMAT </w:instrText>
        </w:r>
        <w:r w:rsidRPr="0070014A">
          <w:rPr>
            <w:rFonts w:asciiTheme="majorHAnsi" w:hAnsiTheme="majorHAnsi" w:cstheme="majorHAnsi"/>
            <w:color w:val="B35E06" w:themeColor="accent1" w:themeShade="BF"/>
            <w:sz w:val="18"/>
            <w:szCs w:val="18"/>
          </w:rPr>
          <w:fldChar w:fldCharType="separate"/>
        </w:r>
        <w:r w:rsidR="00AB7916">
          <w:rPr>
            <w:rFonts w:asciiTheme="majorHAnsi" w:hAnsiTheme="majorHAnsi" w:cstheme="majorHAnsi"/>
            <w:noProof/>
            <w:color w:val="B35E06" w:themeColor="accent1" w:themeShade="BF"/>
            <w:sz w:val="18"/>
            <w:szCs w:val="18"/>
          </w:rPr>
          <w:t>6</w:t>
        </w:r>
        <w:r w:rsidRPr="0070014A">
          <w:rPr>
            <w:rFonts w:asciiTheme="majorHAnsi" w:hAnsiTheme="majorHAnsi" w:cstheme="majorHAnsi"/>
            <w:noProof/>
            <w:color w:val="B35E06" w:themeColor="accent1" w:themeShade="BF"/>
            <w:sz w:val="18"/>
            <w:szCs w:val="18"/>
          </w:rPr>
          <w:fldChar w:fldCharType="end"/>
        </w:r>
      </w:p>
    </w:sdtContent>
  </w:sdt>
  <w:p w14:paraId="314F4FD1" w14:textId="77777777" w:rsidR="0070014A" w:rsidRDefault="007001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331E8E" w14:textId="77777777" w:rsidR="008F687E" w:rsidRDefault="008F687E" w:rsidP="00110D3F">
      <w:pPr>
        <w:spacing w:after="0" w:line="240" w:lineRule="auto"/>
      </w:pPr>
      <w:r>
        <w:separator/>
      </w:r>
    </w:p>
  </w:footnote>
  <w:footnote w:type="continuationSeparator" w:id="0">
    <w:p w14:paraId="13A400F6" w14:textId="77777777" w:rsidR="008F687E" w:rsidRDefault="008F687E" w:rsidP="00110D3F">
      <w:pPr>
        <w:spacing w:after="0" w:line="240" w:lineRule="auto"/>
      </w:pPr>
      <w:r>
        <w:continuationSeparator/>
      </w:r>
    </w:p>
  </w:footnote>
  <w:footnote w:id="1">
    <w:p w14:paraId="54BDF096" w14:textId="0E0FC4C8" w:rsidR="000D5090" w:rsidRPr="009F33DD" w:rsidRDefault="000D5090" w:rsidP="000D5090">
      <w:pPr>
        <w:pStyle w:val="FootnoteText"/>
        <w:rPr>
          <w:rFonts w:asciiTheme="majorHAnsi" w:hAnsiTheme="majorHAnsi" w:cstheme="majorHAnsi"/>
        </w:rPr>
      </w:pPr>
      <w:r w:rsidRPr="009F33DD">
        <w:rPr>
          <w:rStyle w:val="FootnoteReference"/>
          <w:rFonts w:asciiTheme="majorHAnsi" w:hAnsiTheme="majorHAnsi" w:cstheme="majorHAnsi"/>
        </w:rPr>
        <w:footnoteRef/>
      </w:r>
      <w:r w:rsidRPr="009F33DD">
        <w:rPr>
          <w:rFonts w:asciiTheme="majorHAnsi" w:hAnsiTheme="majorHAnsi" w:cstheme="majorHAnsi"/>
        </w:rPr>
        <w:t xml:space="preserve"> </w:t>
      </w:r>
      <w:r w:rsidR="00735DEA">
        <w:rPr>
          <w:rFonts w:asciiTheme="majorHAnsi" w:hAnsiTheme="majorHAnsi" w:cstheme="majorHAnsi"/>
          <w:lang w:val="mk-MK"/>
        </w:rPr>
        <w:t>Истражување за очекувањата на засегнатите чинители</w:t>
      </w:r>
      <w:r w:rsidRPr="009F33DD">
        <w:rPr>
          <w:rFonts w:asciiTheme="majorHAnsi" w:hAnsiTheme="majorHAnsi" w:cstheme="majorHAnsi"/>
        </w:rPr>
        <w:t xml:space="preserve">, </w:t>
      </w:r>
      <w:r w:rsidR="00735DEA">
        <w:rPr>
          <w:rFonts w:asciiTheme="majorHAnsi" w:hAnsiTheme="majorHAnsi" w:cstheme="majorHAnsi"/>
          <w:lang w:val="mk-MK"/>
        </w:rPr>
        <w:t>УНДП</w:t>
      </w:r>
      <w:r w:rsidRPr="009F33DD">
        <w:rPr>
          <w:rFonts w:asciiTheme="majorHAnsi" w:hAnsiTheme="majorHAnsi" w:cstheme="majorHAnsi"/>
        </w:rPr>
        <w:t xml:space="preserve">, </w:t>
      </w:r>
      <w:r w:rsidR="00735DEA">
        <w:rPr>
          <w:rFonts w:asciiTheme="majorHAnsi" w:hAnsiTheme="majorHAnsi" w:cstheme="majorHAnsi"/>
          <w:lang w:val="mk-MK"/>
        </w:rPr>
        <w:t>март</w:t>
      </w:r>
      <w:r w:rsidRPr="009F33DD">
        <w:rPr>
          <w:rFonts w:asciiTheme="majorHAnsi" w:hAnsiTheme="majorHAnsi" w:cstheme="majorHAnsi"/>
        </w:rPr>
        <w:t xml:space="preserve"> 2021</w:t>
      </w:r>
      <w:r w:rsidR="00735DEA">
        <w:rPr>
          <w:rFonts w:asciiTheme="majorHAnsi" w:hAnsiTheme="majorHAnsi" w:cstheme="majorHAnsi"/>
          <w:lang w:val="mk-MK"/>
        </w:rPr>
        <w:t xml:space="preserve"> г</w:t>
      </w:r>
      <w:r w:rsidR="009F33DD" w:rsidRPr="009F33DD">
        <w:rPr>
          <w:rFonts w:asciiTheme="majorHAnsi" w:hAnsiTheme="majorHAnsi" w:cstheme="majorHAnsi"/>
        </w:rPr>
        <w:t>.</w:t>
      </w:r>
    </w:p>
  </w:footnote>
  <w:footnote w:id="2">
    <w:p w14:paraId="501E55F5" w14:textId="77777777" w:rsidR="0069687C" w:rsidRPr="003C0908" w:rsidRDefault="0069687C" w:rsidP="0069687C">
      <w:pPr>
        <w:pStyle w:val="FootnoteText"/>
      </w:pPr>
      <w:r>
        <w:rPr>
          <w:rStyle w:val="FootnoteReference"/>
        </w:rPr>
        <w:footnoteRef/>
      </w:r>
      <w:r>
        <w:t xml:space="preserve"> </w:t>
      </w:r>
      <w:hyperlink r:id="rId1" w:history="1">
        <w:r w:rsidRPr="0060175C">
          <w:rPr>
            <w:rStyle w:val="Hyperlink"/>
          </w:rPr>
          <w:t>https://www.multiact.eu/wp-content/uploads/2020/02/D9.1.pdf</w:t>
        </w:r>
      </w:hyperlink>
    </w:p>
  </w:footnote>
  <w:footnote w:id="3">
    <w:p w14:paraId="0224BF93" w14:textId="29EB8FA1" w:rsidR="00110D3F" w:rsidRPr="00B101E9" w:rsidRDefault="00110D3F" w:rsidP="00110D3F">
      <w:pPr>
        <w:spacing w:after="0"/>
        <w:jc w:val="both"/>
        <w:rPr>
          <w:rFonts w:asciiTheme="majorHAnsi" w:eastAsia="Times New Roman" w:hAnsiTheme="majorHAnsi" w:cs="Times New Roman"/>
          <w:bCs/>
          <w:lang w:val="mk-MK" w:eastAsia="ar-SA"/>
        </w:rPr>
      </w:pPr>
      <w:r>
        <w:rPr>
          <w:rStyle w:val="FootnoteReference"/>
        </w:rPr>
        <w:footnoteRef/>
      </w:r>
      <w:r>
        <w:t xml:space="preserve"> </w:t>
      </w:r>
      <w:r w:rsidR="005B66A9" w:rsidRPr="00B101E9">
        <w:rPr>
          <w:rFonts w:asciiTheme="majorHAnsi" w:eastAsia="Times New Roman" w:hAnsiTheme="majorHAnsi" w:cs="Times New Roman"/>
          <w:bCs/>
          <w:sz w:val="18"/>
          <w:szCs w:val="18"/>
          <w:lang w:val="mk-MK" w:eastAsia="ar-SA"/>
        </w:rPr>
        <w:t>Спроведовме</w:t>
      </w:r>
      <w:r w:rsidRPr="00B101E9">
        <w:rPr>
          <w:rFonts w:asciiTheme="majorHAnsi" w:eastAsia="Times New Roman" w:hAnsiTheme="majorHAnsi" w:cs="Times New Roman"/>
          <w:bCs/>
          <w:sz w:val="18"/>
          <w:szCs w:val="18"/>
          <w:lang w:val="mk-MK" w:eastAsia="ar-SA"/>
        </w:rPr>
        <w:t xml:space="preserve"> 12</w:t>
      </w:r>
      <w:r w:rsidR="005B66A9" w:rsidRPr="00B101E9">
        <w:rPr>
          <w:rFonts w:asciiTheme="majorHAnsi" w:eastAsia="Times New Roman" w:hAnsiTheme="majorHAnsi" w:cs="Times New Roman"/>
          <w:bCs/>
          <w:sz w:val="18"/>
          <w:szCs w:val="18"/>
          <w:lang w:val="mk-MK" w:eastAsia="ar-SA"/>
        </w:rPr>
        <w:t xml:space="preserve"> интервјуа</w:t>
      </w:r>
      <w:r w:rsidRPr="00B101E9">
        <w:rPr>
          <w:rFonts w:asciiTheme="majorHAnsi" w:eastAsia="Times New Roman" w:hAnsiTheme="majorHAnsi" w:cs="Times New Roman"/>
          <w:sz w:val="18"/>
          <w:szCs w:val="18"/>
          <w:lang w:val="mk-MK" w:eastAsia="ar-SA"/>
        </w:rPr>
        <w:t xml:space="preserve"> (1:1)</w:t>
      </w:r>
      <w:r w:rsidRPr="00B101E9">
        <w:rPr>
          <w:rFonts w:asciiTheme="majorHAnsi" w:eastAsia="Times New Roman" w:hAnsiTheme="majorHAnsi" w:cs="Times New Roman"/>
          <w:bCs/>
          <w:sz w:val="18"/>
          <w:szCs w:val="18"/>
          <w:lang w:val="mk-MK" w:eastAsia="ar-SA"/>
        </w:rPr>
        <w:t xml:space="preserve"> </w:t>
      </w:r>
      <w:r w:rsidR="005B66A9" w:rsidRPr="00B101E9">
        <w:rPr>
          <w:rFonts w:asciiTheme="majorHAnsi" w:eastAsia="Times New Roman" w:hAnsiTheme="majorHAnsi" w:cs="Times New Roman"/>
          <w:bCs/>
          <w:sz w:val="18"/>
          <w:szCs w:val="18"/>
          <w:lang w:val="mk-MK" w:eastAsia="ar-SA"/>
        </w:rPr>
        <w:t>со</w:t>
      </w:r>
      <w:r w:rsidRPr="00B101E9">
        <w:rPr>
          <w:rFonts w:asciiTheme="majorHAnsi" w:eastAsia="Times New Roman" w:hAnsiTheme="majorHAnsi" w:cs="Times New Roman"/>
          <w:bCs/>
          <w:sz w:val="18"/>
          <w:szCs w:val="18"/>
          <w:lang w:val="mk-MK" w:eastAsia="ar-SA"/>
        </w:rPr>
        <w:t xml:space="preserve">: </w:t>
      </w:r>
      <w:r w:rsidR="005B66A9" w:rsidRPr="00B101E9">
        <w:rPr>
          <w:rFonts w:asciiTheme="majorHAnsi" w:eastAsia="Times New Roman" w:hAnsiTheme="majorHAnsi" w:cs="Times New Roman"/>
          <w:bCs/>
          <w:sz w:val="18"/>
          <w:szCs w:val="18"/>
          <w:lang w:val="mk-MK" w:eastAsia="ar-SA"/>
        </w:rPr>
        <w:t>г</w:t>
      </w:r>
      <w:r w:rsidRPr="00B101E9">
        <w:rPr>
          <w:rFonts w:asciiTheme="majorHAnsi" w:eastAsia="Times New Roman" w:hAnsiTheme="majorHAnsi" w:cs="Times New Roman"/>
          <w:bCs/>
          <w:sz w:val="18"/>
          <w:szCs w:val="18"/>
          <w:lang w:val="mk-MK" w:eastAsia="ar-SA"/>
        </w:rPr>
        <w:t xml:space="preserve">. </w:t>
      </w:r>
      <w:r w:rsidR="005B66A9" w:rsidRPr="00B101E9">
        <w:rPr>
          <w:rFonts w:asciiTheme="majorHAnsi" w:eastAsia="Times New Roman" w:hAnsiTheme="majorHAnsi" w:cs="Times New Roman"/>
          <w:bCs/>
          <w:sz w:val="18"/>
          <w:szCs w:val="18"/>
          <w:lang w:val="mk-MK" w:eastAsia="ar-SA"/>
        </w:rPr>
        <w:t>Горан Милевски</w:t>
      </w:r>
      <w:r w:rsidRPr="00B101E9">
        <w:rPr>
          <w:rFonts w:asciiTheme="majorHAnsi" w:eastAsia="Times New Roman" w:hAnsiTheme="majorHAnsi" w:cs="Times New Roman"/>
          <w:bCs/>
          <w:sz w:val="18"/>
          <w:szCs w:val="18"/>
          <w:lang w:val="mk-MK" w:eastAsia="ar-SA"/>
        </w:rPr>
        <w:t xml:space="preserve">, </w:t>
      </w:r>
      <w:r w:rsidR="005B66A9" w:rsidRPr="00B101E9">
        <w:rPr>
          <w:rFonts w:asciiTheme="majorHAnsi" w:eastAsia="Times New Roman" w:hAnsiTheme="majorHAnsi" w:cs="Times New Roman"/>
          <w:bCs/>
          <w:sz w:val="18"/>
          <w:szCs w:val="18"/>
          <w:lang w:val="mk-MK" w:eastAsia="ar-SA"/>
        </w:rPr>
        <w:t>Министер за локална самоуправа</w:t>
      </w:r>
      <w:r w:rsidRPr="00B101E9">
        <w:rPr>
          <w:rFonts w:asciiTheme="majorHAnsi" w:eastAsia="Times New Roman" w:hAnsiTheme="majorHAnsi" w:cs="Times New Roman"/>
          <w:bCs/>
          <w:sz w:val="18"/>
          <w:szCs w:val="18"/>
          <w:lang w:val="mk-MK" w:eastAsia="ar-SA"/>
        </w:rPr>
        <w:t xml:space="preserve">, </w:t>
      </w:r>
      <w:r w:rsidR="005B66A9" w:rsidRPr="00B101E9">
        <w:rPr>
          <w:rFonts w:asciiTheme="majorHAnsi" w:eastAsia="Times New Roman" w:hAnsiTheme="majorHAnsi" w:cs="Times New Roman"/>
          <w:bCs/>
          <w:sz w:val="18"/>
          <w:szCs w:val="18"/>
          <w:lang w:val="mk-MK" w:eastAsia="ar-SA"/>
        </w:rPr>
        <w:t>г</w:t>
      </w:r>
      <w:r w:rsidRPr="00B101E9">
        <w:rPr>
          <w:rFonts w:asciiTheme="majorHAnsi" w:eastAsia="Times New Roman" w:hAnsiTheme="majorHAnsi" w:cs="Times New Roman"/>
          <w:bCs/>
          <w:sz w:val="18"/>
          <w:szCs w:val="18"/>
          <w:lang w:val="mk-MK" w:eastAsia="ar-SA"/>
        </w:rPr>
        <w:t xml:space="preserve">. </w:t>
      </w:r>
      <w:r w:rsidR="005B66A9" w:rsidRPr="00B101E9">
        <w:rPr>
          <w:rFonts w:asciiTheme="majorHAnsi" w:eastAsia="Times New Roman" w:hAnsiTheme="majorHAnsi" w:cs="Times New Roman"/>
          <w:bCs/>
          <w:sz w:val="18"/>
          <w:szCs w:val="18"/>
          <w:lang w:val="mk-MK" w:eastAsia="ar-SA"/>
        </w:rPr>
        <w:t>Аце Коцевски</w:t>
      </w:r>
      <w:r w:rsidRPr="00B101E9">
        <w:rPr>
          <w:rFonts w:asciiTheme="majorHAnsi" w:eastAsia="Times New Roman" w:hAnsiTheme="majorHAnsi" w:cs="Times New Roman"/>
          <w:bCs/>
          <w:sz w:val="18"/>
          <w:szCs w:val="18"/>
          <w:lang w:val="mk-MK" w:eastAsia="ar-SA"/>
        </w:rPr>
        <w:t xml:space="preserve">, </w:t>
      </w:r>
      <w:r w:rsidR="005B66A9" w:rsidRPr="00B101E9">
        <w:rPr>
          <w:rFonts w:asciiTheme="majorHAnsi" w:eastAsia="Times New Roman" w:hAnsiTheme="majorHAnsi" w:cs="Times New Roman"/>
          <w:bCs/>
          <w:sz w:val="18"/>
          <w:szCs w:val="18"/>
          <w:lang w:val="mk-MK" w:eastAsia="ar-SA"/>
        </w:rPr>
        <w:t>Претседател на Комисијата за финансирање при ЗЕЛС и градоначалник на општина Велес</w:t>
      </w:r>
      <w:r w:rsidRPr="00B101E9">
        <w:rPr>
          <w:rFonts w:asciiTheme="majorHAnsi" w:eastAsia="Times New Roman" w:hAnsiTheme="majorHAnsi" w:cs="Times New Roman"/>
          <w:bCs/>
          <w:sz w:val="18"/>
          <w:szCs w:val="18"/>
          <w:lang w:val="mk-MK" w:eastAsia="ar-SA"/>
        </w:rPr>
        <w:t xml:space="preserve">, </w:t>
      </w:r>
      <w:r w:rsidR="005B66A9" w:rsidRPr="00B101E9">
        <w:rPr>
          <w:rFonts w:asciiTheme="majorHAnsi" w:eastAsia="Times New Roman" w:hAnsiTheme="majorHAnsi" w:cs="Times New Roman"/>
          <w:bCs/>
          <w:sz w:val="18"/>
          <w:szCs w:val="18"/>
          <w:lang w:val="mk-MK" w:eastAsia="ar-SA"/>
        </w:rPr>
        <w:t>Душица Перишиќ</w:t>
      </w:r>
      <w:r w:rsidRPr="00B101E9">
        <w:rPr>
          <w:rFonts w:asciiTheme="majorHAnsi" w:eastAsia="Times New Roman" w:hAnsiTheme="majorHAnsi" w:cs="Times New Roman"/>
          <w:bCs/>
          <w:sz w:val="18"/>
          <w:szCs w:val="18"/>
          <w:lang w:val="mk-MK" w:eastAsia="ar-SA"/>
        </w:rPr>
        <w:t xml:space="preserve">, </w:t>
      </w:r>
      <w:r w:rsidR="005B66A9" w:rsidRPr="00B101E9">
        <w:rPr>
          <w:rFonts w:asciiTheme="majorHAnsi" w:eastAsia="Times New Roman" w:hAnsiTheme="majorHAnsi" w:cs="Times New Roman"/>
          <w:bCs/>
          <w:sz w:val="18"/>
          <w:szCs w:val="18"/>
          <w:lang w:val="mk-MK" w:eastAsia="ar-SA"/>
        </w:rPr>
        <w:t>директор на ЗЕЛС</w:t>
      </w:r>
      <w:r w:rsidRPr="00B101E9">
        <w:rPr>
          <w:rFonts w:asciiTheme="majorHAnsi" w:eastAsia="Times New Roman" w:hAnsiTheme="majorHAnsi" w:cs="Times New Roman"/>
          <w:bCs/>
          <w:sz w:val="18"/>
          <w:szCs w:val="18"/>
          <w:lang w:val="mk-MK" w:eastAsia="ar-SA"/>
        </w:rPr>
        <w:t xml:space="preserve">, </w:t>
      </w:r>
      <w:r w:rsidR="005B66A9" w:rsidRPr="00B101E9">
        <w:rPr>
          <w:rFonts w:asciiTheme="majorHAnsi" w:eastAsia="Times New Roman" w:hAnsiTheme="majorHAnsi" w:cs="Times New Roman"/>
          <w:bCs/>
          <w:sz w:val="18"/>
          <w:szCs w:val="18"/>
          <w:lang w:val="mk-MK" w:eastAsia="ar-SA"/>
        </w:rPr>
        <w:t>г</w:t>
      </w:r>
      <w:r w:rsidRPr="00B101E9">
        <w:rPr>
          <w:rFonts w:asciiTheme="majorHAnsi" w:eastAsia="Times New Roman" w:hAnsiTheme="majorHAnsi" w:cs="Times New Roman"/>
          <w:bCs/>
          <w:sz w:val="18"/>
          <w:szCs w:val="18"/>
          <w:lang w:val="mk-MK" w:eastAsia="ar-SA"/>
        </w:rPr>
        <w:t xml:space="preserve">. </w:t>
      </w:r>
      <w:r w:rsidR="005B66A9" w:rsidRPr="00B101E9">
        <w:rPr>
          <w:rFonts w:asciiTheme="majorHAnsi" w:eastAsia="Times New Roman" w:hAnsiTheme="majorHAnsi" w:cs="Times New Roman"/>
          <w:bCs/>
          <w:sz w:val="18"/>
          <w:szCs w:val="18"/>
          <w:lang w:val="mk-MK" w:eastAsia="ar-SA"/>
        </w:rPr>
        <w:t>Максим Димитриевски</w:t>
      </w:r>
      <w:r w:rsidRPr="00B101E9">
        <w:rPr>
          <w:rFonts w:asciiTheme="majorHAnsi" w:eastAsia="Times New Roman" w:hAnsiTheme="majorHAnsi" w:cs="Times New Roman"/>
          <w:bCs/>
          <w:sz w:val="18"/>
          <w:szCs w:val="18"/>
          <w:lang w:val="mk-MK" w:eastAsia="ar-SA"/>
        </w:rPr>
        <w:t xml:space="preserve">, </w:t>
      </w:r>
      <w:r w:rsidR="005B66A9" w:rsidRPr="00B101E9">
        <w:rPr>
          <w:rFonts w:asciiTheme="majorHAnsi" w:eastAsia="Times New Roman" w:hAnsiTheme="majorHAnsi" w:cs="Times New Roman"/>
          <w:bCs/>
          <w:sz w:val="18"/>
          <w:szCs w:val="18"/>
          <w:lang w:val="mk-MK" w:eastAsia="ar-SA"/>
        </w:rPr>
        <w:t>градоначалник на општина Куманово</w:t>
      </w:r>
      <w:r w:rsidRPr="00B101E9">
        <w:rPr>
          <w:rFonts w:asciiTheme="majorHAnsi" w:eastAsia="Times New Roman" w:hAnsiTheme="majorHAnsi" w:cs="Times New Roman"/>
          <w:bCs/>
          <w:sz w:val="18"/>
          <w:szCs w:val="18"/>
          <w:lang w:val="mk-MK" w:eastAsia="ar-SA"/>
        </w:rPr>
        <w:t xml:space="preserve">, </w:t>
      </w:r>
      <w:r w:rsidR="005B66A9" w:rsidRPr="00B101E9">
        <w:rPr>
          <w:rFonts w:asciiTheme="majorHAnsi" w:eastAsia="Times New Roman" w:hAnsiTheme="majorHAnsi" w:cs="Times New Roman"/>
          <w:bCs/>
          <w:sz w:val="18"/>
          <w:szCs w:val="18"/>
          <w:lang w:val="mk-MK" w:eastAsia="ar-SA"/>
        </w:rPr>
        <w:t>г</w:t>
      </w:r>
      <w:r w:rsidRPr="00B101E9">
        <w:rPr>
          <w:rFonts w:asciiTheme="majorHAnsi" w:eastAsia="Times New Roman" w:hAnsiTheme="majorHAnsi" w:cs="Times New Roman"/>
          <w:bCs/>
          <w:sz w:val="18"/>
          <w:szCs w:val="18"/>
          <w:lang w:val="mk-MK" w:eastAsia="ar-SA"/>
        </w:rPr>
        <w:t xml:space="preserve">. </w:t>
      </w:r>
      <w:r w:rsidR="005B66A9" w:rsidRPr="00B101E9">
        <w:rPr>
          <w:rFonts w:asciiTheme="majorHAnsi" w:eastAsia="Times New Roman" w:hAnsiTheme="majorHAnsi" w:cs="Times New Roman"/>
          <w:bCs/>
          <w:sz w:val="18"/>
          <w:szCs w:val="18"/>
          <w:lang w:val="mk-MK" w:eastAsia="ar-SA"/>
        </w:rPr>
        <w:t>Анго Ангов, градоначалник на општина Дојран</w:t>
      </w:r>
      <w:r w:rsidRPr="00B101E9">
        <w:rPr>
          <w:rFonts w:asciiTheme="majorHAnsi" w:eastAsia="Times New Roman" w:hAnsiTheme="majorHAnsi" w:cs="Times New Roman"/>
          <w:bCs/>
          <w:sz w:val="18"/>
          <w:szCs w:val="18"/>
          <w:lang w:val="mk-MK" w:eastAsia="ar-SA"/>
        </w:rPr>
        <w:t xml:space="preserve">, </w:t>
      </w:r>
      <w:r w:rsidR="005B66A9" w:rsidRPr="00B101E9">
        <w:rPr>
          <w:rFonts w:asciiTheme="majorHAnsi" w:eastAsia="Times New Roman" w:hAnsiTheme="majorHAnsi" w:cs="Times New Roman"/>
          <w:bCs/>
          <w:sz w:val="18"/>
          <w:szCs w:val="18"/>
          <w:lang w:val="mk-MK" w:eastAsia="ar-SA"/>
        </w:rPr>
        <w:t>г. Милаим Амети</w:t>
      </w:r>
      <w:r w:rsidRPr="00B101E9">
        <w:rPr>
          <w:rFonts w:asciiTheme="majorHAnsi" w:eastAsia="Times New Roman" w:hAnsiTheme="majorHAnsi" w:cs="Times New Roman"/>
          <w:bCs/>
          <w:sz w:val="18"/>
          <w:szCs w:val="18"/>
          <w:lang w:val="mk-MK" w:eastAsia="ar-SA"/>
        </w:rPr>
        <w:t>,</w:t>
      </w:r>
      <w:r w:rsidR="005B66A9" w:rsidRPr="00B101E9">
        <w:rPr>
          <w:rFonts w:asciiTheme="majorHAnsi" w:eastAsia="Times New Roman" w:hAnsiTheme="majorHAnsi" w:cs="Times New Roman"/>
          <w:bCs/>
          <w:sz w:val="18"/>
          <w:szCs w:val="18"/>
          <w:lang w:val="mk-MK" w:eastAsia="ar-SA"/>
        </w:rPr>
        <w:t xml:space="preserve"> Шеф на кабинет на заменик министерот за економија г</w:t>
      </w:r>
      <w:r w:rsidRPr="00B101E9">
        <w:rPr>
          <w:rFonts w:asciiTheme="majorHAnsi" w:eastAsia="Times New Roman" w:hAnsiTheme="majorHAnsi" w:cs="Times New Roman"/>
          <w:bCs/>
          <w:sz w:val="18"/>
          <w:szCs w:val="18"/>
          <w:lang w:val="mk-MK" w:eastAsia="ar-SA"/>
        </w:rPr>
        <w:t xml:space="preserve">. </w:t>
      </w:r>
      <w:r w:rsidR="005B66A9" w:rsidRPr="00B101E9">
        <w:rPr>
          <w:rFonts w:asciiTheme="majorHAnsi" w:eastAsia="Times New Roman" w:hAnsiTheme="majorHAnsi" w:cs="Times New Roman"/>
          <w:bCs/>
          <w:sz w:val="18"/>
          <w:szCs w:val="18"/>
          <w:lang w:val="mk-MK" w:eastAsia="ar-SA"/>
        </w:rPr>
        <w:t>Зоран Јанкуловски</w:t>
      </w:r>
      <w:r w:rsidRPr="00B101E9">
        <w:rPr>
          <w:rFonts w:asciiTheme="majorHAnsi" w:eastAsia="Times New Roman" w:hAnsiTheme="majorHAnsi" w:cs="Times New Roman"/>
          <w:bCs/>
          <w:sz w:val="18"/>
          <w:szCs w:val="18"/>
          <w:lang w:val="mk-MK" w:eastAsia="ar-SA"/>
        </w:rPr>
        <w:t xml:space="preserve">, </w:t>
      </w:r>
      <w:r w:rsidR="005B66A9" w:rsidRPr="00B101E9">
        <w:rPr>
          <w:rFonts w:asciiTheme="majorHAnsi" w:eastAsia="Times New Roman" w:hAnsiTheme="majorHAnsi" w:cs="Times New Roman"/>
          <w:bCs/>
          <w:sz w:val="18"/>
          <w:szCs w:val="18"/>
          <w:lang w:val="mk-MK" w:eastAsia="ar-SA"/>
        </w:rPr>
        <w:t>директор на Здружението на финансиски работници</w:t>
      </w:r>
      <w:r w:rsidRPr="00B101E9">
        <w:rPr>
          <w:rFonts w:asciiTheme="majorHAnsi" w:eastAsia="Times New Roman" w:hAnsiTheme="majorHAnsi" w:cs="Times New Roman"/>
          <w:bCs/>
          <w:sz w:val="18"/>
          <w:szCs w:val="18"/>
          <w:lang w:val="mk-MK" w:eastAsia="ar-SA"/>
        </w:rPr>
        <w:t xml:space="preserve">, </w:t>
      </w:r>
      <w:r w:rsidR="005B66A9" w:rsidRPr="00B101E9">
        <w:rPr>
          <w:rFonts w:asciiTheme="majorHAnsi" w:eastAsia="Times New Roman" w:hAnsiTheme="majorHAnsi" w:cs="Times New Roman"/>
          <w:bCs/>
          <w:sz w:val="18"/>
          <w:szCs w:val="18"/>
          <w:lang w:val="mk-MK" w:eastAsia="ar-SA"/>
        </w:rPr>
        <w:t>проф. д-р Сузана Макрешанска</w:t>
      </w:r>
      <w:r w:rsidRPr="00B101E9">
        <w:rPr>
          <w:rFonts w:asciiTheme="majorHAnsi" w:eastAsia="Times New Roman" w:hAnsiTheme="majorHAnsi" w:cs="Times New Roman"/>
          <w:bCs/>
          <w:sz w:val="18"/>
          <w:szCs w:val="18"/>
          <w:lang w:val="mk-MK" w:eastAsia="ar-SA"/>
        </w:rPr>
        <w:t xml:space="preserve">, </w:t>
      </w:r>
      <w:r w:rsidR="005B66A9" w:rsidRPr="00B101E9">
        <w:rPr>
          <w:rFonts w:asciiTheme="majorHAnsi" w:eastAsia="Times New Roman" w:hAnsiTheme="majorHAnsi" w:cs="Times New Roman"/>
          <w:bCs/>
          <w:sz w:val="18"/>
          <w:szCs w:val="18"/>
          <w:lang w:val="mk-MK" w:eastAsia="ar-SA"/>
        </w:rPr>
        <w:t>Економски факултет - Скопје</w:t>
      </w:r>
      <w:r w:rsidRPr="00B101E9">
        <w:rPr>
          <w:rFonts w:asciiTheme="majorHAnsi" w:eastAsia="Times New Roman" w:hAnsiTheme="majorHAnsi" w:cs="Times New Roman"/>
          <w:bCs/>
          <w:sz w:val="18"/>
          <w:szCs w:val="18"/>
          <w:lang w:val="mk-MK" w:eastAsia="ar-SA"/>
        </w:rPr>
        <w:t xml:space="preserve">, </w:t>
      </w:r>
      <w:r w:rsidR="005B66A9" w:rsidRPr="00B101E9">
        <w:rPr>
          <w:rFonts w:asciiTheme="majorHAnsi" w:eastAsia="Times New Roman" w:hAnsiTheme="majorHAnsi" w:cs="Times New Roman"/>
          <w:bCs/>
          <w:sz w:val="18"/>
          <w:szCs w:val="18"/>
          <w:lang w:val="mk-MK" w:eastAsia="ar-SA"/>
        </w:rPr>
        <w:t>УКИМ</w:t>
      </w:r>
      <w:r w:rsidRPr="00B101E9">
        <w:rPr>
          <w:rFonts w:asciiTheme="majorHAnsi" w:eastAsia="Times New Roman" w:hAnsiTheme="majorHAnsi" w:cs="Times New Roman"/>
          <w:bCs/>
          <w:sz w:val="18"/>
          <w:szCs w:val="18"/>
          <w:lang w:val="mk-MK" w:eastAsia="ar-SA"/>
        </w:rPr>
        <w:t xml:space="preserve">, </w:t>
      </w:r>
      <w:r w:rsidR="005B66A9" w:rsidRPr="00B101E9">
        <w:rPr>
          <w:rFonts w:asciiTheme="majorHAnsi" w:eastAsia="Times New Roman" w:hAnsiTheme="majorHAnsi" w:cs="Times New Roman"/>
          <w:bCs/>
          <w:sz w:val="18"/>
          <w:szCs w:val="18"/>
          <w:lang w:val="mk-MK" w:eastAsia="ar-SA"/>
        </w:rPr>
        <w:t>г</w:t>
      </w:r>
      <w:r w:rsidRPr="00B101E9">
        <w:rPr>
          <w:rFonts w:asciiTheme="majorHAnsi" w:eastAsia="Times New Roman" w:hAnsiTheme="majorHAnsi" w:cs="Times New Roman"/>
          <w:bCs/>
          <w:sz w:val="18"/>
          <w:szCs w:val="18"/>
          <w:lang w:val="mk-MK" w:eastAsia="ar-SA"/>
        </w:rPr>
        <w:t xml:space="preserve">. </w:t>
      </w:r>
      <w:r w:rsidR="005B66A9" w:rsidRPr="00B101E9">
        <w:rPr>
          <w:rFonts w:asciiTheme="majorHAnsi" w:eastAsia="Times New Roman" w:hAnsiTheme="majorHAnsi" w:cs="Times New Roman"/>
          <w:bCs/>
          <w:sz w:val="18"/>
          <w:szCs w:val="18"/>
          <w:lang w:val="mk-MK" w:eastAsia="ar-SA"/>
        </w:rPr>
        <w:t>Фисник Шабани</w:t>
      </w:r>
      <w:r w:rsidRPr="00B101E9">
        <w:rPr>
          <w:rFonts w:asciiTheme="majorHAnsi" w:eastAsia="Times New Roman" w:hAnsiTheme="majorHAnsi" w:cs="Times New Roman"/>
          <w:bCs/>
          <w:sz w:val="18"/>
          <w:szCs w:val="18"/>
          <w:lang w:val="mk-MK" w:eastAsia="ar-SA"/>
        </w:rPr>
        <w:t xml:space="preserve">, </w:t>
      </w:r>
      <w:r w:rsidR="005B66A9" w:rsidRPr="00B101E9">
        <w:rPr>
          <w:rFonts w:asciiTheme="majorHAnsi" w:eastAsia="Times New Roman" w:hAnsiTheme="majorHAnsi" w:cs="Times New Roman"/>
          <w:bCs/>
          <w:sz w:val="18"/>
          <w:szCs w:val="18"/>
          <w:lang w:val="mk-MK" w:eastAsia="ar-SA"/>
        </w:rPr>
        <w:t>Специјалист за проекти во демократско управување, УНДП</w:t>
      </w:r>
      <w:r w:rsidRPr="00B101E9">
        <w:rPr>
          <w:rFonts w:asciiTheme="majorHAnsi" w:eastAsia="Times New Roman" w:hAnsiTheme="majorHAnsi" w:cs="Times New Roman"/>
          <w:bCs/>
          <w:sz w:val="18"/>
          <w:szCs w:val="18"/>
          <w:lang w:val="mk-MK" w:eastAsia="ar-SA"/>
        </w:rPr>
        <w:t xml:space="preserve">, </w:t>
      </w:r>
      <w:r w:rsidR="00B101E9" w:rsidRPr="00B101E9">
        <w:rPr>
          <w:rFonts w:asciiTheme="majorHAnsi" w:eastAsia="Times New Roman" w:hAnsiTheme="majorHAnsi" w:cs="Times New Roman"/>
          <w:bCs/>
          <w:sz w:val="18"/>
          <w:szCs w:val="18"/>
          <w:lang w:val="mk-MK" w:eastAsia="ar-SA"/>
        </w:rPr>
        <w:t>директорот на Бирото за регионален развој</w:t>
      </w:r>
      <w:r w:rsidRPr="00B101E9">
        <w:rPr>
          <w:rFonts w:asciiTheme="majorHAnsi" w:eastAsia="Times New Roman" w:hAnsiTheme="majorHAnsi" w:cs="Times New Roman"/>
          <w:bCs/>
          <w:sz w:val="18"/>
          <w:szCs w:val="18"/>
          <w:lang w:val="mk-MK" w:eastAsia="ar-SA"/>
        </w:rPr>
        <w:t xml:space="preserve">, </w:t>
      </w:r>
      <w:r w:rsidR="00B101E9" w:rsidRPr="00B101E9">
        <w:rPr>
          <w:rFonts w:asciiTheme="majorHAnsi" w:eastAsia="Times New Roman" w:hAnsiTheme="majorHAnsi" w:cs="Times New Roman"/>
          <w:bCs/>
          <w:sz w:val="18"/>
          <w:szCs w:val="18"/>
          <w:lang w:val="mk-MK" w:eastAsia="ar-SA"/>
        </w:rPr>
        <w:t>г</w:t>
      </w:r>
      <w:r w:rsidRPr="00B101E9">
        <w:rPr>
          <w:rFonts w:asciiTheme="majorHAnsi" w:eastAsia="Times New Roman" w:hAnsiTheme="majorHAnsi" w:cs="Times New Roman"/>
          <w:bCs/>
          <w:sz w:val="18"/>
          <w:szCs w:val="18"/>
          <w:lang w:val="mk-MK" w:eastAsia="ar-SA"/>
        </w:rPr>
        <w:t xml:space="preserve">. </w:t>
      </w:r>
      <w:r w:rsidR="00B101E9" w:rsidRPr="00B101E9">
        <w:rPr>
          <w:rFonts w:asciiTheme="majorHAnsi" w:eastAsia="Times New Roman" w:hAnsiTheme="majorHAnsi" w:cs="Times New Roman"/>
          <w:bCs/>
          <w:sz w:val="18"/>
          <w:szCs w:val="18"/>
          <w:lang w:val="mk-MK" w:eastAsia="ar-SA"/>
        </w:rPr>
        <w:t>Рамиз Реџепи</w:t>
      </w:r>
      <w:r w:rsidRPr="00B101E9">
        <w:rPr>
          <w:rFonts w:asciiTheme="majorHAnsi" w:eastAsia="Times New Roman" w:hAnsiTheme="majorHAnsi" w:cs="Times New Roman"/>
          <w:bCs/>
          <w:sz w:val="18"/>
          <w:szCs w:val="18"/>
          <w:lang w:val="mk-MK" w:eastAsia="ar-SA"/>
        </w:rPr>
        <w:t xml:space="preserve">, </w:t>
      </w:r>
      <w:r w:rsidR="00B101E9" w:rsidRPr="00B101E9">
        <w:rPr>
          <w:rFonts w:asciiTheme="majorHAnsi" w:eastAsia="Times New Roman" w:hAnsiTheme="majorHAnsi" w:cs="Times New Roman"/>
          <w:bCs/>
          <w:sz w:val="18"/>
          <w:szCs w:val="18"/>
          <w:lang w:val="mk-MK" w:eastAsia="ar-SA"/>
        </w:rPr>
        <w:t>г</w:t>
      </w:r>
      <w:r w:rsidRPr="00B101E9">
        <w:rPr>
          <w:rFonts w:asciiTheme="majorHAnsi" w:eastAsia="Times New Roman" w:hAnsiTheme="majorHAnsi" w:cs="Times New Roman"/>
          <w:bCs/>
          <w:sz w:val="18"/>
          <w:szCs w:val="18"/>
          <w:lang w:val="mk-MK" w:eastAsia="ar-SA"/>
        </w:rPr>
        <w:t xml:space="preserve">. </w:t>
      </w:r>
      <w:r w:rsidR="00B101E9" w:rsidRPr="00B101E9">
        <w:rPr>
          <w:rFonts w:asciiTheme="majorHAnsi" w:eastAsia="Times New Roman" w:hAnsiTheme="majorHAnsi" w:cs="Times New Roman"/>
          <w:bCs/>
          <w:sz w:val="18"/>
          <w:szCs w:val="18"/>
          <w:lang w:val="mk-MK" w:eastAsia="ar-SA"/>
        </w:rPr>
        <w:t>Димитар Караташев</w:t>
      </w:r>
      <w:r w:rsidRPr="00B101E9">
        <w:rPr>
          <w:rFonts w:asciiTheme="majorHAnsi" w:eastAsia="Times New Roman" w:hAnsiTheme="majorHAnsi" w:cs="Times New Roman"/>
          <w:bCs/>
          <w:sz w:val="18"/>
          <w:szCs w:val="18"/>
          <w:lang w:val="mk-MK" w:eastAsia="ar-SA"/>
        </w:rPr>
        <w:t>,</w:t>
      </w:r>
      <w:r w:rsidR="00B101E9" w:rsidRPr="00B101E9">
        <w:rPr>
          <w:rFonts w:asciiTheme="majorHAnsi" w:eastAsia="Times New Roman" w:hAnsiTheme="majorHAnsi" w:cs="Times New Roman"/>
          <w:bCs/>
          <w:sz w:val="18"/>
          <w:szCs w:val="18"/>
          <w:lang w:val="mk-MK" w:eastAsia="ar-SA"/>
        </w:rPr>
        <w:t xml:space="preserve"> шеф на кабинет на градоначалникот на Карпош и г-а Душица Перишиќ, Претседател на Заедницата на единиците на локална самоуправа</w:t>
      </w:r>
      <w:r w:rsidRPr="00B101E9">
        <w:rPr>
          <w:rFonts w:asciiTheme="majorHAnsi" w:eastAsia="Times New Roman" w:hAnsiTheme="majorHAnsi" w:cs="Times New Roman"/>
          <w:bCs/>
          <w:sz w:val="18"/>
          <w:szCs w:val="18"/>
          <w:lang w:val="mk-MK" w:eastAsia="ar-SA"/>
        </w:rPr>
        <w:t xml:space="preserve"> (</w:t>
      </w:r>
      <w:r w:rsidR="00B101E9" w:rsidRPr="00B101E9">
        <w:rPr>
          <w:rFonts w:asciiTheme="majorHAnsi" w:eastAsia="Times New Roman" w:hAnsiTheme="majorHAnsi" w:cs="Times New Roman"/>
          <w:bCs/>
          <w:sz w:val="18"/>
          <w:szCs w:val="18"/>
          <w:lang w:val="mk-MK" w:eastAsia="ar-SA"/>
        </w:rPr>
        <w:t>ЗЕЛС</w:t>
      </w:r>
      <w:r w:rsidRPr="00B101E9">
        <w:rPr>
          <w:rFonts w:asciiTheme="majorHAnsi" w:eastAsia="Times New Roman" w:hAnsiTheme="majorHAnsi" w:cs="Times New Roman"/>
          <w:bCs/>
          <w:sz w:val="18"/>
          <w:szCs w:val="18"/>
          <w:lang w:val="mk-MK" w:eastAsia="ar-SA"/>
        </w:rPr>
        <w:t>).</w:t>
      </w:r>
    </w:p>
  </w:footnote>
  <w:footnote w:id="4">
    <w:p w14:paraId="53F95B70" w14:textId="43967430" w:rsidR="004B3AA1" w:rsidRPr="004B3AA1" w:rsidRDefault="004B3AA1" w:rsidP="004B3AA1">
      <w:pPr>
        <w:spacing w:after="0" w:line="240" w:lineRule="auto"/>
        <w:jc w:val="both"/>
        <w:rPr>
          <w:rFonts w:asciiTheme="majorHAnsi" w:eastAsia="Calibri" w:hAnsiTheme="majorHAnsi" w:cs="Times New Roman"/>
        </w:rPr>
      </w:pPr>
      <w:r w:rsidRPr="00B101E9">
        <w:rPr>
          <w:rStyle w:val="FootnoteReference"/>
          <w:lang w:val="mk-MK"/>
        </w:rPr>
        <w:footnoteRef/>
      </w:r>
      <w:r w:rsidRPr="00B101E9">
        <w:rPr>
          <w:lang w:val="mk-MK"/>
        </w:rPr>
        <w:t xml:space="preserve"> </w:t>
      </w:r>
      <w:r w:rsidR="00B101E9" w:rsidRPr="00B101E9">
        <w:rPr>
          <w:rFonts w:asciiTheme="majorHAnsi" w:eastAsia="Calibri" w:hAnsiTheme="majorHAnsi" w:cs="Times New Roman"/>
          <w:sz w:val="18"/>
          <w:szCs w:val="18"/>
          <w:lang w:val="mk-MK"/>
        </w:rPr>
        <w:t xml:space="preserve">ЛУЛР нуди поддршка на локално ниво во следниве процеси: </w:t>
      </w:r>
      <w:r w:rsidRPr="00B101E9">
        <w:rPr>
          <w:rFonts w:asciiTheme="majorHAnsi" w:eastAsia="Calibri" w:hAnsiTheme="majorHAnsi" w:cs="Times New Roman"/>
          <w:sz w:val="18"/>
          <w:szCs w:val="18"/>
          <w:shd w:val="clear" w:color="auto" w:fill="FFFFFF"/>
          <w:lang w:val="mk-MK"/>
        </w:rPr>
        <w:t xml:space="preserve">(1) </w:t>
      </w:r>
      <w:r w:rsidR="00B101E9" w:rsidRPr="00B101E9">
        <w:rPr>
          <w:rFonts w:asciiTheme="majorHAnsi" w:eastAsia="Calibri" w:hAnsiTheme="majorHAnsi" w:cs="Times New Roman"/>
          <w:sz w:val="18"/>
          <w:szCs w:val="18"/>
          <w:shd w:val="clear" w:color="auto" w:fill="FFFFFF"/>
          <w:lang w:val="mk-MK"/>
        </w:rPr>
        <w:t xml:space="preserve">подготвување препораки за развој и спроведување на стратегии за регионален развој </w:t>
      </w:r>
      <w:r w:rsidR="00B101E9" w:rsidRPr="00B101E9">
        <w:rPr>
          <w:rFonts w:asciiTheme="majorHAnsi" w:eastAsia="Calibri" w:hAnsiTheme="majorHAnsi" w:cs="Times New Roman"/>
          <w:sz w:val="18"/>
          <w:szCs w:val="18"/>
          <w:lang w:val="mk-MK"/>
        </w:rPr>
        <w:t>и</w:t>
      </w:r>
      <w:r w:rsidRPr="00B101E9">
        <w:rPr>
          <w:rFonts w:asciiTheme="majorHAnsi" w:eastAsia="Calibri" w:hAnsiTheme="majorHAnsi" w:cs="Times New Roman"/>
          <w:b/>
          <w:sz w:val="18"/>
          <w:szCs w:val="18"/>
          <w:lang w:val="mk-MK"/>
        </w:rPr>
        <w:t xml:space="preserve"> </w:t>
      </w:r>
      <w:r w:rsidR="00B101E9" w:rsidRPr="00B101E9">
        <w:rPr>
          <w:rFonts w:asciiTheme="majorHAnsi" w:eastAsia="Calibri" w:hAnsiTheme="majorHAnsi" w:cs="Times New Roman"/>
          <w:bCs/>
          <w:i/>
          <w:iCs/>
          <w:sz w:val="18"/>
          <w:szCs w:val="18"/>
          <w:lang w:val="mk-MK"/>
        </w:rPr>
        <w:t>соодветни обуки за локални службеници и лидери</w:t>
      </w:r>
      <w:r w:rsidRPr="00B101E9">
        <w:rPr>
          <w:rFonts w:asciiTheme="majorHAnsi" w:eastAsia="Calibri" w:hAnsiTheme="majorHAnsi" w:cs="Times New Roman"/>
          <w:bCs/>
          <w:sz w:val="18"/>
          <w:szCs w:val="18"/>
          <w:lang w:val="mk-MK"/>
        </w:rPr>
        <w:t xml:space="preserve">; (2) </w:t>
      </w:r>
      <w:r w:rsidR="00B101E9" w:rsidRPr="00B101E9">
        <w:rPr>
          <w:rFonts w:asciiTheme="majorHAnsi" w:eastAsia="Calibri" w:hAnsiTheme="majorHAnsi" w:cs="Times New Roman"/>
          <w:bCs/>
          <w:sz w:val="18"/>
          <w:szCs w:val="18"/>
          <w:lang w:val="mk-MK"/>
        </w:rPr>
        <w:t>насочување на</w:t>
      </w:r>
      <w:r w:rsidRPr="00B101E9">
        <w:rPr>
          <w:rFonts w:asciiTheme="majorHAnsi" w:eastAsia="Calibri" w:hAnsiTheme="majorHAnsi" w:cs="Times New Roman"/>
          <w:sz w:val="18"/>
          <w:szCs w:val="18"/>
          <w:lang w:val="mk-MK"/>
        </w:rPr>
        <w:t xml:space="preserve"> </w:t>
      </w:r>
      <w:r w:rsidR="00B101E9" w:rsidRPr="00B101E9">
        <w:rPr>
          <w:rFonts w:asciiTheme="majorHAnsi" w:eastAsia="Calibri" w:hAnsiTheme="majorHAnsi" w:cs="Times New Roman"/>
          <w:bCs/>
          <w:i/>
          <w:iCs/>
          <w:sz w:val="18"/>
          <w:szCs w:val="18"/>
          <w:lang w:val="mk-MK"/>
        </w:rPr>
        <w:t>регионалните планови</w:t>
      </w:r>
      <w:r w:rsidRPr="00B101E9">
        <w:rPr>
          <w:rFonts w:asciiTheme="majorHAnsi" w:eastAsia="Calibri" w:hAnsiTheme="majorHAnsi" w:cs="Times New Roman"/>
          <w:sz w:val="18"/>
          <w:szCs w:val="18"/>
          <w:lang w:val="mk-MK"/>
        </w:rPr>
        <w:t xml:space="preserve"> </w:t>
      </w:r>
      <w:r w:rsidR="00B101E9" w:rsidRPr="00B101E9">
        <w:rPr>
          <w:rFonts w:asciiTheme="majorHAnsi" w:eastAsia="Calibri" w:hAnsiTheme="majorHAnsi" w:cs="Times New Roman"/>
          <w:sz w:val="18"/>
          <w:szCs w:val="18"/>
          <w:lang w:val="mk-MK"/>
        </w:rPr>
        <w:t>кон потребите на малцинските групи</w:t>
      </w:r>
      <w:r w:rsidRPr="00B101E9">
        <w:rPr>
          <w:rFonts w:asciiTheme="majorHAnsi" w:eastAsia="Calibri" w:hAnsiTheme="majorHAnsi" w:cs="Times New Roman"/>
          <w:sz w:val="18"/>
          <w:szCs w:val="18"/>
          <w:lang w:val="mk-MK"/>
        </w:rPr>
        <w:t xml:space="preserve">, </w:t>
      </w:r>
      <w:r w:rsidR="00B101E9" w:rsidRPr="00B101E9">
        <w:rPr>
          <w:rFonts w:asciiTheme="majorHAnsi" w:eastAsia="Calibri" w:hAnsiTheme="majorHAnsi" w:cs="Times New Roman"/>
          <w:sz w:val="18"/>
          <w:szCs w:val="18"/>
          <w:lang w:val="mk-MK"/>
        </w:rPr>
        <w:t>локален економски развој</w:t>
      </w:r>
      <w:r w:rsidRPr="00B101E9">
        <w:rPr>
          <w:rFonts w:asciiTheme="majorHAnsi" w:eastAsia="Calibri" w:hAnsiTheme="majorHAnsi" w:cs="Times New Roman"/>
          <w:sz w:val="18"/>
          <w:szCs w:val="18"/>
          <w:lang w:val="mk-MK"/>
        </w:rPr>
        <w:t xml:space="preserve">, </w:t>
      </w:r>
      <w:r w:rsidR="00B101E9" w:rsidRPr="00B101E9">
        <w:rPr>
          <w:rFonts w:asciiTheme="majorHAnsi" w:eastAsia="Calibri" w:hAnsiTheme="majorHAnsi" w:cs="Times New Roman"/>
          <w:sz w:val="18"/>
          <w:szCs w:val="18"/>
          <w:lang w:val="mk-MK"/>
        </w:rPr>
        <w:t>одржлива животна средина</w:t>
      </w:r>
      <w:r w:rsidRPr="00B101E9">
        <w:rPr>
          <w:rFonts w:asciiTheme="majorHAnsi" w:eastAsia="Calibri" w:hAnsiTheme="majorHAnsi" w:cs="Times New Roman"/>
          <w:sz w:val="18"/>
          <w:szCs w:val="18"/>
          <w:lang w:val="mk-MK"/>
        </w:rPr>
        <w:t xml:space="preserve"> </w:t>
      </w:r>
      <w:r w:rsidR="00B101E9" w:rsidRPr="00B101E9">
        <w:rPr>
          <w:rFonts w:asciiTheme="majorHAnsi" w:eastAsia="Calibri" w:hAnsiTheme="majorHAnsi" w:cs="Times New Roman"/>
          <w:sz w:val="18"/>
          <w:szCs w:val="18"/>
          <w:lang w:val="mk-MK"/>
        </w:rPr>
        <w:t>и отпорност на ризик од катастрофа</w:t>
      </w:r>
      <w:r w:rsidRPr="00B101E9">
        <w:rPr>
          <w:rFonts w:asciiTheme="majorHAnsi" w:eastAsia="Calibri" w:hAnsiTheme="majorHAnsi" w:cs="Times New Roman"/>
          <w:sz w:val="18"/>
          <w:szCs w:val="18"/>
          <w:lang w:val="mk-MK"/>
        </w:rPr>
        <w:t xml:space="preserve">; </w:t>
      </w:r>
      <w:r w:rsidR="00B101E9" w:rsidRPr="00B101E9">
        <w:rPr>
          <w:rFonts w:asciiTheme="majorHAnsi" w:eastAsia="Calibri" w:hAnsiTheme="majorHAnsi" w:cs="Times New Roman"/>
          <w:sz w:val="18"/>
          <w:szCs w:val="18"/>
          <w:lang w:val="mk-MK"/>
        </w:rPr>
        <w:t>и</w:t>
      </w:r>
      <w:r w:rsidRPr="00B101E9">
        <w:rPr>
          <w:rFonts w:asciiTheme="majorHAnsi" w:eastAsia="Calibri" w:hAnsiTheme="majorHAnsi" w:cs="Times New Roman"/>
          <w:sz w:val="18"/>
          <w:szCs w:val="18"/>
          <w:lang w:val="mk-MK"/>
        </w:rPr>
        <w:t xml:space="preserve"> (3) </w:t>
      </w:r>
      <w:r w:rsidR="00B101E9" w:rsidRPr="00B101E9">
        <w:rPr>
          <w:rFonts w:asciiTheme="majorHAnsi" w:eastAsia="Calibri" w:hAnsiTheme="majorHAnsi" w:cs="Times New Roman"/>
          <w:i/>
          <w:iCs/>
          <w:sz w:val="18"/>
          <w:szCs w:val="18"/>
          <w:lang w:val="mk-MK"/>
        </w:rPr>
        <w:t>учество</w:t>
      </w:r>
      <w:r w:rsidRPr="00B101E9">
        <w:rPr>
          <w:rFonts w:asciiTheme="majorHAnsi" w:eastAsia="Calibri" w:hAnsiTheme="majorHAnsi" w:cs="Times New Roman"/>
          <w:sz w:val="18"/>
          <w:szCs w:val="18"/>
          <w:lang w:val="mk-MK"/>
        </w:rPr>
        <w:t xml:space="preserve"> </w:t>
      </w:r>
      <w:r w:rsidR="00B101E9" w:rsidRPr="00B101E9">
        <w:rPr>
          <w:rFonts w:asciiTheme="majorHAnsi" w:eastAsia="Calibri" w:hAnsiTheme="majorHAnsi" w:cs="Times New Roman"/>
          <w:sz w:val="18"/>
          <w:szCs w:val="18"/>
          <w:lang w:val="mk-MK"/>
        </w:rPr>
        <w:t>на членови на заедницата</w:t>
      </w:r>
      <w:r w:rsidRPr="00B101E9">
        <w:rPr>
          <w:rFonts w:asciiTheme="majorHAnsi" w:eastAsia="Calibri" w:hAnsiTheme="majorHAnsi" w:cs="Times New Roman"/>
          <w:sz w:val="18"/>
          <w:szCs w:val="18"/>
          <w:lang w:val="mk-MK"/>
        </w:rPr>
        <w:t xml:space="preserve">, </w:t>
      </w:r>
      <w:r w:rsidR="00B101E9" w:rsidRPr="00B101E9">
        <w:rPr>
          <w:rFonts w:asciiTheme="majorHAnsi" w:eastAsia="Calibri" w:hAnsiTheme="majorHAnsi" w:cs="Times New Roman"/>
          <w:sz w:val="18"/>
          <w:szCs w:val="18"/>
          <w:lang w:val="mk-MK"/>
        </w:rPr>
        <w:t>граѓанското општество и приватниот сектор во плановите за локален развој</w:t>
      </w:r>
      <w:r w:rsidRPr="00B101E9">
        <w:rPr>
          <w:rFonts w:asciiTheme="majorHAnsi" w:eastAsia="Calibri" w:hAnsiTheme="majorHAnsi" w:cs="Times New Roman"/>
          <w:sz w:val="18"/>
          <w:szCs w:val="18"/>
          <w:lang w:val="mk-MK"/>
        </w:rPr>
        <w:t>.</w:t>
      </w:r>
      <w:r w:rsidRPr="00037781">
        <w:rPr>
          <w:rFonts w:asciiTheme="majorHAnsi" w:eastAsia="Calibri" w:hAnsiTheme="majorHAnsi" w:cs="Times New Roman"/>
        </w:rPr>
        <w:t xml:space="preserve"> </w:t>
      </w:r>
    </w:p>
  </w:footnote>
  <w:footnote w:id="5">
    <w:p w14:paraId="56D62EBC" w14:textId="7A2D0162" w:rsidR="00110D3F" w:rsidRPr="009F33DD" w:rsidRDefault="00110D3F" w:rsidP="00110D3F">
      <w:pPr>
        <w:pStyle w:val="FootnoteText"/>
        <w:rPr>
          <w:rFonts w:asciiTheme="majorHAnsi" w:hAnsiTheme="majorHAnsi" w:cstheme="majorHAnsi"/>
          <w:sz w:val="18"/>
          <w:szCs w:val="18"/>
        </w:rPr>
      </w:pPr>
      <w:r w:rsidRPr="009F33DD">
        <w:rPr>
          <w:rStyle w:val="FootnoteReference"/>
          <w:rFonts w:asciiTheme="majorHAnsi" w:hAnsiTheme="majorHAnsi" w:cstheme="majorHAnsi"/>
          <w:sz w:val="18"/>
          <w:szCs w:val="18"/>
        </w:rPr>
        <w:footnoteRef/>
      </w:r>
      <w:r w:rsidRPr="009F33DD">
        <w:rPr>
          <w:rFonts w:asciiTheme="majorHAnsi" w:hAnsiTheme="majorHAnsi" w:cstheme="majorHAnsi"/>
          <w:sz w:val="18"/>
          <w:szCs w:val="18"/>
        </w:rPr>
        <w:t xml:space="preserve"> </w:t>
      </w:r>
      <w:r w:rsidR="00CB35B4">
        <w:rPr>
          <w:rStyle w:val="hgkelc"/>
          <w:rFonts w:asciiTheme="majorHAnsi" w:hAnsiTheme="majorHAnsi" w:cstheme="majorHAnsi"/>
          <w:sz w:val="18"/>
          <w:szCs w:val="18"/>
          <w:lang w:val="mk-MK"/>
        </w:rPr>
        <w:t>Номенклатура на територијални единици за статистика</w:t>
      </w:r>
      <w:r w:rsidRPr="009F33DD">
        <w:rPr>
          <w:rStyle w:val="hgkelc"/>
          <w:rFonts w:asciiTheme="majorHAnsi" w:hAnsiTheme="majorHAnsi" w:cstheme="majorHAnsi"/>
          <w:sz w:val="18"/>
          <w:szCs w:val="18"/>
        </w:rPr>
        <w:t xml:space="preserve"> (</w:t>
      </w:r>
      <w:r w:rsidR="00CB35B4">
        <w:rPr>
          <w:rStyle w:val="hgkelc"/>
          <w:rFonts w:asciiTheme="majorHAnsi" w:hAnsiTheme="majorHAnsi" w:cstheme="majorHAnsi"/>
          <w:sz w:val="18"/>
          <w:szCs w:val="18"/>
          <w:lang w:val="mk-MK"/>
        </w:rPr>
        <w:t>НТЕС</w:t>
      </w:r>
      <w:r w:rsidRPr="009F33DD">
        <w:rPr>
          <w:rStyle w:val="hgkelc"/>
          <w:rFonts w:asciiTheme="majorHAnsi" w:hAnsiTheme="majorHAnsi" w:cstheme="majorHAnsi"/>
          <w:sz w:val="18"/>
          <w:szCs w:val="18"/>
        </w:rPr>
        <w:t>).</w:t>
      </w:r>
    </w:p>
  </w:footnote>
  <w:footnote w:id="6">
    <w:p w14:paraId="71CBD550" w14:textId="6C31098A" w:rsidR="00110D3F" w:rsidRPr="00587B54" w:rsidRDefault="00110D3F" w:rsidP="00110D3F">
      <w:pPr>
        <w:pStyle w:val="FootnoteText"/>
      </w:pPr>
      <w:r w:rsidRPr="009F33DD">
        <w:rPr>
          <w:rStyle w:val="FootnoteReference"/>
          <w:rFonts w:asciiTheme="majorHAnsi" w:hAnsiTheme="majorHAnsi" w:cstheme="majorHAnsi"/>
          <w:sz w:val="18"/>
          <w:szCs w:val="18"/>
        </w:rPr>
        <w:footnoteRef/>
      </w:r>
      <w:r w:rsidRPr="009F33DD">
        <w:rPr>
          <w:rFonts w:asciiTheme="majorHAnsi" w:hAnsiTheme="majorHAnsi" w:cstheme="majorHAnsi"/>
          <w:sz w:val="18"/>
          <w:szCs w:val="18"/>
        </w:rPr>
        <w:t xml:space="preserve"> </w:t>
      </w:r>
      <w:r w:rsidR="00CB35B4">
        <w:rPr>
          <w:rFonts w:asciiTheme="majorHAnsi" w:hAnsiTheme="majorHAnsi" w:cstheme="majorHAnsi"/>
          <w:sz w:val="18"/>
          <w:szCs w:val="18"/>
          <w:lang w:val="mk-MK"/>
        </w:rPr>
        <w:t xml:space="preserve">Претходната стратегија за рамномерен регионален развој се однесува на периодот </w:t>
      </w:r>
      <w:r w:rsidRPr="009F33DD">
        <w:rPr>
          <w:rFonts w:asciiTheme="majorHAnsi" w:hAnsiTheme="majorHAnsi" w:cstheme="majorHAnsi"/>
          <w:sz w:val="18"/>
          <w:szCs w:val="18"/>
        </w:rPr>
        <w:t>2009-2019</w:t>
      </w:r>
      <w:r w:rsidR="00CB35B4">
        <w:rPr>
          <w:rFonts w:asciiTheme="majorHAnsi" w:hAnsiTheme="majorHAnsi" w:cstheme="majorHAnsi"/>
          <w:sz w:val="18"/>
          <w:szCs w:val="18"/>
          <w:lang w:val="mk-MK"/>
        </w:rPr>
        <w:t xml:space="preserve"> година, а последната се однесува на периодот</w:t>
      </w:r>
      <w:r w:rsidRPr="009F33DD">
        <w:rPr>
          <w:rFonts w:asciiTheme="majorHAnsi" w:hAnsiTheme="majorHAnsi" w:cstheme="majorHAnsi"/>
          <w:sz w:val="18"/>
          <w:szCs w:val="18"/>
        </w:rPr>
        <w:t xml:space="preserve"> 2021-2031 </w:t>
      </w:r>
      <w:r w:rsidR="00CB35B4">
        <w:rPr>
          <w:rFonts w:asciiTheme="majorHAnsi" w:hAnsiTheme="majorHAnsi" w:cstheme="majorHAnsi"/>
          <w:sz w:val="18"/>
          <w:szCs w:val="18"/>
          <w:lang w:val="mk-MK"/>
        </w:rPr>
        <w:t>година</w:t>
      </w:r>
      <w:r w:rsidRPr="009F33DD">
        <w:rPr>
          <w:rFonts w:asciiTheme="majorHAnsi" w:hAnsiTheme="majorHAnsi" w:cstheme="majorHAnsi"/>
          <w:sz w:val="18"/>
          <w:szCs w:val="18"/>
        </w:rPr>
        <w:t>.</w:t>
      </w:r>
      <w:r>
        <w:t xml:space="preserve"> </w:t>
      </w:r>
    </w:p>
  </w:footnote>
  <w:footnote w:id="7">
    <w:p w14:paraId="33C347F0" w14:textId="0467A77E" w:rsidR="00110D3F" w:rsidRPr="009F33DD" w:rsidRDefault="00110D3F" w:rsidP="00110D3F">
      <w:pPr>
        <w:pStyle w:val="Pa30"/>
        <w:rPr>
          <w:rFonts w:asciiTheme="majorHAnsi" w:hAnsiTheme="majorHAnsi" w:cstheme="majorHAnsi"/>
          <w:sz w:val="18"/>
          <w:szCs w:val="18"/>
        </w:rPr>
      </w:pPr>
      <w:r w:rsidRPr="009F33DD">
        <w:rPr>
          <w:rStyle w:val="HeaderChar"/>
          <w:rFonts w:asciiTheme="majorHAnsi" w:hAnsiTheme="majorHAnsi" w:cstheme="majorHAnsi"/>
          <w:sz w:val="18"/>
          <w:szCs w:val="18"/>
          <w:vertAlign w:val="superscript"/>
        </w:rPr>
        <w:footnoteRef/>
      </w:r>
      <w:r w:rsidRPr="009F33DD">
        <w:rPr>
          <w:rFonts w:asciiTheme="majorHAnsi" w:hAnsiTheme="majorHAnsi" w:cstheme="majorHAnsi"/>
          <w:sz w:val="18"/>
          <w:szCs w:val="18"/>
          <w:vertAlign w:val="superscript"/>
        </w:rPr>
        <w:t xml:space="preserve"> </w:t>
      </w:r>
      <w:r w:rsidR="00E87F00">
        <w:rPr>
          <w:rFonts w:asciiTheme="majorHAnsi" w:hAnsiTheme="majorHAnsi" w:cstheme="majorHAnsi"/>
          <w:sz w:val="18"/>
          <w:szCs w:val="18"/>
          <w:lang w:val="mk-MK"/>
        </w:rPr>
        <w:t>Интервјуа со претставници на општините Карпош</w:t>
      </w:r>
      <w:r w:rsidRPr="009F33DD">
        <w:rPr>
          <w:rFonts w:asciiTheme="majorHAnsi" w:hAnsiTheme="majorHAnsi" w:cstheme="majorHAnsi"/>
          <w:sz w:val="18"/>
          <w:szCs w:val="18"/>
        </w:rPr>
        <w:t xml:space="preserve">, </w:t>
      </w:r>
      <w:r w:rsidR="00E87F00">
        <w:rPr>
          <w:rFonts w:asciiTheme="majorHAnsi" w:hAnsiTheme="majorHAnsi" w:cstheme="majorHAnsi"/>
          <w:sz w:val="18"/>
          <w:szCs w:val="18"/>
          <w:lang w:val="mk-MK"/>
        </w:rPr>
        <w:t>Илинден</w:t>
      </w:r>
      <w:r w:rsidRPr="009F33DD">
        <w:rPr>
          <w:rFonts w:asciiTheme="majorHAnsi" w:hAnsiTheme="majorHAnsi" w:cstheme="majorHAnsi"/>
          <w:sz w:val="18"/>
          <w:szCs w:val="18"/>
        </w:rPr>
        <w:t xml:space="preserve">, </w:t>
      </w:r>
      <w:r w:rsidR="00E87F00">
        <w:rPr>
          <w:rFonts w:asciiTheme="majorHAnsi" w:hAnsiTheme="majorHAnsi" w:cstheme="majorHAnsi"/>
          <w:sz w:val="18"/>
          <w:szCs w:val="18"/>
          <w:lang w:val="mk-MK"/>
        </w:rPr>
        <w:t>Маврово</w:t>
      </w:r>
      <w:r w:rsidRPr="009F33DD">
        <w:rPr>
          <w:rFonts w:asciiTheme="majorHAnsi" w:hAnsiTheme="majorHAnsi" w:cstheme="majorHAnsi"/>
          <w:sz w:val="18"/>
          <w:szCs w:val="18"/>
        </w:rPr>
        <w:t>-</w:t>
      </w:r>
      <w:r w:rsidR="00E87F00">
        <w:rPr>
          <w:rFonts w:asciiTheme="majorHAnsi" w:hAnsiTheme="majorHAnsi" w:cstheme="majorHAnsi"/>
          <w:sz w:val="18"/>
          <w:szCs w:val="18"/>
          <w:lang w:val="mk-MK"/>
        </w:rPr>
        <w:t>Ростуше и Охрид</w:t>
      </w:r>
      <w:r w:rsidRPr="009F33DD">
        <w:rPr>
          <w:rFonts w:asciiTheme="majorHAnsi" w:hAnsiTheme="majorHAnsi" w:cstheme="majorHAnsi"/>
          <w:sz w:val="18"/>
          <w:szCs w:val="18"/>
        </w:rPr>
        <w:t>.</w:t>
      </w:r>
    </w:p>
  </w:footnote>
  <w:footnote w:id="8">
    <w:p w14:paraId="33507559" w14:textId="16379174" w:rsidR="009F33DD" w:rsidRPr="009F33DD" w:rsidRDefault="009F33DD" w:rsidP="009F33DD">
      <w:pPr>
        <w:spacing w:after="0" w:line="240" w:lineRule="auto"/>
        <w:jc w:val="both"/>
        <w:rPr>
          <w:rFonts w:asciiTheme="majorHAnsi" w:hAnsiTheme="majorHAnsi" w:cstheme="majorHAnsi"/>
          <w:sz w:val="18"/>
          <w:szCs w:val="18"/>
        </w:rPr>
      </w:pPr>
      <w:r w:rsidRPr="009F33DD">
        <w:rPr>
          <w:rStyle w:val="FootnoteReference"/>
          <w:rFonts w:asciiTheme="majorHAnsi" w:hAnsiTheme="majorHAnsi" w:cstheme="majorHAnsi"/>
          <w:sz w:val="18"/>
          <w:szCs w:val="18"/>
        </w:rPr>
        <w:footnoteRef/>
      </w:r>
      <w:r w:rsidRPr="009F33DD">
        <w:rPr>
          <w:rFonts w:asciiTheme="majorHAnsi" w:hAnsiTheme="majorHAnsi" w:cstheme="majorHAnsi"/>
          <w:sz w:val="18"/>
          <w:szCs w:val="18"/>
        </w:rPr>
        <w:t xml:space="preserve"> </w:t>
      </w:r>
      <w:r w:rsidR="00E87F00">
        <w:rPr>
          <w:rFonts w:asciiTheme="majorHAnsi" w:hAnsiTheme="majorHAnsi" w:cstheme="majorHAnsi"/>
          <w:sz w:val="18"/>
          <w:szCs w:val="18"/>
          <w:lang w:val="mk-MK"/>
        </w:rPr>
        <w:t>Меѓутоа</w:t>
      </w:r>
      <w:r w:rsidRPr="009F33DD">
        <w:rPr>
          <w:rFonts w:asciiTheme="majorHAnsi" w:hAnsiTheme="majorHAnsi" w:cstheme="majorHAnsi"/>
          <w:sz w:val="18"/>
          <w:szCs w:val="18"/>
        </w:rPr>
        <w:t xml:space="preserve">, </w:t>
      </w:r>
      <w:r w:rsidR="00E87F00">
        <w:rPr>
          <w:rFonts w:asciiTheme="majorHAnsi" w:hAnsiTheme="majorHAnsi" w:cstheme="majorHAnsi"/>
          <w:sz w:val="18"/>
          <w:szCs w:val="18"/>
          <w:lang w:val="mk-MK"/>
        </w:rPr>
        <w:t>лицата кои одговарале на анкетата не сакале да ги откријат своите имиња</w:t>
      </w:r>
      <w:r w:rsidRPr="009F33DD">
        <w:rPr>
          <w:rFonts w:asciiTheme="majorHAnsi" w:hAnsiTheme="majorHAnsi" w:cstheme="majorHAnsi"/>
          <w:sz w:val="18"/>
          <w:szCs w:val="18"/>
        </w:rPr>
        <w:t xml:space="preserve">. </w:t>
      </w:r>
    </w:p>
  </w:footnote>
  <w:footnote w:id="9">
    <w:p w14:paraId="5AF1A325" w14:textId="2879F2F7" w:rsidR="00110D3F" w:rsidRPr="000C44AD" w:rsidRDefault="00110D3F" w:rsidP="000C44AD">
      <w:pPr>
        <w:pStyle w:val="Pa30"/>
        <w:jc w:val="both"/>
        <w:rPr>
          <w:rFonts w:asciiTheme="majorHAnsi" w:hAnsiTheme="majorHAnsi" w:cs="Calibri"/>
          <w:sz w:val="18"/>
          <w:szCs w:val="18"/>
        </w:rPr>
      </w:pPr>
      <w:r w:rsidRPr="00CC2E86">
        <w:rPr>
          <w:rStyle w:val="HeaderChar"/>
          <w:rFonts w:asciiTheme="majorHAnsi" w:hAnsiTheme="majorHAnsi" w:cstheme="minorHAnsi"/>
          <w:vertAlign w:val="superscript"/>
        </w:rPr>
        <w:footnoteRef/>
      </w:r>
      <w:r w:rsidRPr="00CC2E86">
        <w:rPr>
          <w:rFonts w:asciiTheme="majorHAnsi" w:hAnsiTheme="majorHAnsi"/>
        </w:rPr>
        <w:t xml:space="preserve"> </w:t>
      </w:r>
      <w:r w:rsidR="000F0903" w:rsidRPr="000C44AD">
        <w:rPr>
          <w:rFonts w:asciiTheme="majorHAnsi" w:hAnsiTheme="majorHAnsi" w:cs="Calibri"/>
          <w:sz w:val="18"/>
          <w:szCs w:val="18"/>
          <w:lang w:val="mk-MK"/>
        </w:rPr>
        <w:t>Во член</w:t>
      </w:r>
      <w:r w:rsidRPr="000C44AD">
        <w:rPr>
          <w:rFonts w:asciiTheme="majorHAnsi" w:hAnsiTheme="majorHAnsi" w:cs="Calibri"/>
          <w:sz w:val="18"/>
          <w:szCs w:val="18"/>
        </w:rPr>
        <w:t xml:space="preserve"> 81 (</w:t>
      </w:r>
      <w:r w:rsidR="000F0903" w:rsidRPr="000C44AD">
        <w:rPr>
          <w:rFonts w:asciiTheme="majorHAnsi" w:hAnsiTheme="majorHAnsi" w:cs="Calibri"/>
          <w:sz w:val="18"/>
          <w:szCs w:val="18"/>
          <w:lang w:val="mk-MK"/>
        </w:rPr>
        <w:t>Здружение на општини во Северна Македонија</w:t>
      </w:r>
      <w:r w:rsidRPr="000C44AD">
        <w:rPr>
          <w:rFonts w:asciiTheme="majorHAnsi" w:hAnsiTheme="majorHAnsi" w:cs="Calibri"/>
          <w:sz w:val="18"/>
          <w:szCs w:val="18"/>
        </w:rPr>
        <w:t xml:space="preserve">) </w:t>
      </w:r>
      <w:r w:rsidR="000F0903" w:rsidRPr="000C44AD">
        <w:rPr>
          <w:rFonts w:asciiTheme="majorHAnsi" w:hAnsiTheme="majorHAnsi" w:cs="Calibri"/>
          <w:sz w:val="18"/>
          <w:szCs w:val="18"/>
          <w:lang w:val="mk-MK"/>
        </w:rPr>
        <w:t>е предвидено следново</w:t>
      </w:r>
      <w:r w:rsidRPr="000C44AD">
        <w:rPr>
          <w:rFonts w:asciiTheme="majorHAnsi" w:hAnsiTheme="majorHAnsi" w:cs="Calibri"/>
          <w:sz w:val="18"/>
          <w:szCs w:val="18"/>
        </w:rPr>
        <w:t xml:space="preserve">: </w:t>
      </w:r>
      <w:r w:rsidR="000F0903" w:rsidRPr="000C44AD">
        <w:rPr>
          <w:rFonts w:asciiTheme="majorHAnsi" w:hAnsiTheme="majorHAnsi" w:cs="Calibri"/>
          <w:sz w:val="18"/>
          <w:szCs w:val="18"/>
          <w:lang w:val="mk-MK"/>
        </w:rPr>
        <w:t>„</w:t>
      </w:r>
      <w:r w:rsidRPr="000C44AD">
        <w:rPr>
          <w:rFonts w:asciiTheme="majorHAnsi" w:hAnsiTheme="majorHAnsi" w:cs="Calibri"/>
          <w:sz w:val="18"/>
          <w:szCs w:val="18"/>
        </w:rPr>
        <w:t xml:space="preserve">(1) </w:t>
      </w:r>
      <w:r w:rsidR="000F0903" w:rsidRPr="000C44AD">
        <w:rPr>
          <w:rFonts w:asciiTheme="majorHAnsi" w:hAnsiTheme="majorHAnsi" w:cs="Calibri"/>
          <w:sz w:val="18"/>
          <w:szCs w:val="18"/>
          <w:lang w:val="mk-MK"/>
        </w:rPr>
        <w:t xml:space="preserve">Здружението на општини, во коешто заради заштита и унапредување на заедничките интереси се здружиле повеќе од </w:t>
      </w:r>
      <w:r w:rsidR="000F0903" w:rsidRPr="000C44AD">
        <w:rPr>
          <w:rFonts w:asciiTheme="majorHAnsi" w:hAnsiTheme="majorHAnsi" w:cs="Calibri"/>
          <w:sz w:val="18"/>
          <w:szCs w:val="18"/>
        </w:rPr>
        <w:t xml:space="preserve">2/3 </w:t>
      </w:r>
      <w:r w:rsidR="000F0903" w:rsidRPr="000C44AD">
        <w:rPr>
          <w:rFonts w:asciiTheme="majorHAnsi" w:hAnsiTheme="majorHAnsi" w:cs="Calibri"/>
          <w:sz w:val="18"/>
          <w:szCs w:val="18"/>
          <w:lang w:val="mk-MK"/>
        </w:rPr>
        <w:t>од општините од целата територија на Република Македонија</w:t>
      </w:r>
      <w:r w:rsidR="000F0903" w:rsidRPr="000C44AD">
        <w:rPr>
          <w:rFonts w:asciiTheme="majorHAnsi" w:hAnsiTheme="majorHAnsi" w:cs="Calibri"/>
          <w:sz w:val="18"/>
          <w:szCs w:val="18"/>
        </w:rPr>
        <w:t xml:space="preserve">, </w:t>
      </w:r>
      <w:r w:rsidR="000F0903" w:rsidRPr="000C44AD">
        <w:rPr>
          <w:rFonts w:asciiTheme="majorHAnsi" w:hAnsiTheme="majorHAnsi" w:cs="Calibri"/>
          <w:sz w:val="18"/>
          <w:szCs w:val="18"/>
          <w:lang w:val="mk-MK"/>
        </w:rPr>
        <w:t>има право да</w:t>
      </w:r>
      <w:r w:rsidRPr="000C44AD">
        <w:rPr>
          <w:rFonts w:asciiTheme="majorHAnsi" w:hAnsiTheme="majorHAnsi" w:cs="Calibri"/>
          <w:sz w:val="18"/>
          <w:szCs w:val="18"/>
        </w:rPr>
        <w:t xml:space="preserve">: - </w:t>
      </w:r>
      <w:r w:rsidR="000F0903" w:rsidRPr="000C44AD">
        <w:rPr>
          <w:rFonts w:asciiTheme="majorHAnsi" w:hAnsiTheme="majorHAnsi" w:cs="Calibri"/>
          <w:sz w:val="18"/>
          <w:szCs w:val="18"/>
          <w:lang w:val="mk-MK"/>
        </w:rPr>
        <w:t>соработува со Владата по прашања што се од значење за општините</w:t>
      </w:r>
      <w:r w:rsidRPr="000C44AD">
        <w:rPr>
          <w:rFonts w:asciiTheme="majorHAnsi" w:hAnsiTheme="majorHAnsi" w:cs="Calibri"/>
          <w:sz w:val="18"/>
          <w:szCs w:val="18"/>
        </w:rPr>
        <w:t xml:space="preserve">; - </w:t>
      </w:r>
      <w:r w:rsidR="000C44AD" w:rsidRPr="000C44AD">
        <w:rPr>
          <w:rFonts w:asciiTheme="majorHAnsi" w:hAnsiTheme="majorHAnsi" w:cs="Calibri"/>
          <w:sz w:val="18"/>
          <w:szCs w:val="18"/>
          <w:lang w:val="mk-MK"/>
        </w:rPr>
        <w:t>иницира донесување на законите што се однесуваат на унапредување на локалната самоуправа</w:t>
      </w:r>
      <w:r w:rsidRPr="000C44AD">
        <w:rPr>
          <w:rFonts w:asciiTheme="majorHAnsi" w:hAnsiTheme="majorHAnsi" w:cs="Calibri"/>
          <w:sz w:val="18"/>
          <w:szCs w:val="18"/>
        </w:rPr>
        <w:t xml:space="preserve">; - </w:t>
      </w:r>
      <w:r w:rsidR="000C44AD" w:rsidRPr="000C44AD">
        <w:rPr>
          <w:rFonts w:asciiTheme="majorHAnsi" w:hAnsiTheme="majorHAnsi" w:cs="Calibri"/>
          <w:sz w:val="18"/>
          <w:szCs w:val="18"/>
          <w:lang w:val="mk-MK"/>
        </w:rPr>
        <w:t>дава предлози за проектирање на предлогот на Буџетот на Република Северна Македонија во делот што се однесува на доделување средства на општините наменети за вршење на надлежностите утврдени со закон</w:t>
      </w:r>
      <w:r w:rsidRPr="000C44AD">
        <w:rPr>
          <w:rFonts w:asciiTheme="majorHAnsi" w:hAnsiTheme="majorHAnsi" w:cs="Calibri"/>
          <w:sz w:val="18"/>
          <w:szCs w:val="18"/>
        </w:rPr>
        <w:t xml:space="preserve"> […].”</w:t>
      </w:r>
    </w:p>
  </w:footnote>
  <w:footnote w:id="10">
    <w:p w14:paraId="62D0DD14" w14:textId="28070718" w:rsidR="009F33DD" w:rsidRPr="000C44AD" w:rsidRDefault="009F33DD">
      <w:pPr>
        <w:pStyle w:val="FootnoteText"/>
        <w:rPr>
          <w:lang w:val="mk-MK"/>
        </w:rPr>
      </w:pPr>
      <w:r w:rsidRPr="009F33DD">
        <w:rPr>
          <w:rStyle w:val="FootnoteReference"/>
          <w:sz w:val="18"/>
          <w:szCs w:val="18"/>
        </w:rPr>
        <w:footnoteRef/>
      </w:r>
      <w:r w:rsidRPr="009F33DD">
        <w:rPr>
          <w:sz w:val="18"/>
          <w:szCs w:val="18"/>
        </w:rPr>
        <w:t xml:space="preserve"> </w:t>
      </w:r>
      <w:r w:rsidR="000C44AD">
        <w:rPr>
          <w:rFonts w:asciiTheme="majorHAnsi" w:eastAsia="Calibri" w:hAnsiTheme="majorHAnsi" w:cstheme="majorHAnsi"/>
          <w:sz w:val="18"/>
          <w:szCs w:val="18"/>
          <w:lang w:val="mk-MK"/>
        </w:rPr>
        <w:t>„</w:t>
      </w:r>
      <w:r w:rsidR="000C44AD" w:rsidRPr="000C44AD">
        <w:rPr>
          <w:rFonts w:asciiTheme="majorHAnsi" w:eastAsia="Calibri" w:hAnsiTheme="majorHAnsi" w:cstheme="majorHAnsi"/>
          <w:sz w:val="18"/>
          <w:szCs w:val="18"/>
          <w:lang w:val="mk-MK"/>
        </w:rPr>
        <w:t>Рамка за анализа на квалитетот на вклученоста на засегнатите страни во спроведувањето и следењето на агендата за 2030 година“</w:t>
      </w:r>
      <w:r w:rsidRPr="000C44AD">
        <w:rPr>
          <w:rFonts w:asciiTheme="majorHAnsi" w:eastAsia="Calibri" w:hAnsiTheme="majorHAnsi" w:cstheme="majorHAnsi"/>
          <w:sz w:val="18"/>
          <w:szCs w:val="18"/>
          <w:lang w:val="mk-MK"/>
        </w:rPr>
        <w:t>.</w:t>
      </w:r>
    </w:p>
  </w:footnote>
  <w:footnote w:id="11">
    <w:p w14:paraId="724BCA00" w14:textId="4A685A19" w:rsidR="00110D3F" w:rsidRPr="00666E0E" w:rsidRDefault="00110D3F" w:rsidP="00110D3F">
      <w:pPr>
        <w:pStyle w:val="FootnoteText"/>
      </w:pPr>
      <w:r>
        <w:rPr>
          <w:rStyle w:val="FootnoteReference"/>
        </w:rPr>
        <w:footnoteRef/>
      </w:r>
      <w:r>
        <w:t xml:space="preserve"> Mainstreaming into National Planning Process </w:t>
      </w:r>
      <w:r w:rsidR="00D6228E">
        <w:t>–</w:t>
      </w:r>
      <w:r>
        <w:t xml:space="preserve"> UNDP</w:t>
      </w:r>
      <w:r w:rsidR="00D6228E">
        <w:t>.</w:t>
      </w:r>
    </w:p>
  </w:footnote>
  <w:footnote w:id="12">
    <w:p w14:paraId="609166D9" w14:textId="77777777" w:rsidR="00110D3F" w:rsidRPr="00826B43" w:rsidRDefault="00110D3F" w:rsidP="00110D3F">
      <w:pPr>
        <w:pStyle w:val="FootnoteText"/>
      </w:pPr>
      <w:r>
        <w:rPr>
          <w:rStyle w:val="FootnoteReference"/>
        </w:rPr>
        <w:footnoteRef/>
      </w:r>
      <w:r>
        <w:t xml:space="preserve"> </w:t>
      </w:r>
      <w:hyperlink r:id="rId2" w:history="1">
        <w:r w:rsidRPr="00657592">
          <w:rPr>
            <w:rStyle w:val="Hyperlink"/>
          </w:rPr>
          <w:t>https://search.coe.int/cm/Pages/result_details.aspx?ObjectId=09000016807509dd</w:t>
        </w:r>
      </w:hyperlink>
      <w:r>
        <w:t xml:space="preserve"> </w:t>
      </w:r>
    </w:p>
  </w:footnote>
  <w:footnote w:id="13">
    <w:p w14:paraId="45236E9F" w14:textId="77777777" w:rsidR="00110D3F" w:rsidRPr="00657FEB" w:rsidRDefault="00110D3F" w:rsidP="00110D3F">
      <w:pPr>
        <w:pStyle w:val="FootnoteText"/>
      </w:pPr>
      <w:r>
        <w:rPr>
          <w:rStyle w:val="FootnoteReference"/>
        </w:rPr>
        <w:footnoteRef/>
      </w:r>
      <w:r>
        <w:t xml:space="preserve"> </w:t>
      </w:r>
      <w:hyperlink r:id="rId3" w:history="1">
        <w:r w:rsidRPr="007F7F68">
          <w:rPr>
            <w:rStyle w:val="Hyperlink"/>
          </w:rPr>
          <w:t>http://mls.gov.mk/images/laws/zakoni/Zakon%20za%20ramnomeren%20regionalen%20razvoj.pdf</w:t>
        </w:r>
      </w:hyperlink>
      <w:r>
        <w:t xml:space="preserve"> </w:t>
      </w:r>
    </w:p>
  </w:footnote>
  <w:footnote w:id="14">
    <w:p w14:paraId="7B5790CA" w14:textId="77777777" w:rsidR="00110D3F" w:rsidRDefault="00110D3F" w:rsidP="00110D3F">
      <w:pPr>
        <w:pStyle w:val="FootnoteText"/>
      </w:pPr>
      <w:r>
        <w:rPr>
          <w:rStyle w:val="FootnoteReference"/>
        </w:rPr>
        <w:footnoteRef/>
      </w:r>
      <w:r>
        <w:t xml:space="preserve"> </w:t>
      </w:r>
      <w:hyperlink r:id="rId4" w:history="1">
        <w:r w:rsidRPr="00657592">
          <w:rPr>
            <w:rStyle w:val="Hyperlink"/>
          </w:rPr>
          <w:t>http://lokalnademokratija.mk/mk-mk/%D0%B3%D1%80%D0%B0%D0%BD%D1%82%D0%BE%D0%B2%D0%B8/%D0%BD%D0%BE%D0%B2%D0%BE%D1%81%D1%82%D0%B8-%D0%BE%D0%B4-%D0%B3%D1%80%D0%B0%D0%BD%D1%82%D0%B8%D1%81%D1%82%D0%B8%D1%82%D0%B5/artmid/739/articleid/132/%D0%9F%D1%80%D0%BE%D0%B3%D1%80%D0%B0%D0%BC%D0%B0-%D0%A4%D0%BE%D1%80%D1%83%D0%BC%D0%B8-%D0%B2%D0%BE-%D0%B7%D0%B0%D0%B5%D0%B4%D0%BD%D0%B8%D1%86%D0%B8%D1%82%D0%B5-2006-2016</w:t>
        </w:r>
      </w:hyperlink>
      <w:r>
        <w:t xml:space="preserve"> </w:t>
      </w:r>
    </w:p>
  </w:footnote>
  <w:footnote w:id="15">
    <w:p w14:paraId="695A9D13" w14:textId="77777777" w:rsidR="00110D3F" w:rsidRPr="00A350C1" w:rsidRDefault="00110D3F" w:rsidP="00110D3F">
      <w:pPr>
        <w:pStyle w:val="FootnoteText"/>
      </w:pPr>
      <w:r>
        <w:rPr>
          <w:rStyle w:val="FootnoteReference"/>
        </w:rPr>
        <w:footnoteRef/>
      </w:r>
      <w:r>
        <w:t xml:space="preserve"> </w:t>
      </w:r>
      <w:hyperlink r:id="rId5" w:history="1">
        <w:r w:rsidRPr="000244E2">
          <w:rPr>
            <w:rStyle w:val="Hyperlink"/>
          </w:rPr>
          <w:t>http://opstinski.mk/login/index.php</w:t>
        </w:r>
      </w:hyperlink>
      <w:r>
        <w:t xml:space="preserve"> </w:t>
      </w:r>
    </w:p>
  </w:footnote>
  <w:footnote w:id="16">
    <w:p w14:paraId="5448E04E" w14:textId="77777777" w:rsidR="00110D3F" w:rsidRPr="00A350C1" w:rsidRDefault="00110D3F" w:rsidP="00110D3F">
      <w:pPr>
        <w:pStyle w:val="FootnoteText"/>
      </w:pPr>
      <w:r>
        <w:rPr>
          <w:rStyle w:val="FootnoteReference"/>
        </w:rPr>
        <w:footnoteRef/>
      </w:r>
      <w:r>
        <w:t xml:space="preserve"> </w:t>
      </w:r>
      <w:hyperlink r:id="rId6" w:history="1">
        <w:r w:rsidRPr="000244E2">
          <w:rPr>
            <w:rStyle w:val="Hyperlink"/>
          </w:rPr>
          <w:t>http://opstinskisoveti.mk/en/</w:t>
        </w:r>
      </w:hyperlink>
      <w:r>
        <w:t xml:space="preserve"> </w:t>
      </w:r>
    </w:p>
  </w:footnote>
  <w:footnote w:id="17">
    <w:p w14:paraId="0AD1FA96" w14:textId="77777777" w:rsidR="00110D3F" w:rsidRPr="007A4CB2" w:rsidRDefault="00110D3F" w:rsidP="00110D3F">
      <w:pPr>
        <w:pStyle w:val="FootnoteText"/>
      </w:pPr>
      <w:r>
        <w:rPr>
          <w:rStyle w:val="FootnoteReference"/>
        </w:rPr>
        <w:footnoteRef/>
      </w:r>
      <w:r>
        <w:t xml:space="preserve"> </w:t>
      </w:r>
      <w:hyperlink r:id="rId7" w:history="1">
        <w:r w:rsidRPr="0018529D">
          <w:rPr>
            <w:rStyle w:val="Hyperlink"/>
          </w:rPr>
          <w:t>https://vlada.mk/node/24186</w:t>
        </w:r>
      </w:hyperlink>
      <w:r>
        <w:t xml:space="preserve"> </w:t>
      </w:r>
    </w:p>
  </w:footnote>
  <w:footnote w:id="18">
    <w:p w14:paraId="348715B3" w14:textId="59E5F113" w:rsidR="00110D3F" w:rsidRPr="00481F24" w:rsidRDefault="00110D3F" w:rsidP="00110D3F">
      <w:pPr>
        <w:pStyle w:val="FootnoteText"/>
      </w:pPr>
      <w:r>
        <w:rPr>
          <w:rStyle w:val="FootnoteReference"/>
        </w:rPr>
        <w:footnoteRef/>
      </w:r>
      <w:r>
        <w:t xml:space="preserve"> </w:t>
      </w:r>
      <w:r w:rsidR="00835711">
        <w:rPr>
          <w:lang w:val="mk-MK"/>
        </w:rPr>
        <w:t>Управен</w:t>
      </w:r>
      <w:r w:rsidR="00D63A26">
        <w:rPr>
          <w:lang w:val="mk-MK"/>
        </w:rPr>
        <w:t xml:space="preserve"> комитет за локален развој</w:t>
      </w:r>
      <w:r>
        <w:t xml:space="preserve"> </w:t>
      </w:r>
    </w:p>
  </w:footnote>
  <w:footnote w:id="19">
    <w:p w14:paraId="3D583943" w14:textId="2C03EEED" w:rsidR="00110D3F" w:rsidRPr="00481F24" w:rsidRDefault="00110D3F" w:rsidP="00110D3F">
      <w:pPr>
        <w:pStyle w:val="FootnoteText"/>
      </w:pPr>
      <w:r>
        <w:rPr>
          <w:rStyle w:val="FootnoteReference"/>
        </w:rPr>
        <w:footnoteRef/>
      </w:r>
      <w:r>
        <w:t xml:space="preserve"> </w:t>
      </w:r>
      <w:r w:rsidR="00D63A26">
        <w:rPr>
          <w:lang w:val="mk-MK"/>
        </w:rPr>
        <w:t xml:space="preserve">Тематски </w:t>
      </w:r>
      <w:r w:rsidR="00835711">
        <w:rPr>
          <w:lang w:val="mk-MK"/>
        </w:rPr>
        <w:t>управн</w:t>
      </w:r>
      <w:r w:rsidR="00BF3D4D">
        <w:rPr>
          <w:lang w:val="mk-MK"/>
        </w:rPr>
        <w:t>и</w:t>
      </w:r>
      <w:r w:rsidR="00D63A26">
        <w:rPr>
          <w:lang w:val="mk-MK"/>
        </w:rPr>
        <w:t xml:space="preserve"> комитети</w:t>
      </w:r>
      <w:r>
        <w:t xml:space="preserve"> </w:t>
      </w:r>
    </w:p>
  </w:footnote>
  <w:footnote w:id="20">
    <w:p w14:paraId="7C9992E2" w14:textId="59E4B05E" w:rsidR="00110D3F" w:rsidRPr="00D63A26" w:rsidRDefault="00110D3F" w:rsidP="00110D3F">
      <w:pPr>
        <w:pStyle w:val="FootnoteText"/>
        <w:rPr>
          <w:lang w:val="mk-MK"/>
        </w:rPr>
      </w:pPr>
      <w:r>
        <w:rPr>
          <w:rStyle w:val="FootnoteReference"/>
        </w:rPr>
        <w:footnoteRef/>
      </w:r>
      <w:r>
        <w:t xml:space="preserve"> </w:t>
      </w:r>
      <w:r w:rsidR="00D63A26">
        <w:rPr>
          <w:lang w:val="mk-MK"/>
        </w:rPr>
        <w:t xml:space="preserve">Платформа за </w:t>
      </w:r>
      <w:r w:rsidR="00BF3D4D">
        <w:rPr>
          <w:lang w:val="mk-MK"/>
        </w:rPr>
        <w:t>вклучув</w:t>
      </w:r>
      <w:r w:rsidR="00D63A26">
        <w:rPr>
          <w:lang w:val="mk-MK"/>
        </w:rPr>
        <w:t>ање на засегнатите страни</w:t>
      </w:r>
    </w:p>
  </w:footnote>
  <w:footnote w:id="21">
    <w:p w14:paraId="2AA4D63F" w14:textId="7BE7DAC2" w:rsidR="00D63A26" w:rsidRPr="00481F24" w:rsidRDefault="00D63A26" w:rsidP="00110D3F">
      <w:pPr>
        <w:pStyle w:val="FootnoteText"/>
      </w:pPr>
      <w:r>
        <w:rPr>
          <w:rStyle w:val="FootnoteReference"/>
        </w:rPr>
        <w:footnoteRef/>
      </w:r>
      <w:r>
        <w:t xml:space="preserve"> </w:t>
      </w:r>
      <w:r>
        <w:rPr>
          <w:lang w:val="mk-MK"/>
        </w:rPr>
        <w:t>Платформа за</w:t>
      </w:r>
      <w:r w:rsidR="00BF3D4D">
        <w:rPr>
          <w:lang w:val="mk-MK"/>
        </w:rPr>
        <w:t xml:space="preserve"> вклучув</w:t>
      </w:r>
      <w:r>
        <w:rPr>
          <w:lang w:val="mk-MK"/>
        </w:rPr>
        <w:t>ање на засегнатите страни</w:t>
      </w:r>
    </w:p>
  </w:footnote>
  <w:footnote w:id="22">
    <w:p w14:paraId="10BC0954" w14:textId="77777777" w:rsidR="00110D3F" w:rsidRPr="00D67CF2" w:rsidRDefault="00110D3F" w:rsidP="00110D3F">
      <w:pPr>
        <w:pStyle w:val="FootnoteText"/>
      </w:pPr>
      <w:r>
        <w:rPr>
          <w:rStyle w:val="FootnoteReference"/>
        </w:rPr>
        <w:footnoteRef/>
      </w:r>
      <w:r>
        <w:t xml:space="preserve"> </w:t>
      </w:r>
      <w:r w:rsidRPr="00D67CF2">
        <w:t>S. Arnstein: A ladder of citizen participation; Journal of the American Institute of Planners; 1969</w:t>
      </w:r>
    </w:p>
  </w:footnote>
  <w:footnote w:id="23">
    <w:p w14:paraId="18BE9836" w14:textId="77777777" w:rsidR="00110D3F" w:rsidRDefault="00110D3F" w:rsidP="00110D3F">
      <w:pPr>
        <w:pStyle w:val="FootnoteText"/>
      </w:pPr>
      <w:r>
        <w:rPr>
          <w:rStyle w:val="FootnoteReference"/>
        </w:rPr>
        <w:footnoteRef/>
      </w:r>
      <w:r>
        <w:t xml:space="preserve"> </w:t>
      </w:r>
      <w:hyperlink r:id="rId8" w:history="1">
        <w:r w:rsidRPr="0018529D">
          <w:rPr>
            <w:rStyle w:val="Hyperlink"/>
          </w:rPr>
          <w:t>https://vlada.mk/node/24186</w:t>
        </w:r>
      </w:hyperlink>
      <w:r>
        <w:t xml:space="preserve"> </w:t>
      </w:r>
    </w:p>
  </w:footnote>
  <w:footnote w:id="24">
    <w:p w14:paraId="62E20809" w14:textId="77777777" w:rsidR="00110D3F" w:rsidRPr="00666E0E" w:rsidRDefault="00110D3F" w:rsidP="00110D3F">
      <w:pPr>
        <w:pStyle w:val="FootnoteText"/>
      </w:pPr>
      <w:r>
        <w:rPr>
          <w:rStyle w:val="FootnoteReference"/>
        </w:rPr>
        <w:footnoteRef/>
      </w:r>
      <w:r>
        <w:t xml:space="preserve"> Mainstreaming into National Planning Process - UNDP</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C59E4"/>
    <w:multiLevelType w:val="hybridMultilevel"/>
    <w:tmpl w:val="6DB4F4A4"/>
    <w:lvl w:ilvl="0" w:tplc="0409000D">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15:restartNumberingAfterBreak="0">
    <w:nsid w:val="072C4785"/>
    <w:multiLevelType w:val="hybridMultilevel"/>
    <w:tmpl w:val="FB5ED46A"/>
    <w:lvl w:ilvl="0" w:tplc="0409000D">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 w15:restartNumberingAfterBreak="0">
    <w:nsid w:val="0E42295A"/>
    <w:multiLevelType w:val="hybridMultilevel"/>
    <w:tmpl w:val="527016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393203"/>
    <w:multiLevelType w:val="hybridMultilevel"/>
    <w:tmpl w:val="B16875F0"/>
    <w:lvl w:ilvl="0" w:tplc="0409000D">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 w15:restartNumberingAfterBreak="0">
    <w:nsid w:val="11C60BB1"/>
    <w:multiLevelType w:val="hybridMultilevel"/>
    <w:tmpl w:val="FBF231A2"/>
    <w:lvl w:ilvl="0" w:tplc="1D70DC2A">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A06F82"/>
    <w:multiLevelType w:val="hybridMultilevel"/>
    <w:tmpl w:val="3B9E64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6591441"/>
    <w:multiLevelType w:val="hybridMultilevel"/>
    <w:tmpl w:val="69045DA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7" w15:restartNumberingAfterBreak="0">
    <w:nsid w:val="191A32FB"/>
    <w:multiLevelType w:val="hybridMultilevel"/>
    <w:tmpl w:val="FCFC0E1C"/>
    <w:lvl w:ilvl="0" w:tplc="0409000D">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 w15:restartNumberingAfterBreak="0">
    <w:nsid w:val="1A1F3C70"/>
    <w:multiLevelType w:val="hybridMultilevel"/>
    <w:tmpl w:val="87F2F2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5D05E8"/>
    <w:multiLevelType w:val="hybridMultilevel"/>
    <w:tmpl w:val="A398753A"/>
    <w:lvl w:ilvl="0" w:tplc="04090005">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0" w15:restartNumberingAfterBreak="0">
    <w:nsid w:val="1F5818B0"/>
    <w:multiLevelType w:val="multilevel"/>
    <w:tmpl w:val="34A6233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1F86135B"/>
    <w:multiLevelType w:val="hybridMultilevel"/>
    <w:tmpl w:val="846E091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2" w15:restartNumberingAfterBreak="0">
    <w:nsid w:val="1FA82D3F"/>
    <w:multiLevelType w:val="hybridMultilevel"/>
    <w:tmpl w:val="5E987DE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3" w15:restartNumberingAfterBreak="0">
    <w:nsid w:val="236104D3"/>
    <w:multiLevelType w:val="hybridMultilevel"/>
    <w:tmpl w:val="D0DE54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6C3C45"/>
    <w:multiLevelType w:val="hybridMultilevel"/>
    <w:tmpl w:val="F5A8C480"/>
    <w:lvl w:ilvl="0" w:tplc="042F0017">
      <w:start w:val="1"/>
      <w:numFmt w:val="lowerLetter"/>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5" w15:restartNumberingAfterBreak="0">
    <w:nsid w:val="2CF32090"/>
    <w:multiLevelType w:val="hybridMultilevel"/>
    <w:tmpl w:val="CDF6E156"/>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6" w15:restartNumberingAfterBreak="0">
    <w:nsid w:val="2D990B3B"/>
    <w:multiLevelType w:val="hybridMultilevel"/>
    <w:tmpl w:val="E9DE72DE"/>
    <w:lvl w:ilvl="0" w:tplc="04090005">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7" w15:restartNumberingAfterBreak="0">
    <w:nsid w:val="30001E56"/>
    <w:multiLevelType w:val="hybridMultilevel"/>
    <w:tmpl w:val="E54A0290"/>
    <w:lvl w:ilvl="0" w:tplc="0409000D">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8" w15:restartNumberingAfterBreak="0">
    <w:nsid w:val="39495C60"/>
    <w:multiLevelType w:val="hybridMultilevel"/>
    <w:tmpl w:val="29924CA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9" w15:restartNumberingAfterBreak="0">
    <w:nsid w:val="3FE44840"/>
    <w:multiLevelType w:val="hybridMultilevel"/>
    <w:tmpl w:val="01E6468A"/>
    <w:lvl w:ilvl="0" w:tplc="0409000D">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0" w15:restartNumberingAfterBreak="0">
    <w:nsid w:val="403F7921"/>
    <w:multiLevelType w:val="hybridMultilevel"/>
    <w:tmpl w:val="6648508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1" w15:restartNumberingAfterBreak="0">
    <w:nsid w:val="40427095"/>
    <w:multiLevelType w:val="hybridMultilevel"/>
    <w:tmpl w:val="C6F2DFF8"/>
    <w:lvl w:ilvl="0" w:tplc="04090005">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2" w15:restartNumberingAfterBreak="0">
    <w:nsid w:val="40606B16"/>
    <w:multiLevelType w:val="hybridMultilevel"/>
    <w:tmpl w:val="E1AC251E"/>
    <w:lvl w:ilvl="0" w:tplc="0409000D">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3" w15:restartNumberingAfterBreak="0">
    <w:nsid w:val="44D43DA7"/>
    <w:multiLevelType w:val="hybridMultilevel"/>
    <w:tmpl w:val="F4CA77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A76996"/>
    <w:multiLevelType w:val="multilevel"/>
    <w:tmpl w:val="A34C39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F07F09" w:themeColor="accent1"/>
      </w:rPr>
    </w:lvl>
    <w:lvl w:ilvl="2">
      <w:start w:val="1"/>
      <w:numFmt w:val="decimal"/>
      <w:isLgl/>
      <w:lvlText w:val="%1.%2.%3."/>
      <w:lvlJc w:val="left"/>
      <w:pPr>
        <w:ind w:left="1080" w:hanging="720"/>
      </w:pPr>
      <w:rPr>
        <w:rFonts w:hint="default"/>
        <w:color w:val="F07F09" w:themeColor="accent1"/>
      </w:rPr>
    </w:lvl>
    <w:lvl w:ilvl="3">
      <w:start w:val="1"/>
      <w:numFmt w:val="decimal"/>
      <w:isLgl/>
      <w:lvlText w:val="%1.%2.%3.%4."/>
      <w:lvlJc w:val="left"/>
      <w:pPr>
        <w:ind w:left="1440" w:hanging="1080"/>
      </w:pPr>
      <w:rPr>
        <w:rFonts w:hint="default"/>
        <w:color w:val="F07F09" w:themeColor="accent1"/>
      </w:rPr>
    </w:lvl>
    <w:lvl w:ilvl="4">
      <w:start w:val="1"/>
      <w:numFmt w:val="decimal"/>
      <w:isLgl/>
      <w:lvlText w:val="%1.%2.%3.%4.%5."/>
      <w:lvlJc w:val="left"/>
      <w:pPr>
        <w:ind w:left="1440" w:hanging="1080"/>
      </w:pPr>
      <w:rPr>
        <w:rFonts w:hint="default"/>
        <w:color w:val="F07F09" w:themeColor="accent1"/>
      </w:rPr>
    </w:lvl>
    <w:lvl w:ilvl="5">
      <w:start w:val="1"/>
      <w:numFmt w:val="decimal"/>
      <w:isLgl/>
      <w:lvlText w:val="%1.%2.%3.%4.%5.%6."/>
      <w:lvlJc w:val="left"/>
      <w:pPr>
        <w:ind w:left="1800" w:hanging="1440"/>
      </w:pPr>
      <w:rPr>
        <w:rFonts w:hint="default"/>
        <w:color w:val="F07F09" w:themeColor="accent1"/>
      </w:rPr>
    </w:lvl>
    <w:lvl w:ilvl="6">
      <w:start w:val="1"/>
      <w:numFmt w:val="decimal"/>
      <w:isLgl/>
      <w:lvlText w:val="%1.%2.%3.%4.%5.%6.%7."/>
      <w:lvlJc w:val="left"/>
      <w:pPr>
        <w:ind w:left="1800" w:hanging="1440"/>
      </w:pPr>
      <w:rPr>
        <w:rFonts w:hint="default"/>
        <w:color w:val="F07F09" w:themeColor="accent1"/>
      </w:rPr>
    </w:lvl>
    <w:lvl w:ilvl="7">
      <w:start w:val="1"/>
      <w:numFmt w:val="decimal"/>
      <w:isLgl/>
      <w:lvlText w:val="%1.%2.%3.%4.%5.%6.%7.%8."/>
      <w:lvlJc w:val="left"/>
      <w:pPr>
        <w:ind w:left="2160" w:hanging="1800"/>
      </w:pPr>
      <w:rPr>
        <w:rFonts w:hint="default"/>
        <w:color w:val="F07F09" w:themeColor="accent1"/>
      </w:rPr>
    </w:lvl>
    <w:lvl w:ilvl="8">
      <w:start w:val="1"/>
      <w:numFmt w:val="decimal"/>
      <w:isLgl/>
      <w:lvlText w:val="%1.%2.%3.%4.%5.%6.%7.%8.%9."/>
      <w:lvlJc w:val="left"/>
      <w:pPr>
        <w:ind w:left="2160" w:hanging="1800"/>
      </w:pPr>
      <w:rPr>
        <w:rFonts w:hint="default"/>
        <w:color w:val="F07F09" w:themeColor="accent1"/>
      </w:rPr>
    </w:lvl>
  </w:abstractNum>
  <w:abstractNum w:abstractNumId="25" w15:restartNumberingAfterBreak="0">
    <w:nsid w:val="463772F2"/>
    <w:multiLevelType w:val="hybridMultilevel"/>
    <w:tmpl w:val="F6A6F768"/>
    <w:lvl w:ilvl="0" w:tplc="04090005">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6" w15:restartNumberingAfterBreak="0">
    <w:nsid w:val="46B41979"/>
    <w:multiLevelType w:val="hybridMultilevel"/>
    <w:tmpl w:val="ADA62ECE"/>
    <w:lvl w:ilvl="0" w:tplc="0409000D">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7" w15:restartNumberingAfterBreak="0">
    <w:nsid w:val="492E3B49"/>
    <w:multiLevelType w:val="hybridMultilevel"/>
    <w:tmpl w:val="203606C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8" w15:restartNumberingAfterBreak="0">
    <w:nsid w:val="4ADC2061"/>
    <w:multiLevelType w:val="multilevel"/>
    <w:tmpl w:val="A34C39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F07F09" w:themeColor="accent1"/>
      </w:rPr>
    </w:lvl>
    <w:lvl w:ilvl="2">
      <w:start w:val="1"/>
      <w:numFmt w:val="decimal"/>
      <w:isLgl/>
      <w:lvlText w:val="%1.%2.%3."/>
      <w:lvlJc w:val="left"/>
      <w:pPr>
        <w:ind w:left="1080" w:hanging="720"/>
      </w:pPr>
      <w:rPr>
        <w:rFonts w:hint="default"/>
        <w:color w:val="F07F09" w:themeColor="accent1"/>
      </w:rPr>
    </w:lvl>
    <w:lvl w:ilvl="3">
      <w:start w:val="1"/>
      <w:numFmt w:val="decimal"/>
      <w:isLgl/>
      <w:lvlText w:val="%1.%2.%3.%4."/>
      <w:lvlJc w:val="left"/>
      <w:pPr>
        <w:ind w:left="1440" w:hanging="1080"/>
      </w:pPr>
      <w:rPr>
        <w:rFonts w:hint="default"/>
        <w:color w:val="F07F09" w:themeColor="accent1"/>
      </w:rPr>
    </w:lvl>
    <w:lvl w:ilvl="4">
      <w:start w:val="1"/>
      <w:numFmt w:val="decimal"/>
      <w:isLgl/>
      <w:lvlText w:val="%1.%2.%3.%4.%5."/>
      <w:lvlJc w:val="left"/>
      <w:pPr>
        <w:ind w:left="1440" w:hanging="1080"/>
      </w:pPr>
      <w:rPr>
        <w:rFonts w:hint="default"/>
        <w:color w:val="F07F09" w:themeColor="accent1"/>
      </w:rPr>
    </w:lvl>
    <w:lvl w:ilvl="5">
      <w:start w:val="1"/>
      <w:numFmt w:val="decimal"/>
      <w:isLgl/>
      <w:lvlText w:val="%1.%2.%3.%4.%5.%6."/>
      <w:lvlJc w:val="left"/>
      <w:pPr>
        <w:ind w:left="1800" w:hanging="1440"/>
      </w:pPr>
      <w:rPr>
        <w:rFonts w:hint="default"/>
        <w:color w:val="F07F09" w:themeColor="accent1"/>
      </w:rPr>
    </w:lvl>
    <w:lvl w:ilvl="6">
      <w:start w:val="1"/>
      <w:numFmt w:val="decimal"/>
      <w:isLgl/>
      <w:lvlText w:val="%1.%2.%3.%4.%5.%6.%7."/>
      <w:lvlJc w:val="left"/>
      <w:pPr>
        <w:ind w:left="1800" w:hanging="1440"/>
      </w:pPr>
      <w:rPr>
        <w:rFonts w:hint="default"/>
        <w:color w:val="F07F09" w:themeColor="accent1"/>
      </w:rPr>
    </w:lvl>
    <w:lvl w:ilvl="7">
      <w:start w:val="1"/>
      <w:numFmt w:val="decimal"/>
      <w:isLgl/>
      <w:lvlText w:val="%1.%2.%3.%4.%5.%6.%7.%8."/>
      <w:lvlJc w:val="left"/>
      <w:pPr>
        <w:ind w:left="2160" w:hanging="1800"/>
      </w:pPr>
      <w:rPr>
        <w:rFonts w:hint="default"/>
        <w:color w:val="F07F09" w:themeColor="accent1"/>
      </w:rPr>
    </w:lvl>
    <w:lvl w:ilvl="8">
      <w:start w:val="1"/>
      <w:numFmt w:val="decimal"/>
      <w:isLgl/>
      <w:lvlText w:val="%1.%2.%3.%4.%5.%6.%7.%8.%9."/>
      <w:lvlJc w:val="left"/>
      <w:pPr>
        <w:ind w:left="2160" w:hanging="1800"/>
      </w:pPr>
      <w:rPr>
        <w:rFonts w:hint="default"/>
        <w:color w:val="F07F09" w:themeColor="accent1"/>
      </w:rPr>
    </w:lvl>
  </w:abstractNum>
  <w:abstractNum w:abstractNumId="29" w15:restartNumberingAfterBreak="0">
    <w:nsid w:val="51771985"/>
    <w:multiLevelType w:val="hybridMultilevel"/>
    <w:tmpl w:val="53A68BE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0" w15:restartNumberingAfterBreak="0">
    <w:nsid w:val="53721436"/>
    <w:multiLevelType w:val="hybridMultilevel"/>
    <w:tmpl w:val="2AEC113C"/>
    <w:lvl w:ilvl="0" w:tplc="1B8E63E8">
      <w:start w:val="1"/>
      <w:numFmt w:val="decimal"/>
      <w:lvlText w:val="%1."/>
      <w:lvlJc w:val="left"/>
      <w:pPr>
        <w:ind w:left="676" w:hanging="360"/>
      </w:pPr>
      <w:rPr>
        <w:b w:val="0"/>
      </w:rPr>
    </w:lvl>
    <w:lvl w:ilvl="1" w:tplc="042F0019" w:tentative="1">
      <w:start w:val="1"/>
      <w:numFmt w:val="lowerLetter"/>
      <w:lvlText w:val="%2."/>
      <w:lvlJc w:val="left"/>
      <w:pPr>
        <w:ind w:left="1396" w:hanging="360"/>
      </w:pPr>
    </w:lvl>
    <w:lvl w:ilvl="2" w:tplc="042F001B" w:tentative="1">
      <w:start w:val="1"/>
      <w:numFmt w:val="lowerRoman"/>
      <w:lvlText w:val="%3."/>
      <w:lvlJc w:val="right"/>
      <w:pPr>
        <w:ind w:left="2116" w:hanging="180"/>
      </w:pPr>
    </w:lvl>
    <w:lvl w:ilvl="3" w:tplc="042F000F" w:tentative="1">
      <w:start w:val="1"/>
      <w:numFmt w:val="decimal"/>
      <w:lvlText w:val="%4."/>
      <w:lvlJc w:val="left"/>
      <w:pPr>
        <w:ind w:left="2836" w:hanging="360"/>
      </w:pPr>
    </w:lvl>
    <w:lvl w:ilvl="4" w:tplc="042F0019" w:tentative="1">
      <w:start w:val="1"/>
      <w:numFmt w:val="lowerLetter"/>
      <w:lvlText w:val="%5."/>
      <w:lvlJc w:val="left"/>
      <w:pPr>
        <w:ind w:left="3556" w:hanging="360"/>
      </w:pPr>
    </w:lvl>
    <w:lvl w:ilvl="5" w:tplc="042F001B" w:tentative="1">
      <w:start w:val="1"/>
      <w:numFmt w:val="lowerRoman"/>
      <w:lvlText w:val="%6."/>
      <w:lvlJc w:val="right"/>
      <w:pPr>
        <w:ind w:left="4276" w:hanging="180"/>
      </w:pPr>
    </w:lvl>
    <w:lvl w:ilvl="6" w:tplc="042F000F" w:tentative="1">
      <w:start w:val="1"/>
      <w:numFmt w:val="decimal"/>
      <w:lvlText w:val="%7."/>
      <w:lvlJc w:val="left"/>
      <w:pPr>
        <w:ind w:left="4996" w:hanging="360"/>
      </w:pPr>
    </w:lvl>
    <w:lvl w:ilvl="7" w:tplc="042F0019" w:tentative="1">
      <w:start w:val="1"/>
      <w:numFmt w:val="lowerLetter"/>
      <w:lvlText w:val="%8."/>
      <w:lvlJc w:val="left"/>
      <w:pPr>
        <w:ind w:left="5716" w:hanging="360"/>
      </w:pPr>
    </w:lvl>
    <w:lvl w:ilvl="8" w:tplc="042F001B" w:tentative="1">
      <w:start w:val="1"/>
      <w:numFmt w:val="lowerRoman"/>
      <w:lvlText w:val="%9."/>
      <w:lvlJc w:val="right"/>
      <w:pPr>
        <w:ind w:left="6436" w:hanging="180"/>
      </w:pPr>
    </w:lvl>
  </w:abstractNum>
  <w:abstractNum w:abstractNumId="31" w15:restartNumberingAfterBreak="0">
    <w:nsid w:val="5A5A0477"/>
    <w:multiLevelType w:val="hybridMultilevel"/>
    <w:tmpl w:val="8E108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087CE6"/>
    <w:multiLevelType w:val="hybridMultilevel"/>
    <w:tmpl w:val="61D82B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EB7C8F"/>
    <w:multiLevelType w:val="hybridMultilevel"/>
    <w:tmpl w:val="AE82454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4" w15:restartNumberingAfterBreak="0">
    <w:nsid w:val="64682A86"/>
    <w:multiLevelType w:val="multilevel"/>
    <w:tmpl w:val="B3C66990"/>
    <w:lvl w:ilvl="0">
      <w:start w:val="1"/>
      <w:numFmt w:val="bullet"/>
      <w:pStyle w:val="Aufgezhlt1Absatz"/>
      <w:lvlText w:val=""/>
      <w:lvlJc w:val="left"/>
      <w:pPr>
        <w:tabs>
          <w:tab w:val="num" w:pos="737"/>
        </w:tabs>
        <w:ind w:left="737" w:hanging="737"/>
      </w:pPr>
      <w:rPr>
        <w:rFonts w:ascii="Wingdings" w:hAnsi="Wingdings" w:cs="Times New Roman" w:hint="default"/>
        <w:sz w:val="21"/>
        <w:szCs w:val="24"/>
      </w:rPr>
    </w:lvl>
    <w:lvl w:ilvl="1">
      <w:start w:val="1"/>
      <w:numFmt w:val="bullet"/>
      <w:pStyle w:val="Aufgezhlt2Absatz"/>
      <w:suff w:val="space"/>
      <w:lvlText w:val="­"/>
      <w:lvlJc w:val="left"/>
      <w:pPr>
        <w:ind w:left="170" w:firstLine="567"/>
      </w:pPr>
      <w:rPr>
        <w:rFonts w:ascii="Arial" w:hAnsi="Arial" w:cs="Times New Roman" w:hint="default"/>
        <w:sz w:val="21"/>
        <w:szCs w:val="21"/>
      </w:rPr>
    </w:lvl>
    <w:lvl w:ilvl="2">
      <w:start w:val="1"/>
      <w:numFmt w:val="bullet"/>
      <w:lvlText w:val=""/>
      <w:lvlJc w:val="left"/>
      <w:pPr>
        <w:tabs>
          <w:tab w:val="num" w:pos="5400"/>
        </w:tabs>
        <w:ind w:left="5400" w:hanging="360"/>
      </w:pPr>
      <w:rPr>
        <w:rFonts w:ascii="Wingdings" w:hAnsi="Wingdings" w:hint="default"/>
      </w:rPr>
    </w:lvl>
    <w:lvl w:ilvl="3">
      <w:start w:val="1"/>
      <w:numFmt w:val="bullet"/>
      <w:lvlText w:val=""/>
      <w:lvlJc w:val="left"/>
      <w:pPr>
        <w:tabs>
          <w:tab w:val="num" w:pos="6120"/>
        </w:tabs>
        <w:ind w:left="6120" w:hanging="360"/>
      </w:pPr>
      <w:rPr>
        <w:rFonts w:ascii="Symbol" w:hAnsi="Symbol" w:hint="default"/>
      </w:rPr>
    </w:lvl>
    <w:lvl w:ilvl="4">
      <w:start w:val="1"/>
      <w:numFmt w:val="bullet"/>
      <w:lvlText w:val="o"/>
      <w:lvlJc w:val="left"/>
      <w:pPr>
        <w:tabs>
          <w:tab w:val="num" w:pos="6840"/>
        </w:tabs>
        <w:ind w:left="6840" w:hanging="360"/>
      </w:pPr>
      <w:rPr>
        <w:rFonts w:ascii="Courier New" w:hAnsi="Courier New" w:cs="Courier New" w:hint="default"/>
      </w:rPr>
    </w:lvl>
    <w:lvl w:ilvl="5">
      <w:start w:val="1"/>
      <w:numFmt w:val="bullet"/>
      <w:lvlText w:val=""/>
      <w:lvlJc w:val="left"/>
      <w:pPr>
        <w:tabs>
          <w:tab w:val="num" w:pos="7560"/>
        </w:tabs>
        <w:ind w:left="7560" w:hanging="360"/>
      </w:pPr>
      <w:rPr>
        <w:rFonts w:ascii="Wingdings" w:hAnsi="Wingdings" w:hint="default"/>
      </w:rPr>
    </w:lvl>
    <w:lvl w:ilvl="6">
      <w:start w:val="1"/>
      <w:numFmt w:val="bullet"/>
      <w:lvlText w:val=""/>
      <w:lvlJc w:val="left"/>
      <w:pPr>
        <w:tabs>
          <w:tab w:val="num" w:pos="8280"/>
        </w:tabs>
        <w:ind w:left="8280" w:hanging="360"/>
      </w:pPr>
      <w:rPr>
        <w:rFonts w:ascii="Symbol" w:hAnsi="Symbol" w:hint="default"/>
      </w:rPr>
    </w:lvl>
    <w:lvl w:ilvl="7">
      <w:start w:val="1"/>
      <w:numFmt w:val="bullet"/>
      <w:lvlText w:val="o"/>
      <w:lvlJc w:val="left"/>
      <w:pPr>
        <w:tabs>
          <w:tab w:val="num" w:pos="9000"/>
        </w:tabs>
        <w:ind w:left="9000" w:hanging="360"/>
      </w:pPr>
      <w:rPr>
        <w:rFonts w:ascii="Courier New" w:hAnsi="Courier New" w:cs="Courier New" w:hint="default"/>
      </w:rPr>
    </w:lvl>
    <w:lvl w:ilvl="8">
      <w:start w:val="1"/>
      <w:numFmt w:val="bullet"/>
      <w:lvlText w:val=""/>
      <w:lvlJc w:val="left"/>
      <w:pPr>
        <w:tabs>
          <w:tab w:val="num" w:pos="9720"/>
        </w:tabs>
        <w:ind w:left="9720" w:hanging="360"/>
      </w:pPr>
      <w:rPr>
        <w:rFonts w:ascii="Wingdings" w:hAnsi="Wingdings" w:hint="default"/>
      </w:rPr>
    </w:lvl>
  </w:abstractNum>
  <w:abstractNum w:abstractNumId="35" w15:restartNumberingAfterBreak="0">
    <w:nsid w:val="650D610A"/>
    <w:multiLevelType w:val="hybridMultilevel"/>
    <w:tmpl w:val="33E4141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9452F9"/>
    <w:multiLevelType w:val="hybridMultilevel"/>
    <w:tmpl w:val="C0CCDCB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7" w15:restartNumberingAfterBreak="0">
    <w:nsid w:val="6AD37BE6"/>
    <w:multiLevelType w:val="hybridMultilevel"/>
    <w:tmpl w:val="18667A4E"/>
    <w:lvl w:ilvl="0" w:tplc="0409000D">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8" w15:restartNumberingAfterBreak="0">
    <w:nsid w:val="6E377A02"/>
    <w:multiLevelType w:val="hybridMultilevel"/>
    <w:tmpl w:val="C49C0E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2B66D6"/>
    <w:multiLevelType w:val="hybridMultilevel"/>
    <w:tmpl w:val="F27E6E0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0" w15:restartNumberingAfterBreak="0">
    <w:nsid w:val="70443476"/>
    <w:multiLevelType w:val="hybridMultilevel"/>
    <w:tmpl w:val="14EC068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1" w15:restartNumberingAfterBreak="0">
    <w:nsid w:val="741D3E3B"/>
    <w:multiLevelType w:val="hybridMultilevel"/>
    <w:tmpl w:val="3704054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2" w15:restartNumberingAfterBreak="0">
    <w:nsid w:val="76B54378"/>
    <w:multiLevelType w:val="hybridMultilevel"/>
    <w:tmpl w:val="4288DB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FF32E7"/>
    <w:multiLevelType w:val="multilevel"/>
    <w:tmpl w:val="B30EA14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15:restartNumberingAfterBreak="0">
    <w:nsid w:val="7CAA643B"/>
    <w:multiLevelType w:val="hybridMultilevel"/>
    <w:tmpl w:val="BE86AB40"/>
    <w:lvl w:ilvl="0" w:tplc="9B688FD0">
      <w:start w:val="1"/>
      <w:numFmt w:val="decimal"/>
      <w:lvlText w:val="%1."/>
      <w:lvlJc w:val="left"/>
      <w:pPr>
        <w:ind w:left="720" w:hanging="360"/>
      </w:pPr>
      <w:rPr>
        <w:rFonts w:hint="default"/>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4"/>
  </w:num>
  <w:num w:numId="2">
    <w:abstractNumId w:val="10"/>
  </w:num>
  <w:num w:numId="3">
    <w:abstractNumId w:val="34"/>
  </w:num>
  <w:num w:numId="4">
    <w:abstractNumId w:val="30"/>
  </w:num>
  <w:num w:numId="5">
    <w:abstractNumId w:val="15"/>
  </w:num>
  <w:num w:numId="6">
    <w:abstractNumId w:val="37"/>
  </w:num>
  <w:num w:numId="7">
    <w:abstractNumId w:val="22"/>
  </w:num>
  <w:num w:numId="8">
    <w:abstractNumId w:val="7"/>
  </w:num>
  <w:num w:numId="9">
    <w:abstractNumId w:val="26"/>
  </w:num>
  <w:num w:numId="10">
    <w:abstractNumId w:val="40"/>
  </w:num>
  <w:num w:numId="11">
    <w:abstractNumId w:val="36"/>
  </w:num>
  <w:num w:numId="12">
    <w:abstractNumId w:val="17"/>
  </w:num>
  <w:num w:numId="13">
    <w:abstractNumId w:val="14"/>
  </w:num>
  <w:num w:numId="14">
    <w:abstractNumId w:val="28"/>
  </w:num>
  <w:num w:numId="15">
    <w:abstractNumId w:val="39"/>
  </w:num>
  <w:num w:numId="16">
    <w:abstractNumId w:val="33"/>
  </w:num>
  <w:num w:numId="17">
    <w:abstractNumId w:val="24"/>
  </w:num>
  <w:num w:numId="18">
    <w:abstractNumId w:val="19"/>
  </w:num>
  <w:num w:numId="19">
    <w:abstractNumId w:val="18"/>
  </w:num>
  <w:num w:numId="20">
    <w:abstractNumId w:val="29"/>
  </w:num>
  <w:num w:numId="21">
    <w:abstractNumId w:val="27"/>
  </w:num>
  <w:num w:numId="22">
    <w:abstractNumId w:val="11"/>
  </w:num>
  <w:num w:numId="23">
    <w:abstractNumId w:val="12"/>
  </w:num>
  <w:num w:numId="24">
    <w:abstractNumId w:val="41"/>
  </w:num>
  <w:num w:numId="25">
    <w:abstractNumId w:val="20"/>
  </w:num>
  <w:num w:numId="26">
    <w:abstractNumId w:val="6"/>
  </w:num>
  <w:num w:numId="27">
    <w:abstractNumId w:val="1"/>
  </w:num>
  <w:num w:numId="28">
    <w:abstractNumId w:val="13"/>
  </w:num>
  <w:num w:numId="29">
    <w:abstractNumId w:val="0"/>
  </w:num>
  <w:num w:numId="30">
    <w:abstractNumId w:val="32"/>
  </w:num>
  <w:num w:numId="31">
    <w:abstractNumId w:val="3"/>
  </w:num>
  <w:num w:numId="32">
    <w:abstractNumId w:val="4"/>
  </w:num>
  <w:num w:numId="33">
    <w:abstractNumId w:val="23"/>
  </w:num>
  <w:num w:numId="34">
    <w:abstractNumId w:val="42"/>
  </w:num>
  <w:num w:numId="35">
    <w:abstractNumId w:val="2"/>
  </w:num>
  <w:num w:numId="36">
    <w:abstractNumId w:val="35"/>
  </w:num>
  <w:num w:numId="37">
    <w:abstractNumId w:val="31"/>
  </w:num>
  <w:num w:numId="38">
    <w:abstractNumId w:val="43"/>
  </w:num>
  <w:num w:numId="39">
    <w:abstractNumId w:val="21"/>
  </w:num>
  <w:num w:numId="40">
    <w:abstractNumId w:val="38"/>
  </w:num>
  <w:num w:numId="41">
    <w:abstractNumId w:val="25"/>
  </w:num>
  <w:num w:numId="42">
    <w:abstractNumId w:val="9"/>
  </w:num>
  <w:num w:numId="43">
    <w:abstractNumId w:val="8"/>
  </w:num>
  <w:num w:numId="44">
    <w:abstractNumId w:val="16"/>
  </w:num>
  <w:num w:numId="45">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iljana Cvetanovska Gugoska">
    <w15:presenceInfo w15:providerId="AD" w15:userId="S::biljana.gugoska@undp.org::56c101a5-1c34-4bcb-a54b-7d3482934fd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3F"/>
    <w:rsid w:val="0000312A"/>
    <w:rsid w:val="00007090"/>
    <w:rsid w:val="00015CF7"/>
    <w:rsid w:val="00017634"/>
    <w:rsid w:val="0002149D"/>
    <w:rsid w:val="00033EFF"/>
    <w:rsid w:val="0004608D"/>
    <w:rsid w:val="00060818"/>
    <w:rsid w:val="000A41EB"/>
    <w:rsid w:val="000A592F"/>
    <w:rsid w:val="000C44AD"/>
    <w:rsid w:val="000D5090"/>
    <w:rsid w:val="000F0903"/>
    <w:rsid w:val="000F7966"/>
    <w:rsid w:val="00103E2A"/>
    <w:rsid w:val="001041F7"/>
    <w:rsid w:val="001079B0"/>
    <w:rsid w:val="00110D3F"/>
    <w:rsid w:val="001215EC"/>
    <w:rsid w:val="00130A77"/>
    <w:rsid w:val="00157DF6"/>
    <w:rsid w:val="00167EFC"/>
    <w:rsid w:val="00176E6D"/>
    <w:rsid w:val="00182543"/>
    <w:rsid w:val="00191B27"/>
    <w:rsid w:val="001959ED"/>
    <w:rsid w:val="001D21B4"/>
    <w:rsid w:val="001F5C0A"/>
    <w:rsid w:val="001F628B"/>
    <w:rsid w:val="0020570C"/>
    <w:rsid w:val="00213371"/>
    <w:rsid w:val="00242D28"/>
    <w:rsid w:val="0026112B"/>
    <w:rsid w:val="00262E3B"/>
    <w:rsid w:val="00274B77"/>
    <w:rsid w:val="00277101"/>
    <w:rsid w:val="00286F69"/>
    <w:rsid w:val="00294BA7"/>
    <w:rsid w:val="002A0F36"/>
    <w:rsid w:val="002B7875"/>
    <w:rsid w:val="002C4D27"/>
    <w:rsid w:val="002C5F4A"/>
    <w:rsid w:val="002C7045"/>
    <w:rsid w:val="002D0DB7"/>
    <w:rsid w:val="002D1E3A"/>
    <w:rsid w:val="002D6F18"/>
    <w:rsid w:val="002E27C2"/>
    <w:rsid w:val="00302AEB"/>
    <w:rsid w:val="00335A3A"/>
    <w:rsid w:val="003511D2"/>
    <w:rsid w:val="003527B7"/>
    <w:rsid w:val="00370B41"/>
    <w:rsid w:val="003B29F9"/>
    <w:rsid w:val="003C1D0F"/>
    <w:rsid w:val="003D2621"/>
    <w:rsid w:val="003D4447"/>
    <w:rsid w:val="003E440F"/>
    <w:rsid w:val="003E60D7"/>
    <w:rsid w:val="00450BD7"/>
    <w:rsid w:val="00471850"/>
    <w:rsid w:val="00477E91"/>
    <w:rsid w:val="004A3E08"/>
    <w:rsid w:val="004B3AA1"/>
    <w:rsid w:val="004C0F93"/>
    <w:rsid w:val="004F2118"/>
    <w:rsid w:val="00557268"/>
    <w:rsid w:val="0056697A"/>
    <w:rsid w:val="00587196"/>
    <w:rsid w:val="005B66A9"/>
    <w:rsid w:val="005C30A8"/>
    <w:rsid w:val="005C3E3E"/>
    <w:rsid w:val="005C57E8"/>
    <w:rsid w:val="005C6BBA"/>
    <w:rsid w:val="005E17B7"/>
    <w:rsid w:val="005F7DAC"/>
    <w:rsid w:val="00606F4B"/>
    <w:rsid w:val="006157A5"/>
    <w:rsid w:val="00663B93"/>
    <w:rsid w:val="0069497C"/>
    <w:rsid w:val="0069687C"/>
    <w:rsid w:val="00696BEB"/>
    <w:rsid w:val="006C0A30"/>
    <w:rsid w:val="006C7FB1"/>
    <w:rsid w:val="006F5097"/>
    <w:rsid w:val="0070014A"/>
    <w:rsid w:val="00735DEA"/>
    <w:rsid w:val="00737E80"/>
    <w:rsid w:val="00745BAB"/>
    <w:rsid w:val="00753A2D"/>
    <w:rsid w:val="00757221"/>
    <w:rsid w:val="00795C1B"/>
    <w:rsid w:val="00797EDB"/>
    <w:rsid w:val="007F2284"/>
    <w:rsid w:val="008106F0"/>
    <w:rsid w:val="00814401"/>
    <w:rsid w:val="008274B2"/>
    <w:rsid w:val="00835711"/>
    <w:rsid w:val="0086447E"/>
    <w:rsid w:val="008712AA"/>
    <w:rsid w:val="00872C2C"/>
    <w:rsid w:val="00876C6E"/>
    <w:rsid w:val="008F6174"/>
    <w:rsid w:val="008F687E"/>
    <w:rsid w:val="009204E1"/>
    <w:rsid w:val="009237D9"/>
    <w:rsid w:val="00942981"/>
    <w:rsid w:val="00947586"/>
    <w:rsid w:val="009A0AE9"/>
    <w:rsid w:val="009A2764"/>
    <w:rsid w:val="009C1324"/>
    <w:rsid w:val="009C209F"/>
    <w:rsid w:val="009D6A26"/>
    <w:rsid w:val="009E462C"/>
    <w:rsid w:val="009F33DD"/>
    <w:rsid w:val="009F3C84"/>
    <w:rsid w:val="00A2120A"/>
    <w:rsid w:val="00A5774D"/>
    <w:rsid w:val="00AA36E8"/>
    <w:rsid w:val="00AB7916"/>
    <w:rsid w:val="00AB7ED4"/>
    <w:rsid w:val="00AE4601"/>
    <w:rsid w:val="00B101E9"/>
    <w:rsid w:val="00B12AAE"/>
    <w:rsid w:val="00B15BDB"/>
    <w:rsid w:val="00B27ECC"/>
    <w:rsid w:val="00B368C1"/>
    <w:rsid w:val="00B36960"/>
    <w:rsid w:val="00B647F7"/>
    <w:rsid w:val="00B81C75"/>
    <w:rsid w:val="00B95EC4"/>
    <w:rsid w:val="00BC7627"/>
    <w:rsid w:val="00BE1081"/>
    <w:rsid w:val="00BE32F1"/>
    <w:rsid w:val="00BF3D4D"/>
    <w:rsid w:val="00BF7891"/>
    <w:rsid w:val="00C0163A"/>
    <w:rsid w:val="00C10C7A"/>
    <w:rsid w:val="00C458A8"/>
    <w:rsid w:val="00C603A1"/>
    <w:rsid w:val="00CA415A"/>
    <w:rsid w:val="00CB35B4"/>
    <w:rsid w:val="00CC0BC6"/>
    <w:rsid w:val="00D45CE3"/>
    <w:rsid w:val="00D45F36"/>
    <w:rsid w:val="00D45FA0"/>
    <w:rsid w:val="00D6228E"/>
    <w:rsid w:val="00D6318C"/>
    <w:rsid w:val="00D63A26"/>
    <w:rsid w:val="00D829BF"/>
    <w:rsid w:val="00D939EB"/>
    <w:rsid w:val="00DB4DD3"/>
    <w:rsid w:val="00DC5DA1"/>
    <w:rsid w:val="00DD5483"/>
    <w:rsid w:val="00DE0838"/>
    <w:rsid w:val="00E101A5"/>
    <w:rsid w:val="00E1491D"/>
    <w:rsid w:val="00E272AC"/>
    <w:rsid w:val="00E275CF"/>
    <w:rsid w:val="00E53ED1"/>
    <w:rsid w:val="00E6596F"/>
    <w:rsid w:val="00E6681E"/>
    <w:rsid w:val="00E671BC"/>
    <w:rsid w:val="00E87F00"/>
    <w:rsid w:val="00EB66BA"/>
    <w:rsid w:val="00ED43C9"/>
    <w:rsid w:val="00F01C54"/>
    <w:rsid w:val="00F07EB4"/>
    <w:rsid w:val="00F12271"/>
    <w:rsid w:val="00F72154"/>
    <w:rsid w:val="00FA6EAF"/>
    <w:rsid w:val="00FD3FEB"/>
    <w:rsid w:val="00FF39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FA142"/>
  <w15:docId w15:val="{F00B12D9-DE65-452B-98F2-8E7DBA146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11D2"/>
  </w:style>
  <w:style w:type="paragraph" w:styleId="Heading1">
    <w:name w:val="heading 1"/>
    <w:basedOn w:val="Normal"/>
    <w:next w:val="Normal"/>
    <w:link w:val="Heading1Char"/>
    <w:uiPriority w:val="9"/>
    <w:qFormat/>
    <w:rsid w:val="003511D2"/>
    <w:pPr>
      <w:keepNext/>
      <w:keepLines/>
      <w:spacing w:before="400" w:after="40" w:line="240" w:lineRule="auto"/>
      <w:outlineLvl w:val="0"/>
    </w:pPr>
    <w:rPr>
      <w:rFonts w:asciiTheme="majorHAnsi" w:eastAsiaTheme="majorEastAsia" w:hAnsiTheme="majorHAnsi" w:cstheme="majorBidi"/>
      <w:color w:val="783F04" w:themeColor="accent1" w:themeShade="80"/>
      <w:sz w:val="36"/>
      <w:szCs w:val="36"/>
    </w:rPr>
  </w:style>
  <w:style w:type="paragraph" w:styleId="Heading2">
    <w:name w:val="heading 2"/>
    <w:basedOn w:val="Normal"/>
    <w:next w:val="Normal"/>
    <w:link w:val="Heading2Char"/>
    <w:uiPriority w:val="9"/>
    <w:unhideWhenUsed/>
    <w:qFormat/>
    <w:rsid w:val="003511D2"/>
    <w:pPr>
      <w:keepNext/>
      <w:keepLines/>
      <w:spacing w:before="40" w:after="0" w:line="240" w:lineRule="auto"/>
      <w:outlineLvl w:val="1"/>
    </w:pPr>
    <w:rPr>
      <w:rFonts w:asciiTheme="majorHAnsi" w:eastAsiaTheme="majorEastAsia" w:hAnsiTheme="majorHAnsi" w:cstheme="majorBidi"/>
      <w:color w:val="B35E06" w:themeColor="accent1" w:themeShade="BF"/>
      <w:sz w:val="32"/>
      <w:szCs w:val="32"/>
    </w:rPr>
  </w:style>
  <w:style w:type="paragraph" w:styleId="Heading3">
    <w:name w:val="heading 3"/>
    <w:basedOn w:val="Normal"/>
    <w:next w:val="Normal"/>
    <w:link w:val="Heading3Char"/>
    <w:uiPriority w:val="9"/>
    <w:unhideWhenUsed/>
    <w:qFormat/>
    <w:rsid w:val="003511D2"/>
    <w:pPr>
      <w:keepNext/>
      <w:keepLines/>
      <w:spacing w:before="40" w:after="0" w:line="240" w:lineRule="auto"/>
      <w:outlineLvl w:val="2"/>
    </w:pPr>
    <w:rPr>
      <w:rFonts w:asciiTheme="majorHAnsi" w:eastAsiaTheme="majorEastAsia" w:hAnsiTheme="majorHAnsi" w:cstheme="majorBidi"/>
      <w:color w:val="B35E06" w:themeColor="accent1" w:themeShade="BF"/>
      <w:sz w:val="28"/>
      <w:szCs w:val="28"/>
    </w:rPr>
  </w:style>
  <w:style w:type="paragraph" w:styleId="Heading4">
    <w:name w:val="heading 4"/>
    <w:basedOn w:val="Normal"/>
    <w:next w:val="Normal"/>
    <w:link w:val="Heading4Char"/>
    <w:uiPriority w:val="9"/>
    <w:unhideWhenUsed/>
    <w:qFormat/>
    <w:rsid w:val="003511D2"/>
    <w:pPr>
      <w:keepNext/>
      <w:keepLines/>
      <w:spacing w:before="40" w:after="0"/>
      <w:outlineLvl w:val="3"/>
    </w:pPr>
    <w:rPr>
      <w:rFonts w:asciiTheme="majorHAnsi" w:eastAsiaTheme="majorEastAsia" w:hAnsiTheme="majorHAnsi" w:cstheme="majorBidi"/>
      <w:color w:val="B35E06" w:themeColor="accent1" w:themeShade="BF"/>
      <w:sz w:val="24"/>
      <w:szCs w:val="24"/>
    </w:rPr>
  </w:style>
  <w:style w:type="paragraph" w:styleId="Heading5">
    <w:name w:val="heading 5"/>
    <w:basedOn w:val="Normal"/>
    <w:next w:val="Normal"/>
    <w:link w:val="Heading5Char"/>
    <w:uiPriority w:val="9"/>
    <w:unhideWhenUsed/>
    <w:qFormat/>
    <w:rsid w:val="003511D2"/>
    <w:pPr>
      <w:keepNext/>
      <w:keepLines/>
      <w:spacing w:before="40" w:after="0"/>
      <w:outlineLvl w:val="4"/>
    </w:pPr>
    <w:rPr>
      <w:rFonts w:asciiTheme="majorHAnsi" w:eastAsiaTheme="majorEastAsia" w:hAnsiTheme="majorHAnsi" w:cstheme="majorBidi"/>
      <w:caps/>
      <w:color w:val="B35E06" w:themeColor="accent1" w:themeShade="BF"/>
    </w:rPr>
  </w:style>
  <w:style w:type="paragraph" w:styleId="Heading6">
    <w:name w:val="heading 6"/>
    <w:basedOn w:val="Normal"/>
    <w:next w:val="Normal"/>
    <w:link w:val="Heading6Char"/>
    <w:uiPriority w:val="9"/>
    <w:unhideWhenUsed/>
    <w:qFormat/>
    <w:rsid w:val="003511D2"/>
    <w:pPr>
      <w:keepNext/>
      <w:keepLines/>
      <w:spacing w:before="40" w:after="0"/>
      <w:outlineLvl w:val="5"/>
    </w:pPr>
    <w:rPr>
      <w:rFonts w:asciiTheme="majorHAnsi" w:eastAsiaTheme="majorEastAsia" w:hAnsiTheme="majorHAnsi" w:cstheme="majorBidi"/>
      <w:i/>
      <w:iCs/>
      <w:caps/>
      <w:color w:val="783F04" w:themeColor="accent1" w:themeShade="80"/>
    </w:rPr>
  </w:style>
  <w:style w:type="paragraph" w:styleId="Heading7">
    <w:name w:val="heading 7"/>
    <w:basedOn w:val="Normal"/>
    <w:next w:val="Normal"/>
    <w:link w:val="Heading7Char"/>
    <w:uiPriority w:val="9"/>
    <w:unhideWhenUsed/>
    <w:qFormat/>
    <w:rsid w:val="003511D2"/>
    <w:pPr>
      <w:keepNext/>
      <w:keepLines/>
      <w:spacing w:before="40" w:after="0"/>
      <w:outlineLvl w:val="6"/>
    </w:pPr>
    <w:rPr>
      <w:rFonts w:asciiTheme="majorHAnsi" w:eastAsiaTheme="majorEastAsia" w:hAnsiTheme="majorHAnsi" w:cstheme="majorBidi"/>
      <w:b/>
      <w:bCs/>
      <w:color w:val="783F04" w:themeColor="accent1" w:themeShade="80"/>
    </w:rPr>
  </w:style>
  <w:style w:type="paragraph" w:styleId="Heading8">
    <w:name w:val="heading 8"/>
    <w:basedOn w:val="Normal"/>
    <w:next w:val="Normal"/>
    <w:link w:val="Heading8Char"/>
    <w:uiPriority w:val="9"/>
    <w:unhideWhenUsed/>
    <w:qFormat/>
    <w:rsid w:val="003511D2"/>
    <w:pPr>
      <w:keepNext/>
      <w:keepLines/>
      <w:spacing w:before="40" w:after="0"/>
      <w:outlineLvl w:val="7"/>
    </w:pPr>
    <w:rPr>
      <w:rFonts w:asciiTheme="majorHAnsi" w:eastAsiaTheme="majorEastAsia" w:hAnsiTheme="majorHAnsi" w:cstheme="majorBidi"/>
      <w:b/>
      <w:bCs/>
      <w:i/>
      <w:iCs/>
      <w:color w:val="783F04" w:themeColor="accent1" w:themeShade="80"/>
    </w:rPr>
  </w:style>
  <w:style w:type="paragraph" w:styleId="Heading9">
    <w:name w:val="heading 9"/>
    <w:basedOn w:val="Normal"/>
    <w:next w:val="Normal"/>
    <w:link w:val="Heading9Char"/>
    <w:uiPriority w:val="9"/>
    <w:unhideWhenUsed/>
    <w:qFormat/>
    <w:rsid w:val="003511D2"/>
    <w:pPr>
      <w:keepNext/>
      <w:keepLines/>
      <w:spacing w:before="40" w:after="0"/>
      <w:outlineLvl w:val="8"/>
    </w:pPr>
    <w:rPr>
      <w:rFonts w:asciiTheme="majorHAnsi" w:eastAsiaTheme="majorEastAsia" w:hAnsiTheme="majorHAnsi" w:cstheme="majorBidi"/>
      <w:i/>
      <w:iCs/>
      <w:color w:val="783F0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11D2"/>
    <w:rPr>
      <w:rFonts w:asciiTheme="majorHAnsi" w:eastAsiaTheme="majorEastAsia" w:hAnsiTheme="majorHAnsi" w:cstheme="majorBidi"/>
      <w:color w:val="783F04" w:themeColor="accent1" w:themeShade="80"/>
      <w:sz w:val="36"/>
      <w:szCs w:val="36"/>
    </w:rPr>
  </w:style>
  <w:style w:type="character" w:customStyle="1" w:styleId="Heading2Char">
    <w:name w:val="Heading 2 Char"/>
    <w:basedOn w:val="DefaultParagraphFont"/>
    <w:link w:val="Heading2"/>
    <w:uiPriority w:val="9"/>
    <w:rsid w:val="003511D2"/>
    <w:rPr>
      <w:rFonts w:asciiTheme="majorHAnsi" w:eastAsiaTheme="majorEastAsia" w:hAnsiTheme="majorHAnsi" w:cstheme="majorBidi"/>
      <w:color w:val="B35E06" w:themeColor="accent1" w:themeShade="BF"/>
      <w:sz w:val="32"/>
      <w:szCs w:val="32"/>
    </w:rPr>
  </w:style>
  <w:style w:type="character" w:customStyle="1" w:styleId="Heading3Char">
    <w:name w:val="Heading 3 Char"/>
    <w:basedOn w:val="DefaultParagraphFont"/>
    <w:link w:val="Heading3"/>
    <w:uiPriority w:val="9"/>
    <w:rsid w:val="003511D2"/>
    <w:rPr>
      <w:rFonts w:asciiTheme="majorHAnsi" w:eastAsiaTheme="majorEastAsia" w:hAnsiTheme="majorHAnsi" w:cstheme="majorBidi"/>
      <w:color w:val="B35E06" w:themeColor="accent1" w:themeShade="BF"/>
      <w:sz w:val="28"/>
      <w:szCs w:val="28"/>
    </w:rPr>
  </w:style>
  <w:style w:type="character" w:customStyle="1" w:styleId="Heading4Char">
    <w:name w:val="Heading 4 Char"/>
    <w:basedOn w:val="DefaultParagraphFont"/>
    <w:link w:val="Heading4"/>
    <w:uiPriority w:val="9"/>
    <w:rsid w:val="003511D2"/>
    <w:rPr>
      <w:rFonts w:asciiTheme="majorHAnsi" w:eastAsiaTheme="majorEastAsia" w:hAnsiTheme="majorHAnsi" w:cstheme="majorBidi"/>
      <w:color w:val="B35E06" w:themeColor="accent1" w:themeShade="BF"/>
      <w:sz w:val="24"/>
      <w:szCs w:val="24"/>
    </w:rPr>
  </w:style>
  <w:style w:type="character" w:customStyle="1" w:styleId="Heading5Char">
    <w:name w:val="Heading 5 Char"/>
    <w:basedOn w:val="DefaultParagraphFont"/>
    <w:link w:val="Heading5"/>
    <w:uiPriority w:val="9"/>
    <w:rsid w:val="003511D2"/>
    <w:rPr>
      <w:rFonts w:asciiTheme="majorHAnsi" w:eastAsiaTheme="majorEastAsia" w:hAnsiTheme="majorHAnsi" w:cstheme="majorBidi"/>
      <w:caps/>
      <w:color w:val="B35E06" w:themeColor="accent1" w:themeShade="BF"/>
    </w:rPr>
  </w:style>
  <w:style w:type="character" w:customStyle="1" w:styleId="Heading6Char">
    <w:name w:val="Heading 6 Char"/>
    <w:basedOn w:val="DefaultParagraphFont"/>
    <w:link w:val="Heading6"/>
    <w:uiPriority w:val="9"/>
    <w:rsid w:val="003511D2"/>
    <w:rPr>
      <w:rFonts w:asciiTheme="majorHAnsi" w:eastAsiaTheme="majorEastAsia" w:hAnsiTheme="majorHAnsi" w:cstheme="majorBidi"/>
      <w:i/>
      <w:iCs/>
      <w:caps/>
      <w:color w:val="783F04" w:themeColor="accent1" w:themeShade="80"/>
    </w:rPr>
  </w:style>
  <w:style w:type="character" w:customStyle="1" w:styleId="Heading7Char">
    <w:name w:val="Heading 7 Char"/>
    <w:basedOn w:val="DefaultParagraphFont"/>
    <w:link w:val="Heading7"/>
    <w:uiPriority w:val="9"/>
    <w:rsid w:val="003511D2"/>
    <w:rPr>
      <w:rFonts w:asciiTheme="majorHAnsi" w:eastAsiaTheme="majorEastAsia" w:hAnsiTheme="majorHAnsi" w:cstheme="majorBidi"/>
      <w:b/>
      <w:bCs/>
      <w:color w:val="783F04" w:themeColor="accent1" w:themeShade="80"/>
    </w:rPr>
  </w:style>
  <w:style w:type="character" w:customStyle="1" w:styleId="Heading8Char">
    <w:name w:val="Heading 8 Char"/>
    <w:basedOn w:val="DefaultParagraphFont"/>
    <w:link w:val="Heading8"/>
    <w:uiPriority w:val="9"/>
    <w:rsid w:val="003511D2"/>
    <w:rPr>
      <w:rFonts w:asciiTheme="majorHAnsi" w:eastAsiaTheme="majorEastAsia" w:hAnsiTheme="majorHAnsi" w:cstheme="majorBidi"/>
      <w:b/>
      <w:bCs/>
      <w:i/>
      <w:iCs/>
      <w:color w:val="783F04" w:themeColor="accent1" w:themeShade="80"/>
    </w:rPr>
  </w:style>
  <w:style w:type="character" w:customStyle="1" w:styleId="Heading9Char">
    <w:name w:val="Heading 9 Char"/>
    <w:basedOn w:val="DefaultParagraphFont"/>
    <w:link w:val="Heading9"/>
    <w:uiPriority w:val="9"/>
    <w:rsid w:val="003511D2"/>
    <w:rPr>
      <w:rFonts w:asciiTheme="majorHAnsi" w:eastAsiaTheme="majorEastAsia" w:hAnsiTheme="majorHAnsi" w:cstheme="majorBidi"/>
      <w:i/>
      <w:iCs/>
      <w:color w:val="783F04" w:themeColor="accent1" w:themeShade="80"/>
    </w:rPr>
  </w:style>
  <w:style w:type="table" w:styleId="TableGrid">
    <w:name w:val="Table Grid"/>
    <w:aliases w:val="Tabellengitternetz 2"/>
    <w:basedOn w:val="TableNormal"/>
    <w:uiPriority w:val="39"/>
    <w:rsid w:val="00110D3F"/>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10D3F"/>
    <w:pPr>
      <w:ind w:left="720"/>
      <w:contextualSpacing/>
    </w:pPr>
  </w:style>
  <w:style w:type="paragraph" w:customStyle="1" w:styleId="BodyText">
    <w:name w:val="BodyText"/>
    <w:basedOn w:val="Normal"/>
    <w:rsid w:val="00110D3F"/>
    <w:pPr>
      <w:spacing w:before="120" w:after="0" w:line="240" w:lineRule="auto"/>
      <w:jc w:val="both"/>
    </w:pPr>
    <w:rPr>
      <w:rFonts w:ascii="Arial" w:hAnsi="Arial"/>
      <w:sz w:val="18"/>
    </w:rPr>
  </w:style>
  <w:style w:type="paragraph" w:styleId="Caption">
    <w:name w:val="caption"/>
    <w:basedOn w:val="Normal"/>
    <w:next w:val="Normal"/>
    <w:uiPriority w:val="35"/>
    <w:unhideWhenUsed/>
    <w:qFormat/>
    <w:rsid w:val="003511D2"/>
    <w:pPr>
      <w:spacing w:line="240" w:lineRule="auto"/>
    </w:pPr>
    <w:rPr>
      <w:b/>
      <w:bCs/>
      <w:smallCaps/>
      <w:color w:val="323232" w:themeColor="text2"/>
    </w:rPr>
  </w:style>
  <w:style w:type="paragraph" w:styleId="HTMLPreformatted">
    <w:name w:val="HTML Preformatted"/>
    <w:basedOn w:val="Normal"/>
    <w:link w:val="HTMLPreformattedChar"/>
    <w:uiPriority w:val="99"/>
    <w:semiHidden/>
    <w:unhideWhenUsed/>
    <w:rsid w:val="00110D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110D3F"/>
    <w:rPr>
      <w:rFonts w:ascii="Courier New" w:eastAsia="Times New Roman" w:hAnsi="Courier New" w:cs="Courier New"/>
      <w:sz w:val="20"/>
      <w:szCs w:val="20"/>
    </w:rPr>
  </w:style>
  <w:style w:type="paragraph" w:styleId="FootnoteText">
    <w:name w:val="footnote text"/>
    <w:basedOn w:val="Normal"/>
    <w:link w:val="FootnoteTextChar"/>
    <w:uiPriority w:val="99"/>
    <w:semiHidden/>
    <w:unhideWhenUsed/>
    <w:rsid w:val="00110D3F"/>
    <w:pPr>
      <w:spacing w:after="0" w:line="240" w:lineRule="auto"/>
    </w:pPr>
  </w:style>
  <w:style w:type="character" w:customStyle="1" w:styleId="FootnoteTextChar">
    <w:name w:val="Footnote Text Char"/>
    <w:basedOn w:val="DefaultParagraphFont"/>
    <w:link w:val="FootnoteText"/>
    <w:uiPriority w:val="99"/>
    <w:semiHidden/>
    <w:rsid w:val="00110D3F"/>
    <w:rPr>
      <w:rFonts w:eastAsiaTheme="minorEastAsia"/>
      <w:sz w:val="20"/>
      <w:szCs w:val="20"/>
    </w:rPr>
  </w:style>
  <w:style w:type="character" w:styleId="FootnoteReference">
    <w:name w:val="footnote reference"/>
    <w:basedOn w:val="DefaultParagraphFont"/>
    <w:uiPriority w:val="99"/>
    <w:semiHidden/>
    <w:unhideWhenUsed/>
    <w:rsid w:val="00110D3F"/>
    <w:rPr>
      <w:vertAlign w:val="superscript"/>
    </w:rPr>
  </w:style>
  <w:style w:type="paragraph" w:styleId="TOCHeading">
    <w:name w:val="TOC Heading"/>
    <w:basedOn w:val="Heading1"/>
    <w:next w:val="Normal"/>
    <w:uiPriority w:val="39"/>
    <w:unhideWhenUsed/>
    <w:qFormat/>
    <w:rsid w:val="003511D2"/>
    <w:pPr>
      <w:outlineLvl w:val="9"/>
    </w:pPr>
  </w:style>
  <w:style w:type="paragraph" w:styleId="TOC1">
    <w:name w:val="toc 1"/>
    <w:basedOn w:val="Normal"/>
    <w:next w:val="Normal"/>
    <w:autoRedefine/>
    <w:uiPriority w:val="39"/>
    <w:unhideWhenUsed/>
    <w:rsid w:val="00797EDB"/>
    <w:pPr>
      <w:tabs>
        <w:tab w:val="left" w:pos="420"/>
        <w:tab w:val="left" w:pos="1134"/>
        <w:tab w:val="right" w:leader="dot" w:pos="9350"/>
      </w:tabs>
      <w:spacing w:after="100"/>
    </w:pPr>
    <w:rPr>
      <w:b/>
      <w:noProof/>
    </w:rPr>
  </w:style>
  <w:style w:type="character" w:styleId="Hyperlink">
    <w:name w:val="Hyperlink"/>
    <w:basedOn w:val="DefaultParagraphFont"/>
    <w:uiPriority w:val="99"/>
    <w:unhideWhenUsed/>
    <w:rsid w:val="00110D3F"/>
    <w:rPr>
      <w:color w:val="6B9F25" w:themeColor="hyperlink"/>
      <w:u w:val="single"/>
    </w:rPr>
  </w:style>
  <w:style w:type="paragraph" w:styleId="TOC2">
    <w:name w:val="toc 2"/>
    <w:basedOn w:val="Normal"/>
    <w:next w:val="Normal"/>
    <w:autoRedefine/>
    <w:uiPriority w:val="39"/>
    <w:unhideWhenUsed/>
    <w:rsid w:val="00110D3F"/>
    <w:pPr>
      <w:spacing w:after="100"/>
      <w:ind w:left="220"/>
    </w:pPr>
  </w:style>
  <w:style w:type="paragraph" w:customStyle="1" w:styleId="Pa30">
    <w:name w:val="Pa30"/>
    <w:basedOn w:val="Normal"/>
    <w:next w:val="Normal"/>
    <w:uiPriority w:val="99"/>
    <w:rsid w:val="00110D3F"/>
    <w:pPr>
      <w:autoSpaceDE w:val="0"/>
      <w:autoSpaceDN w:val="0"/>
      <w:adjustRightInd w:val="0"/>
      <w:spacing w:after="0" w:line="161" w:lineRule="atLeast"/>
    </w:pPr>
    <w:rPr>
      <w:rFonts w:ascii="Times New Roman" w:hAnsi="Times New Roman" w:cs="Times New Roman"/>
      <w:sz w:val="24"/>
      <w:szCs w:val="24"/>
    </w:rPr>
  </w:style>
  <w:style w:type="paragraph" w:styleId="Header">
    <w:name w:val="header"/>
    <w:basedOn w:val="Normal"/>
    <w:link w:val="HeaderChar"/>
    <w:uiPriority w:val="99"/>
    <w:unhideWhenUsed/>
    <w:rsid w:val="00110D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0D3F"/>
    <w:rPr>
      <w:rFonts w:eastAsiaTheme="minorEastAsia"/>
      <w:sz w:val="20"/>
      <w:szCs w:val="20"/>
    </w:rPr>
  </w:style>
  <w:style w:type="paragraph" w:styleId="Footer">
    <w:name w:val="footer"/>
    <w:basedOn w:val="Normal"/>
    <w:link w:val="FooterChar"/>
    <w:uiPriority w:val="99"/>
    <w:unhideWhenUsed/>
    <w:rsid w:val="00110D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0D3F"/>
    <w:rPr>
      <w:rFonts w:eastAsiaTheme="minorEastAsia"/>
      <w:sz w:val="20"/>
      <w:szCs w:val="20"/>
    </w:rPr>
  </w:style>
  <w:style w:type="paragraph" w:customStyle="1" w:styleId="Default">
    <w:name w:val="Default"/>
    <w:rsid w:val="00110D3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bsatz-standard20">
    <w:name w:val="absatz-standard 20"/>
    <w:basedOn w:val="Normal"/>
    <w:rsid w:val="00110D3F"/>
    <w:pPr>
      <w:spacing w:line="280" w:lineRule="exact"/>
    </w:pPr>
    <w:rPr>
      <w:rFonts w:ascii="Calibri Light" w:eastAsia="SimSun" w:hAnsi="Calibri Light" w:cs="Times New Roman"/>
      <w:sz w:val="21"/>
      <w:szCs w:val="24"/>
      <w:lang w:val="de-AT" w:eastAsia="zh-CN"/>
    </w:rPr>
  </w:style>
  <w:style w:type="character" w:styleId="CommentReference">
    <w:name w:val="annotation reference"/>
    <w:basedOn w:val="DefaultParagraphFont"/>
    <w:uiPriority w:val="99"/>
    <w:semiHidden/>
    <w:unhideWhenUsed/>
    <w:rsid w:val="00110D3F"/>
    <w:rPr>
      <w:sz w:val="16"/>
      <w:szCs w:val="16"/>
    </w:rPr>
  </w:style>
  <w:style w:type="paragraph" w:styleId="CommentText">
    <w:name w:val="annotation text"/>
    <w:basedOn w:val="Normal"/>
    <w:link w:val="CommentTextChar"/>
    <w:uiPriority w:val="99"/>
    <w:semiHidden/>
    <w:unhideWhenUsed/>
    <w:rsid w:val="00110D3F"/>
    <w:pPr>
      <w:spacing w:line="240" w:lineRule="auto"/>
    </w:pPr>
    <w:rPr>
      <w:lang w:val="mk-MK"/>
    </w:rPr>
  </w:style>
  <w:style w:type="character" w:customStyle="1" w:styleId="CommentTextChar">
    <w:name w:val="Comment Text Char"/>
    <w:basedOn w:val="DefaultParagraphFont"/>
    <w:link w:val="CommentText"/>
    <w:uiPriority w:val="99"/>
    <w:semiHidden/>
    <w:rsid w:val="00110D3F"/>
    <w:rPr>
      <w:rFonts w:eastAsiaTheme="minorEastAsia"/>
      <w:sz w:val="20"/>
      <w:szCs w:val="20"/>
      <w:lang w:val="mk-MK"/>
    </w:rPr>
  </w:style>
  <w:style w:type="paragraph" w:styleId="BalloonText">
    <w:name w:val="Balloon Text"/>
    <w:basedOn w:val="Normal"/>
    <w:link w:val="BalloonTextChar"/>
    <w:uiPriority w:val="99"/>
    <w:semiHidden/>
    <w:unhideWhenUsed/>
    <w:rsid w:val="00110D3F"/>
    <w:pPr>
      <w:spacing w:after="0" w:line="240" w:lineRule="auto"/>
    </w:pPr>
    <w:rPr>
      <w:rFonts w:ascii="Segoe UI" w:eastAsia="SimSun" w:hAnsi="Segoe UI" w:cs="Segoe UI"/>
      <w:sz w:val="18"/>
      <w:szCs w:val="18"/>
      <w:lang w:val="de-AT" w:eastAsia="zh-CN"/>
    </w:rPr>
  </w:style>
  <w:style w:type="character" w:customStyle="1" w:styleId="BalloonTextChar">
    <w:name w:val="Balloon Text Char"/>
    <w:basedOn w:val="DefaultParagraphFont"/>
    <w:link w:val="BalloonText"/>
    <w:uiPriority w:val="99"/>
    <w:semiHidden/>
    <w:rsid w:val="00110D3F"/>
    <w:rPr>
      <w:rFonts w:ascii="Segoe UI" w:eastAsia="SimSun" w:hAnsi="Segoe UI" w:cs="Segoe UI"/>
      <w:sz w:val="18"/>
      <w:szCs w:val="18"/>
      <w:lang w:val="de-AT" w:eastAsia="zh-CN"/>
    </w:rPr>
  </w:style>
  <w:style w:type="paragraph" w:styleId="CommentSubject">
    <w:name w:val="annotation subject"/>
    <w:basedOn w:val="CommentText"/>
    <w:next w:val="CommentText"/>
    <w:link w:val="CommentSubjectChar"/>
    <w:uiPriority w:val="99"/>
    <w:semiHidden/>
    <w:unhideWhenUsed/>
    <w:rsid w:val="00110D3F"/>
    <w:pPr>
      <w:spacing w:after="0"/>
    </w:pPr>
    <w:rPr>
      <w:rFonts w:ascii="Arial" w:eastAsia="SimSun" w:hAnsi="Arial" w:cs="Times New Roman"/>
      <w:b/>
      <w:bCs/>
      <w:lang w:val="de-AT" w:eastAsia="zh-CN"/>
    </w:rPr>
  </w:style>
  <w:style w:type="character" w:customStyle="1" w:styleId="CommentSubjectChar">
    <w:name w:val="Comment Subject Char"/>
    <w:basedOn w:val="CommentTextChar"/>
    <w:link w:val="CommentSubject"/>
    <w:uiPriority w:val="99"/>
    <w:semiHidden/>
    <w:rsid w:val="00110D3F"/>
    <w:rPr>
      <w:rFonts w:ascii="Arial" w:eastAsia="SimSun" w:hAnsi="Arial" w:cs="Times New Roman"/>
      <w:b/>
      <w:bCs/>
      <w:sz w:val="20"/>
      <w:szCs w:val="20"/>
      <w:lang w:val="de-AT" w:eastAsia="zh-CN"/>
    </w:rPr>
  </w:style>
  <w:style w:type="character" w:customStyle="1" w:styleId="UnresolvedMention1">
    <w:name w:val="Unresolved Mention1"/>
    <w:basedOn w:val="DefaultParagraphFont"/>
    <w:uiPriority w:val="99"/>
    <w:semiHidden/>
    <w:unhideWhenUsed/>
    <w:rsid w:val="00110D3F"/>
    <w:rPr>
      <w:color w:val="605E5C"/>
      <w:shd w:val="clear" w:color="auto" w:fill="E1DFDD"/>
    </w:rPr>
  </w:style>
  <w:style w:type="paragraph" w:styleId="BodyText2">
    <w:name w:val="Body Text 2"/>
    <w:basedOn w:val="Normal"/>
    <w:link w:val="BodyText2Char"/>
    <w:semiHidden/>
    <w:rsid w:val="00110D3F"/>
    <w:pPr>
      <w:numPr>
        <w:ilvl w:val="12"/>
      </w:numPr>
      <w:overflowPunct w:val="0"/>
      <w:autoSpaceDE w:val="0"/>
      <w:autoSpaceDN w:val="0"/>
      <w:adjustRightInd w:val="0"/>
      <w:spacing w:line="240" w:lineRule="auto"/>
      <w:jc w:val="both"/>
      <w:textAlignment w:val="baseline"/>
    </w:pPr>
    <w:rPr>
      <w:rFonts w:ascii="Times New Roman" w:eastAsia="Times New Roman" w:hAnsi="Times New Roman" w:cs="Times New Roman"/>
      <w:sz w:val="24"/>
    </w:rPr>
  </w:style>
  <w:style w:type="character" w:customStyle="1" w:styleId="BodyText2Char">
    <w:name w:val="Body Text 2 Char"/>
    <w:basedOn w:val="DefaultParagraphFont"/>
    <w:link w:val="BodyText2"/>
    <w:semiHidden/>
    <w:rsid w:val="00110D3F"/>
    <w:rPr>
      <w:rFonts w:ascii="Times New Roman" w:eastAsia="Times New Roman" w:hAnsi="Times New Roman" w:cs="Times New Roman"/>
      <w:sz w:val="24"/>
      <w:szCs w:val="20"/>
    </w:rPr>
  </w:style>
  <w:style w:type="paragraph" w:styleId="NormalWeb">
    <w:name w:val="Normal (Web)"/>
    <w:basedOn w:val="Normal"/>
    <w:uiPriority w:val="99"/>
    <w:unhideWhenUsed/>
    <w:rsid w:val="00110D3F"/>
    <w:pPr>
      <w:spacing w:before="100" w:beforeAutospacing="1" w:after="100" w:afterAutospacing="1" w:line="240" w:lineRule="auto"/>
    </w:pPr>
    <w:rPr>
      <w:rFonts w:ascii="Times New Roman" w:eastAsia="Times New Roman" w:hAnsi="Times New Roman" w:cs="Times New Roman"/>
      <w:sz w:val="24"/>
      <w:szCs w:val="24"/>
      <w:lang w:val="mk-MK" w:eastAsia="mk-MK"/>
    </w:rPr>
  </w:style>
  <w:style w:type="character" w:styleId="Strong">
    <w:name w:val="Strong"/>
    <w:basedOn w:val="DefaultParagraphFont"/>
    <w:uiPriority w:val="22"/>
    <w:qFormat/>
    <w:rsid w:val="003511D2"/>
    <w:rPr>
      <w:b/>
      <w:bCs/>
    </w:rPr>
  </w:style>
  <w:style w:type="paragraph" w:customStyle="1" w:styleId="Aufgezhlt1Absatz">
    <w:name w:val="Aufgezählt 1 Absatz"/>
    <w:rsid w:val="00110D3F"/>
    <w:pPr>
      <w:numPr>
        <w:numId w:val="3"/>
      </w:numPr>
      <w:spacing w:after="0" w:line="280" w:lineRule="exact"/>
    </w:pPr>
    <w:rPr>
      <w:rFonts w:ascii="Arial" w:eastAsia="SimSun" w:hAnsi="Arial" w:cs="Times New Roman"/>
      <w:sz w:val="21"/>
      <w:szCs w:val="24"/>
      <w:lang w:val="de-AT" w:eastAsia="zh-CN"/>
    </w:rPr>
  </w:style>
  <w:style w:type="paragraph" w:customStyle="1" w:styleId="Aufgezhlt2Absatz">
    <w:name w:val="Aufgezählt 2 Absatz"/>
    <w:rsid w:val="00110D3F"/>
    <w:pPr>
      <w:numPr>
        <w:ilvl w:val="1"/>
        <w:numId w:val="3"/>
      </w:numPr>
      <w:spacing w:after="0" w:line="280" w:lineRule="exact"/>
      <w:ind w:left="851" w:hanging="142"/>
    </w:pPr>
    <w:rPr>
      <w:rFonts w:ascii="Arial" w:eastAsia="SimSun" w:hAnsi="Arial" w:cs="Times New Roman"/>
      <w:sz w:val="21"/>
      <w:szCs w:val="24"/>
      <w:lang w:val="de-AT" w:eastAsia="zh-CN"/>
    </w:rPr>
  </w:style>
  <w:style w:type="character" w:styleId="Emphasis">
    <w:name w:val="Emphasis"/>
    <w:basedOn w:val="DefaultParagraphFont"/>
    <w:uiPriority w:val="20"/>
    <w:qFormat/>
    <w:rsid w:val="003511D2"/>
    <w:rPr>
      <w:i/>
      <w:iCs/>
    </w:rPr>
  </w:style>
  <w:style w:type="character" w:styleId="FollowedHyperlink">
    <w:name w:val="FollowedHyperlink"/>
    <w:basedOn w:val="DefaultParagraphFont"/>
    <w:uiPriority w:val="99"/>
    <w:semiHidden/>
    <w:unhideWhenUsed/>
    <w:rsid w:val="00110D3F"/>
    <w:rPr>
      <w:color w:val="B26B02" w:themeColor="followedHyperlink"/>
      <w:u w:val="single"/>
    </w:rPr>
  </w:style>
  <w:style w:type="character" w:customStyle="1" w:styleId="UnresolvedMention2">
    <w:name w:val="Unresolved Mention2"/>
    <w:basedOn w:val="DefaultParagraphFont"/>
    <w:uiPriority w:val="99"/>
    <w:semiHidden/>
    <w:unhideWhenUsed/>
    <w:rsid w:val="00110D3F"/>
    <w:rPr>
      <w:color w:val="605E5C"/>
      <w:shd w:val="clear" w:color="auto" w:fill="E1DFDD"/>
    </w:rPr>
  </w:style>
  <w:style w:type="character" w:customStyle="1" w:styleId="hvr">
    <w:name w:val="hvr"/>
    <w:basedOn w:val="DefaultParagraphFont"/>
    <w:rsid w:val="00110D3F"/>
  </w:style>
  <w:style w:type="paragraph" w:styleId="EndnoteText">
    <w:name w:val="endnote text"/>
    <w:basedOn w:val="Normal"/>
    <w:link w:val="EndnoteTextChar"/>
    <w:uiPriority w:val="99"/>
    <w:semiHidden/>
    <w:unhideWhenUsed/>
    <w:rsid w:val="00110D3F"/>
    <w:pPr>
      <w:spacing w:after="0" w:line="240" w:lineRule="auto"/>
    </w:pPr>
    <w:rPr>
      <w:rFonts w:ascii="Calibri Light" w:eastAsia="SimSun" w:hAnsi="Calibri Light" w:cs="Times New Roman"/>
      <w:lang w:val="de-AT" w:eastAsia="zh-CN"/>
    </w:rPr>
  </w:style>
  <w:style w:type="character" w:customStyle="1" w:styleId="EndnoteTextChar">
    <w:name w:val="Endnote Text Char"/>
    <w:basedOn w:val="DefaultParagraphFont"/>
    <w:link w:val="EndnoteText"/>
    <w:uiPriority w:val="99"/>
    <w:semiHidden/>
    <w:rsid w:val="00110D3F"/>
    <w:rPr>
      <w:rFonts w:ascii="Calibri Light" w:eastAsia="SimSun" w:hAnsi="Calibri Light" w:cs="Times New Roman"/>
      <w:sz w:val="20"/>
      <w:szCs w:val="20"/>
      <w:lang w:val="de-AT" w:eastAsia="zh-CN"/>
    </w:rPr>
  </w:style>
  <w:style w:type="character" w:styleId="EndnoteReference">
    <w:name w:val="endnote reference"/>
    <w:basedOn w:val="DefaultParagraphFont"/>
    <w:uiPriority w:val="99"/>
    <w:semiHidden/>
    <w:unhideWhenUsed/>
    <w:rsid w:val="00110D3F"/>
    <w:rPr>
      <w:vertAlign w:val="superscript"/>
    </w:rPr>
  </w:style>
  <w:style w:type="paragraph" w:customStyle="1" w:styleId="yes">
    <w:name w:val="yes"/>
    <w:basedOn w:val="Normal"/>
    <w:rsid w:val="00110D3F"/>
    <w:pPr>
      <w:spacing w:before="100" w:beforeAutospacing="1" w:after="100" w:afterAutospacing="1" w:line="240" w:lineRule="auto"/>
    </w:pPr>
    <w:rPr>
      <w:rFonts w:ascii="Times New Roman" w:eastAsia="Times New Roman" w:hAnsi="Times New Roman" w:cs="Times New Roman"/>
      <w:sz w:val="24"/>
      <w:szCs w:val="24"/>
      <w:lang w:val="mk-MK" w:eastAsia="mk-MK"/>
    </w:rPr>
  </w:style>
  <w:style w:type="character" w:customStyle="1" w:styleId="ls12">
    <w:name w:val="ls12"/>
    <w:basedOn w:val="DefaultParagraphFont"/>
    <w:rsid w:val="00110D3F"/>
  </w:style>
  <w:style w:type="character" w:customStyle="1" w:styleId="ls9">
    <w:name w:val="ls9"/>
    <w:basedOn w:val="DefaultParagraphFont"/>
    <w:rsid w:val="00110D3F"/>
  </w:style>
  <w:style w:type="character" w:customStyle="1" w:styleId="lsa">
    <w:name w:val="lsa"/>
    <w:basedOn w:val="DefaultParagraphFont"/>
    <w:rsid w:val="00110D3F"/>
  </w:style>
  <w:style w:type="character" w:customStyle="1" w:styleId="a">
    <w:name w:val="_"/>
    <w:basedOn w:val="DefaultParagraphFont"/>
    <w:rsid w:val="00110D3F"/>
  </w:style>
  <w:style w:type="character" w:customStyle="1" w:styleId="a0">
    <w:name w:val="a"/>
    <w:basedOn w:val="DefaultParagraphFont"/>
    <w:rsid w:val="00110D3F"/>
  </w:style>
  <w:style w:type="character" w:styleId="PlaceholderText">
    <w:name w:val="Placeholder Text"/>
    <w:basedOn w:val="DefaultParagraphFont"/>
    <w:uiPriority w:val="99"/>
    <w:semiHidden/>
    <w:rsid w:val="00110D3F"/>
    <w:rPr>
      <w:color w:val="808080"/>
    </w:rPr>
  </w:style>
  <w:style w:type="paragraph" w:styleId="TOC3">
    <w:name w:val="toc 3"/>
    <w:basedOn w:val="Normal"/>
    <w:next w:val="Normal"/>
    <w:autoRedefine/>
    <w:uiPriority w:val="39"/>
    <w:unhideWhenUsed/>
    <w:rsid w:val="00110D3F"/>
    <w:pPr>
      <w:spacing w:after="100" w:line="280" w:lineRule="exact"/>
      <w:ind w:left="420"/>
    </w:pPr>
    <w:rPr>
      <w:rFonts w:ascii="Calibri Light" w:eastAsia="SimSun" w:hAnsi="Calibri Light" w:cs="Times New Roman"/>
      <w:sz w:val="21"/>
      <w:szCs w:val="24"/>
      <w:lang w:val="de-AT" w:eastAsia="zh-CN"/>
    </w:rPr>
  </w:style>
  <w:style w:type="character" w:customStyle="1" w:styleId="hgkelc">
    <w:name w:val="hgkelc"/>
    <w:basedOn w:val="DefaultParagraphFont"/>
    <w:rsid w:val="00110D3F"/>
  </w:style>
  <w:style w:type="paragraph" w:customStyle="1" w:styleId="Title1">
    <w:name w:val="Title1"/>
    <w:basedOn w:val="Normal"/>
    <w:next w:val="Normal"/>
    <w:uiPriority w:val="10"/>
    <w:rsid w:val="00110D3F"/>
    <w:pPr>
      <w:spacing w:after="0" w:line="240" w:lineRule="auto"/>
      <w:contextualSpacing/>
    </w:pPr>
    <w:rPr>
      <w:rFonts w:ascii="Calibri Light" w:eastAsia="Times New Roman" w:hAnsi="Calibri Light" w:cs="Times New Roman"/>
      <w:spacing w:val="-10"/>
      <w:kern w:val="28"/>
      <w:sz w:val="56"/>
      <w:szCs w:val="56"/>
      <w:lang w:val="mk-MK"/>
    </w:rPr>
  </w:style>
  <w:style w:type="character" w:customStyle="1" w:styleId="TitleChar">
    <w:name w:val="Title Char"/>
    <w:basedOn w:val="DefaultParagraphFont"/>
    <w:link w:val="Title"/>
    <w:uiPriority w:val="10"/>
    <w:rsid w:val="003511D2"/>
    <w:rPr>
      <w:rFonts w:asciiTheme="majorHAnsi" w:eastAsiaTheme="majorEastAsia" w:hAnsiTheme="majorHAnsi" w:cstheme="majorBidi"/>
      <w:caps/>
      <w:color w:val="323232" w:themeColor="text2"/>
      <w:spacing w:val="-15"/>
      <w:sz w:val="72"/>
      <w:szCs w:val="72"/>
    </w:rPr>
  </w:style>
  <w:style w:type="table" w:customStyle="1" w:styleId="PlainTable41">
    <w:name w:val="Plain Table 41"/>
    <w:basedOn w:val="TableNormal"/>
    <w:uiPriority w:val="44"/>
    <w:rsid w:val="00110D3F"/>
    <w:pPr>
      <w:spacing w:after="0" w:line="240" w:lineRule="auto"/>
    </w:pPr>
    <w:rPr>
      <w:sz w:val="20"/>
      <w:szCs w:val="20"/>
      <w:lang w:val="mk-MK"/>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BookTitle">
    <w:name w:val="Book Title"/>
    <w:basedOn w:val="DefaultParagraphFont"/>
    <w:uiPriority w:val="33"/>
    <w:qFormat/>
    <w:rsid w:val="003511D2"/>
    <w:rPr>
      <w:b/>
      <w:bCs/>
      <w:smallCaps/>
      <w:spacing w:val="10"/>
    </w:rPr>
  </w:style>
  <w:style w:type="paragraph" w:customStyle="1" w:styleId="NoSpacing1">
    <w:name w:val="No Spacing1"/>
    <w:next w:val="NoSpacing"/>
    <w:link w:val="NoSpacingChar"/>
    <w:uiPriority w:val="1"/>
    <w:rsid w:val="00110D3F"/>
    <w:pPr>
      <w:spacing w:after="0" w:line="240" w:lineRule="auto"/>
    </w:pPr>
    <w:rPr>
      <w:rFonts w:eastAsia="Times New Roman"/>
      <w:sz w:val="20"/>
      <w:szCs w:val="20"/>
    </w:rPr>
  </w:style>
  <w:style w:type="character" w:customStyle="1" w:styleId="NoSpacingChar">
    <w:name w:val="No Spacing Char"/>
    <w:basedOn w:val="DefaultParagraphFont"/>
    <w:link w:val="NoSpacing1"/>
    <w:uiPriority w:val="1"/>
    <w:rsid w:val="00110D3F"/>
    <w:rPr>
      <w:rFonts w:eastAsia="Times New Roman"/>
      <w:sz w:val="20"/>
      <w:szCs w:val="20"/>
    </w:rPr>
  </w:style>
  <w:style w:type="table" w:customStyle="1" w:styleId="TableGrid1">
    <w:name w:val="Table Grid1"/>
    <w:basedOn w:val="TableNormal"/>
    <w:next w:val="TableGrid"/>
    <w:uiPriority w:val="39"/>
    <w:rsid w:val="00110D3F"/>
    <w:pPr>
      <w:spacing w:after="0" w:line="240" w:lineRule="auto"/>
    </w:pPr>
    <w:rPr>
      <w:sz w:val="20"/>
      <w:szCs w:val="20"/>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2">
    <w:name w:val="Plain Table 42"/>
    <w:basedOn w:val="TableNormal"/>
    <w:next w:val="PlainTable4"/>
    <w:uiPriority w:val="44"/>
    <w:rsid w:val="00110D3F"/>
    <w:pPr>
      <w:spacing w:after="0" w:line="240" w:lineRule="auto"/>
    </w:pPr>
    <w:rPr>
      <w:sz w:val="20"/>
      <w:szCs w:val="20"/>
      <w:lang w:val="mk-MK"/>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itle">
    <w:name w:val="Title"/>
    <w:basedOn w:val="Normal"/>
    <w:next w:val="Normal"/>
    <w:link w:val="TitleChar"/>
    <w:uiPriority w:val="10"/>
    <w:qFormat/>
    <w:rsid w:val="003511D2"/>
    <w:pPr>
      <w:spacing w:after="0" w:line="204" w:lineRule="auto"/>
      <w:contextualSpacing/>
    </w:pPr>
    <w:rPr>
      <w:rFonts w:asciiTheme="majorHAnsi" w:eastAsiaTheme="majorEastAsia" w:hAnsiTheme="majorHAnsi" w:cstheme="majorBidi"/>
      <w:caps/>
      <w:color w:val="323232" w:themeColor="text2"/>
      <w:spacing w:val="-15"/>
      <w:sz w:val="72"/>
      <w:szCs w:val="72"/>
    </w:rPr>
  </w:style>
  <w:style w:type="character" w:customStyle="1" w:styleId="TitleChar1">
    <w:name w:val="Title Char1"/>
    <w:basedOn w:val="DefaultParagraphFont"/>
    <w:uiPriority w:val="10"/>
    <w:rsid w:val="00110D3F"/>
    <w:rPr>
      <w:rFonts w:asciiTheme="majorHAnsi" w:eastAsiaTheme="majorEastAsia" w:hAnsiTheme="majorHAnsi" w:cstheme="majorBidi"/>
      <w:spacing w:val="-10"/>
      <w:kern w:val="28"/>
      <w:sz w:val="56"/>
      <w:szCs w:val="56"/>
    </w:rPr>
  </w:style>
  <w:style w:type="paragraph" w:styleId="NoSpacing">
    <w:name w:val="No Spacing"/>
    <w:uiPriority w:val="1"/>
    <w:qFormat/>
    <w:rsid w:val="003511D2"/>
    <w:pPr>
      <w:spacing w:after="0" w:line="240" w:lineRule="auto"/>
    </w:pPr>
  </w:style>
  <w:style w:type="table" w:styleId="PlainTable4">
    <w:name w:val="Plain Table 4"/>
    <w:basedOn w:val="TableNormal"/>
    <w:uiPriority w:val="44"/>
    <w:rsid w:val="00110D3F"/>
    <w:pPr>
      <w:spacing w:after="0" w:line="240" w:lineRule="auto"/>
    </w:pPr>
    <w:rPr>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110D3F"/>
    <w:pPr>
      <w:spacing w:after="0" w:line="240" w:lineRule="auto"/>
    </w:pPr>
    <w:rPr>
      <w:sz w:val="20"/>
      <w:szCs w:val="20"/>
      <w:lang w:val="en-GB"/>
    </w:rPr>
  </w:style>
  <w:style w:type="paragraph" w:styleId="Subtitle">
    <w:name w:val="Subtitle"/>
    <w:basedOn w:val="Normal"/>
    <w:next w:val="Normal"/>
    <w:link w:val="SubtitleChar"/>
    <w:uiPriority w:val="11"/>
    <w:qFormat/>
    <w:rsid w:val="003511D2"/>
    <w:pPr>
      <w:numPr>
        <w:ilvl w:val="1"/>
      </w:numPr>
      <w:spacing w:after="240" w:line="240" w:lineRule="auto"/>
    </w:pPr>
    <w:rPr>
      <w:rFonts w:asciiTheme="majorHAnsi" w:eastAsiaTheme="majorEastAsia" w:hAnsiTheme="majorHAnsi" w:cstheme="majorBidi"/>
      <w:color w:val="F07F09" w:themeColor="accent1"/>
      <w:sz w:val="28"/>
      <w:szCs w:val="28"/>
    </w:rPr>
  </w:style>
  <w:style w:type="character" w:customStyle="1" w:styleId="SubtitleChar">
    <w:name w:val="Subtitle Char"/>
    <w:basedOn w:val="DefaultParagraphFont"/>
    <w:link w:val="Subtitle"/>
    <w:uiPriority w:val="11"/>
    <w:rsid w:val="003511D2"/>
    <w:rPr>
      <w:rFonts w:asciiTheme="majorHAnsi" w:eastAsiaTheme="majorEastAsia" w:hAnsiTheme="majorHAnsi" w:cstheme="majorBidi"/>
      <w:color w:val="F07F09" w:themeColor="accent1"/>
      <w:sz w:val="28"/>
      <w:szCs w:val="28"/>
    </w:rPr>
  </w:style>
  <w:style w:type="paragraph" w:styleId="Quote">
    <w:name w:val="Quote"/>
    <w:basedOn w:val="Normal"/>
    <w:next w:val="Normal"/>
    <w:link w:val="QuoteChar"/>
    <w:uiPriority w:val="29"/>
    <w:qFormat/>
    <w:rsid w:val="003511D2"/>
    <w:pPr>
      <w:spacing w:before="120" w:after="120"/>
      <w:ind w:left="720"/>
    </w:pPr>
    <w:rPr>
      <w:color w:val="323232" w:themeColor="text2"/>
      <w:sz w:val="24"/>
      <w:szCs w:val="24"/>
    </w:rPr>
  </w:style>
  <w:style w:type="character" w:customStyle="1" w:styleId="QuoteChar">
    <w:name w:val="Quote Char"/>
    <w:basedOn w:val="DefaultParagraphFont"/>
    <w:link w:val="Quote"/>
    <w:uiPriority w:val="29"/>
    <w:rsid w:val="003511D2"/>
    <w:rPr>
      <w:color w:val="323232" w:themeColor="text2"/>
      <w:sz w:val="24"/>
      <w:szCs w:val="24"/>
    </w:rPr>
  </w:style>
  <w:style w:type="paragraph" w:styleId="IntenseQuote">
    <w:name w:val="Intense Quote"/>
    <w:basedOn w:val="Normal"/>
    <w:next w:val="Normal"/>
    <w:link w:val="IntenseQuoteChar"/>
    <w:uiPriority w:val="30"/>
    <w:qFormat/>
    <w:rsid w:val="003511D2"/>
    <w:pPr>
      <w:spacing w:before="100" w:beforeAutospacing="1" w:after="240" w:line="240" w:lineRule="auto"/>
      <w:ind w:left="720"/>
      <w:jc w:val="center"/>
    </w:pPr>
    <w:rPr>
      <w:rFonts w:asciiTheme="majorHAnsi" w:eastAsiaTheme="majorEastAsia" w:hAnsiTheme="majorHAnsi" w:cstheme="majorBidi"/>
      <w:color w:val="323232" w:themeColor="text2"/>
      <w:spacing w:val="-6"/>
      <w:sz w:val="32"/>
      <w:szCs w:val="32"/>
    </w:rPr>
  </w:style>
  <w:style w:type="character" w:customStyle="1" w:styleId="IntenseQuoteChar">
    <w:name w:val="Intense Quote Char"/>
    <w:basedOn w:val="DefaultParagraphFont"/>
    <w:link w:val="IntenseQuote"/>
    <w:uiPriority w:val="30"/>
    <w:rsid w:val="003511D2"/>
    <w:rPr>
      <w:rFonts w:asciiTheme="majorHAnsi" w:eastAsiaTheme="majorEastAsia" w:hAnsiTheme="majorHAnsi" w:cstheme="majorBidi"/>
      <w:color w:val="323232" w:themeColor="text2"/>
      <w:spacing w:val="-6"/>
      <w:sz w:val="32"/>
      <w:szCs w:val="32"/>
    </w:rPr>
  </w:style>
  <w:style w:type="character" w:styleId="SubtleEmphasis">
    <w:name w:val="Subtle Emphasis"/>
    <w:basedOn w:val="DefaultParagraphFont"/>
    <w:uiPriority w:val="19"/>
    <w:qFormat/>
    <w:rsid w:val="003511D2"/>
    <w:rPr>
      <w:i/>
      <w:iCs/>
      <w:color w:val="595959" w:themeColor="text1" w:themeTint="A6"/>
    </w:rPr>
  </w:style>
  <w:style w:type="character" w:styleId="IntenseEmphasis">
    <w:name w:val="Intense Emphasis"/>
    <w:basedOn w:val="DefaultParagraphFont"/>
    <w:uiPriority w:val="21"/>
    <w:qFormat/>
    <w:rsid w:val="003511D2"/>
    <w:rPr>
      <w:b/>
      <w:bCs/>
      <w:i/>
      <w:iCs/>
    </w:rPr>
  </w:style>
  <w:style w:type="character" w:styleId="SubtleReference">
    <w:name w:val="Subtle Reference"/>
    <w:basedOn w:val="DefaultParagraphFont"/>
    <w:uiPriority w:val="31"/>
    <w:qFormat/>
    <w:rsid w:val="003511D2"/>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3511D2"/>
    <w:rPr>
      <w:b/>
      <w:bCs/>
      <w:smallCaps/>
      <w:color w:val="323232" w:themeColor="text2"/>
      <w:u w:val="single"/>
    </w:rPr>
  </w:style>
  <w:style w:type="table" w:styleId="GridTable1Light-Accent1">
    <w:name w:val="Grid Table 1 Light Accent 1"/>
    <w:basedOn w:val="TableNormal"/>
    <w:uiPriority w:val="46"/>
    <w:rsid w:val="0069687C"/>
    <w:pPr>
      <w:spacing w:after="0" w:line="240" w:lineRule="auto"/>
    </w:pPr>
    <w:tblPr>
      <w:tblStyleRowBandSize w:val="1"/>
      <w:tblStyleColBandSize w:val="1"/>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chart" Target="charts/chart1.xml"/><Relationship Id="rId26" Type="http://schemas.microsoft.com/office/2007/relationships/diagramDrawing" Target="diagrams/drawing2.xml"/><Relationship Id="rId39" Type="http://schemas.microsoft.com/office/2016/09/relationships/commentsIds" Target="commentsIds.xml"/><Relationship Id="rId21" Type="http://schemas.openxmlformats.org/officeDocument/2006/relationships/image" Target="media/image6.png"/><Relationship Id="rId34"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4.png"/><Relationship Id="rId25" Type="http://schemas.openxmlformats.org/officeDocument/2006/relationships/diagramColors" Target="diagrams/colors2.xml"/><Relationship Id="rId33" Type="http://schemas.microsoft.com/office/2011/relationships/commentsExtended" Target="commentsExtended.xml"/><Relationship Id="rId38"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5.png"/><Relationship Id="rId29" Type="http://schemas.openxmlformats.org/officeDocument/2006/relationships/diagramQuickStyle" Target="diagrams/quickStyle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diagramQuickStyle" Target="diagrams/quickStyle2.xml"/><Relationship Id="rId32" Type="http://schemas.openxmlformats.org/officeDocument/2006/relationships/comments" Target="comments.xml"/><Relationship Id="rId37" Type="http://schemas.microsoft.com/office/2011/relationships/people" Target="people.xml"/><Relationship Id="rId40"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hart" Target="charts/chart2.xml"/><Relationship Id="rId31" Type="http://schemas.microsoft.com/office/2007/relationships/diagramDrawing" Target="diagrams/drawing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diagramQuickStyle" Target="diagrams/quickStyle1.xml"/><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footer" Target="footer1.xml"/><Relationship Id="rId8" Type="http://schemas.openxmlformats.org/officeDocument/2006/relationships/image" Target="media/image1.gif"/><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vlada.mk/node/24186" TargetMode="External"/><Relationship Id="rId3" Type="http://schemas.openxmlformats.org/officeDocument/2006/relationships/hyperlink" Target="http://mls.gov.mk/images/laws/zakoni/Zakon%20za%20ramnomeren%20regionalen%20razvoj.pdf" TargetMode="External"/><Relationship Id="rId7" Type="http://schemas.openxmlformats.org/officeDocument/2006/relationships/hyperlink" Target="https://vlada.mk/node/24186" TargetMode="External"/><Relationship Id="rId2" Type="http://schemas.openxmlformats.org/officeDocument/2006/relationships/hyperlink" Target="https://search.coe.int/cm/Pages/result_details.aspx?ObjectId=09000016807509dd" TargetMode="External"/><Relationship Id="rId1" Type="http://schemas.openxmlformats.org/officeDocument/2006/relationships/hyperlink" Target="https://www.multiact.eu/wp-content/uploads/2020/02/D9.1.pdf" TargetMode="External"/><Relationship Id="rId6" Type="http://schemas.openxmlformats.org/officeDocument/2006/relationships/hyperlink" Target="http://opstinskisoveti.mk/en/" TargetMode="External"/><Relationship Id="rId5" Type="http://schemas.openxmlformats.org/officeDocument/2006/relationships/hyperlink" Target="http://opstinski.mk/login/index.php" TargetMode="External"/><Relationship Id="rId4" Type="http://schemas.openxmlformats.org/officeDocument/2006/relationships/hyperlink" Target="http://lokalnademokratija.mk/mk-mk/%D0%B3%D1%80%D0%B0%D0%BD%D1%82%D0%BE%D0%B2%D0%B8/%D0%BD%D0%BE%D0%B2%D0%BE%D1%81%D1%82%D0%B8-%D0%BE%D0%B4-%D0%B3%D1%80%D0%B0%D0%BD%D1%82%D0%B8%D1%81%D1%82%D0%B8%D1%82%D0%B5/artmid/739/articleid/132/%D0%9F%D1%80%D0%BE%D0%B3%D1%80%D0%B0%D0%BC%D0%B0-%D0%A4%D0%BE%D1%80%D1%83%D0%BC%D0%B8-%D0%B2%D0%BE-%D0%B7%D0%B0%D0%B5%D0%B4%D0%BD%D0%B8%D1%86%D0%B8%D1%82%D0%B5-2006-2016"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AppData\Local\Temp\PD010M16.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PD010M16!$A$5</c:f>
              <c:strCache>
                <c:ptCount val="1"/>
                <c:pt idx="0">
                  <c:v>Vardar region</c:v>
                </c:pt>
              </c:strCache>
            </c:strRef>
          </c:tx>
          <c:spPr>
            <a:ln w="28575" cap="rnd">
              <a:solidFill>
                <a:schemeClr val="accent1"/>
              </a:solidFill>
              <a:round/>
            </a:ln>
            <a:effectLst/>
          </c:spPr>
          <c:marker>
            <c:symbol val="none"/>
          </c:marker>
          <c:cat>
            <c:numRef>
              <c:f>PD010M16!$B$3:$U$3</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PD010M16!$B$5:$U$5</c:f>
              <c:numCache>
                <c:formatCode>General</c:formatCode>
                <c:ptCount val="20"/>
                <c:pt idx="0">
                  <c:v>97643</c:v>
                </c:pt>
                <c:pt idx="1">
                  <c:v>111007</c:v>
                </c:pt>
                <c:pt idx="2">
                  <c:v>114437</c:v>
                </c:pt>
                <c:pt idx="3">
                  <c:v>132669</c:v>
                </c:pt>
                <c:pt idx="4">
                  <c:v>129454</c:v>
                </c:pt>
                <c:pt idx="5">
                  <c:v>144536</c:v>
                </c:pt>
                <c:pt idx="6">
                  <c:v>171447</c:v>
                </c:pt>
                <c:pt idx="7">
                  <c:v>178859</c:v>
                </c:pt>
                <c:pt idx="8">
                  <c:v>181662</c:v>
                </c:pt>
                <c:pt idx="9">
                  <c:v>185196</c:v>
                </c:pt>
                <c:pt idx="10">
                  <c:v>203102</c:v>
                </c:pt>
                <c:pt idx="11">
                  <c:v>220590</c:v>
                </c:pt>
                <c:pt idx="12">
                  <c:v>236025</c:v>
                </c:pt>
                <c:pt idx="13">
                  <c:v>268819</c:v>
                </c:pt>
                <c:pt idx="14">
                  <c:v>274404</c:v>
                </c:pt>
                <c:pt idx="15">
                  <c:v>291516</c:v>
                </c:pt>
                <c:pt idx="16">
                  <c:v>302286</c:v>
                </c:pt>
                <c:pt idx="17">
                  <c:v>308493</c:v>
                </c:pt>
                <c:pt idx="18">
                  <c:v>332992</c:v>
                </c:pt>
                <c:pt idx="19">
                  <c:v>361854</c:v>
                </c:pt>
              </c:numCache>
            </c:numRef>
          </c:val>
          <c:smooth val="0"/>
          <c:extLst xmlns:c16r2="http://schemas.microsoft.com/office/drawing/2015/06/chart">
            <c:ext xmlns:c16="http://schemas.microsoft.com/office/drawing/2014/chart" uri="{C3380CC4-5D6E-409C-BE32-E72D297353CC}">
              <c16:uniqueId val="{00000000-BD25-473F-B020-2461151D4BF3}"/>
            </c:ext>
          </c:extLst>
        </c:ser>
        <c:ser>
          <c:idx val="1"/>
          <c:order val="1"/>
          <c:tx>
            <c:strRef>
              <c:f>PD010M16!$A$6</c:f>
              <c:strCache>
                <c:ptCount val="1"/>
                <c:pt idx="0">
                  <c:v>East region</c:v>
                </c:pt>
              </c:strCache>
            </c:strRef>
          </c:tx>
          <c:spPr>
            <a:ln w="28575" cap="rnd">
              <a:solidFill>
                <a:schemeClr val="accent2"/>
              </a:solidFill>
              <a:round/>
            </a:ln>
            <a:effectLst/>
          </c:spPr>
          <c:marker>
            <c:symbol val="none"/>
          </c:marker>
          <c:cat>
            <c:numRef>
              <c:f>PD010M16!$B$3:$U$3</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PD010M16!$B$6:$U$6</c:f>
              <c:numCache>
                <c:formatCode>General</c:formatCode>
                <c:ptCount val="20"/>
                <c:pt idx="0">
                  <c:v>95052</c:v>
                </c:pt>
                <c:pt idx="1">
                  <c:v>86066</c:v>
                </c:pt>
                <c:pt idx="2">
                  <c:v>92345</c:v>
                </c:pt>
                <c:pt idx="3">
                  <c:v>97173</c:v>
                </c:pt>
                <c:pt idx="4">
                  <c:v>105826</c:v>
                </c:pt>
                <c:pt idx="5">
                  <c:v>109004</c:v>
                </c:pt>
                <c:pt idx="6">
                  <c:v>123020</c:v>
                </c:pt>
                <c:pt idx="7">
                  <c:v>137614</c:v>
                </c:pt>
                <c:pt idx="8">
                  <c:v>172717</c:v>
                </c:pt>
                <c:pt idx="9">
                  <c:v>177297</c:v>
                </c:pt>
                <c:pt idx="10">
                  <c:v>210546</c:v>
                </c:pt>
                <c:pt idx="11">
                  <c:v>224455</c:v>
                </c:pt>
                <c:pt idx="12">
                  <c:v>215627</c:v>
                </c:pt>
                <c:pt idx="13">
                  <c:v>226898</c:v>
                </c:pt>
                <c:pt idx="14">
                  <c:v>244272</c:v>
                </c:pt>
                <c:pt idx="15">
                  <c:v>253656</c:v>
                </c:pt>
                <c:pt idx="16">
                  <c:v>266047</c:v>
                </c:pt>
                <c:pt idx="17">
                  <c:v>290385</c:v>
                </c:pt>
                <c:pt idx="18">
                  <c:v>310999</c:v>
                </c:pt>
                <c:pt idx="19">
                  <c:v>321038</c:v>
                </c:pt>
              </c:numCache>
            </c:numRef>
          </c:val>
          <c:smooth val="0"/>
          <c:extLst xmlns:c16r2="http://schemas.microsoft.com/office/drawing/2015/06/chart">
            <c:ext xmlns:c16="http://schemas.microsoft.com/office/drawing/2014/chart" uri="{C3380CC4-5D6E-409C-BE32-E72D297353CC}">
              <c16:uniqueId val="{00000001-BD25-473F-B020-2461151D4BF3}"/>
            </c:ext>
          </c:extLst>
        </c:ser>
        <c:ser>
          <c:idx val="2"/>
          <c:order val="2"/>
          <c:tx>
            <c:strRef>
              <c:f>PD010M16!$A$7</c:f>
              <c:strCache>
                <c:ptCount val="1"/>
                <c:pt idx="0">
                  <c:v>Southwestern region</c:v>
                </c:pt>
              </c:strCache>
            </c:strRef>
          </c:tx>
          <c:spPr>
            <a:ln w="28575" cap="rnd">
              <a:solidFill>
                <a:schemeClr val="accent3"/>
              </a:solidFill>
              <a:round/>
            </a:ln>
            <a:effectLst/>
          </c:spPr>
          <c:marker>
            <c:symbol val="none"/>
          </c:marker>
          <c:cat>
            <c:numRef>
              <c:f>PD010M16!$B$3:$U$3</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PD010M16!$B$7:$U$7</c:f>
              <c:numCache>
                <c:formatCode>General</c:formatCode>
                <c:ptCount val="20"/>
                <c:pt idx="0">
                  <c:v>106149</c:v>
                </c:pt>
                <c:pt idx="1">
                  <c:v>98404</c:v>
                </c:pt>
                <c:pt idx="2">
                  <c:v>103030</c:v>
                </c:pt>
                <c:pt idx="3">
                  <c:v>95113</c:v>
                </c:pt>
                <c:pt idx="4">
                  <c:v>107742</c:v>
                </c:pt>
                <c:pt idx="5">
                  <c:v>103218</c:v>
                </c:pt>
                <c:pt idx="6">
                  <c:v>113344</c:v>
                </c:pt>
                <c:pt idx="7">
                  <c:v>119626</c:v>
                </c:pt>
                <c:pt idx="8">
                  <c:v>160409</c:v>
                </c:pt>
                <c:pt idx="9">
                  <c:v>141930</c:v>
                </c:pt>
                <c:pt idx="10">
                  <c:v>161492</c:v>
                </c:pt>
                <c:pt idx="11">
                  <c:v>174509</c:v>
                </c:pt>
                <c:pt idx="12">
                  <c:v>170493</c:v>
                </c:pt>
                <c:pt idx="13">
                  <c:v>178726</c:v>
                </c:pt>
                <c:pt idx="14">
                  <c:v>189109</c:v>
                </c:pt>
                <c:pt idx="15">
                  <c:v>212913</c:v>
                </c:pt>
                <c:pt idx="16">
                  <c:v>222133</c:v>
                </c:pt>
                <c:pt idx="17">
                  <c:v>238895</c:v>
                </c:pt>
                <c:pt idx="18">
                  <c:v>250902</c:v>
                </c:pt>
                <c:pt idx="19">
                  <c:v>259131</c:v>
                </c:pt>
              </c:numCache>
            </c:numRef>
          </c:val>
          <c:smooth val="0"/>
          <c:extLst xmlns:c16r2="http://schemas.microsoft.com/office/drawing/2015/06/chart">
            <c:ext xmlns:c16="http://schemas.microsoft.com/office/drawing/2014/chart" uri="{C3380CC4-5D6E-409C-BE32-E72D297353CC}">
              <c16:uniqueId val="{00000002-BD25-473F-B020-2461151D4BF3}"/>
            </c:ext>
          </c:extLst>
        </c:ser>
        <c:ser>
          <c:idx val="3"/>
          <c:order val="3"/>
          <c:tx>
            <c:strRef>
              <c:f>PD010M16!$A$8</c:f>
              <c:strCache>
                <c:ptCount val="1"/>
                <c:pt idx="0">
                  <c:v>Southeastern region</c:v>
                </c:pt>
              </c:strCache>
            </c:strRef>
          </c:tx>
          <c:spPr>
            <a:ln w="28575" cap="rnd">
              <a:solidFill>
                <a:schemeClr val="accent4"/>
              </a:solidFill>
              <a:round/>
            </a:ln>
            <a:effectLst/>
          </c:spPr>
          <c:marker>
            <c:symbol val="none"/>
          </c:marker>
          <c:cat>
            <c:numRef>
              <c:f>PD010M16!$B$3:$U$3</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PD010M16!$B$8:$U$8</c:f>
              <c:numCache>
                <c:formatCode>General</c:formatCode>
                <c:ptCount val="20"/>
                <c:pt idx="0">
                  <c:v>105495</c:v>
                </c:pt>
                <c:pt idx="1">
                  <c:v>105584</c:v>
                </c:pt>
                <c:pt idx="2">
                  <c:v>110300</c:v>
                </c:pt>
                <c:pt idx="3">
                  <c:v>120542</c:v>
                </c:pt>
                <c:pt idx="4">
                  <c:v>127828</c:v>
                </c:pt>
                <c:pt idx="5">
                  <c:v>138871</c:v>
                </c:pt>
                <c:pt idx="6">
                  <c:v>143095</c:v>
                </c:pt>
                <c:pt idx="7">
                  <c:v>166711</c:v>
                </c:pt>
                <c:pt idx="8">
                  <c:v>178141</c:v>
                </c:pt>
                <c:pt idx="9">
                  <c:v>195767</c:v>
                </c:pt>
                <c:pt idx="10">
                  <c:v>226550</c:v>
                </c:pt>
                <c:pt idx="11">
                  <c:v>251471</c:v>
                </c:pt>
                <c:pt idx="12">
                  <c:v>252278</c:v>
                </c:pt>
                <c:pt idx="13">
                  <c:v>266524</c:v>
                </c:pt>
                <c:pt idx="14">
                  <c:v>304140</c:v>
                </c:pt>
                <c:pt idx="15">
                  <c:v>315717</c:v>
                </c:pt>
                <c:pt idx="16">
                  <c:v>341870</c:v>
                </c:pt>
                <c:pt idx="17">
                  <c:v>349905</c:v>
                </c:pt>
                <c:pt idx="18">
                  <c:v>357072</c:v>
                </c:pt>
                <c:pt idx="19">
                  <c:v>356765</c:v>
                </c:pt>
              </c:numCache>
            </c:numRef>
          </c:val>
          <c:smooth val="0"/>
          <c:extLst xmlns:c16r2="http://schemas.microsoft.com/office/drawing/2015/06/chart">
            <c:ext xmlns:c16="http://schemas.microsoft.com/office/drawing/2014/chart" uri="{C3380CC4-5D6E-409C-BE32-E72D297353CC}">
              <c16:uniqueId val="{00000003-BD25-473F-B020-2461151D4BF3}"/>
            </c:ext>
          </c:extLst>
        </c:ser>
        <c:ser>
          <c:idx val="4"/>
          <c:order val="4"/>
          <c:tx>
            <c:strRef>
              <c:f>PD010M16!$A$9</c:f>
              <c:strCache>
                <c:ptCount val="1"/>
                <c:pt idx="0">
                  <c:v>Pelagonija region</c:v>
                </c:pt>
              </c:strCache>
            </c:strRef>
          </c:tx>
          <c:spPr>
            <a:ln w="28575" cap="rnd">
              <a:solidFill>
                <a:schemeClr val="accent5"/>
              </a:solidFill>
              <a:round/>
            </a:ln>
            <a:effectLst/>
          </c:spPr>
          <c:marker>
            <c:symbol val="none"/>
          </c:marker>
          <c:cat>
            <c:numRef>
              <c:f>PD010M16!$B$3:$U$3</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PD010M16!$B$9:$U$9</c:f>
              <c:numCache>
                <c:formatCode>General</c:formatCode>
                <c:ptCount val="20"/>
                <c:pt idx="0">
                  <c:v>146047</c:v>
                </c:pt>
                <c:pt idx="1">
                  <c:v>150564</c:v>
                </c:pt>
                <c:pt idx="2">
                  <c:v>160442</c:v>
                </c:pt>
                <c:pt idx="3">
                  <c:v>174352</c:v>
                </c:pt>
                <c:pt idx="4">
                  <c:v>165089</c:v>
                </c:pt>
                <c:pt idx="5">
                  <c:v>159599</c:v>
                </c:pt>
                <c:pt idx="6">
                  <c:v>164059</c:v>
                </c:pt>
                <c:pt idx="7">
                  <c:v>182052</c:v>
                </c:pt>
                <c:pt idx="8">
                  <c:v>214777</c:v>
                </c:pt>
                <c:pt idx="9">
                  <c:v>216609</c:v>
                </c:pt>
                <c:pt idx="10">
                  <c:v>226036</c:v>
                </c:pt>
                <c:pt idx="11">
                  <c:v>224485</c:v>
                </c:pt>
                <c:pt idx="12">
                  <c:v>218463</c:v>
                </c:pt>
                <c:pt idx="13">
                  <c:v>243279</c:v>
                </c:pt>
                <c:pt idx="14">
                  <c:v>251988</c:v>
                </c:pt>
                <c:pt idx="15">
                  <c:v>260855</c:v>
                </c:pt>
                <c:pt idx="16">
                  <c:v>282381</c:v>
                </c:pt>
                <c:pt idx="17">
                  <c:v>289105</c:v>
                </c:pt>
                <c:pt idx="18">
                  <c:v>323740</c:v>
                </c:pt>
                <c:pt idx="19">
                  <c:v>343685</c:v>
                </c:pt>
              </c:numCache>
            </c:numRef>
          </c:val>
          <c:smooth val="0"/>
          <c:extLst xmlns:c16r2="http://schemas.microsoft.com/office/drawing/2015/06/chart">
            <c:ext xmlns:c16="http://schemas.microsoft.com/office/drawing/2014/chart" uri="{C3380CC4-5D6E-409C-BE32-E72D297353CC}">
              <c16:uniqueId val="{00000004-BD25-473F-B020-2461151D4BF3}"/>
            </c:ext>
          </c:extLst>
        </c:ser>
        <c:ser>
          <c:idx val="5"/>
          <c:order val="5"/>
          <c:tx>
            <c:strRef>
              <c:f>PD010M16!$A$10</c:f>
              <c:strCache>
                <c:ptCount val="1"/>
                <c:pt idx="0">
                  <c:v>Polog region</c:v>
                </c:pt>
              </c:strCache>
            </c:strRef>
          </c:tx>
          <c:spPr>
            <a:ln w="28575" cap="rnd">
              <a:solidFill>
                <a:schemeClr val="accent6"/>
              </a:solidFill>
              <a:round/>
            </a:ln>
            <a:effectLst/>
          </c:spPr>
          <c:marker>
            <c:symbol val="none"/>
          </c:marker>
          <c:cat>
            <c:numRef>
              <c:f>PD010M16!$B$3:$U$3</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PD010M16!$B$10:$U$10</c:f>
              <c:numCache>
                <c:formatCode>General</c:formatCode>
                <c:ptCount val="20"/>
                <c:pt idx="0">
                  <c:v>65080</c:v>
                </c:pt>
                <c:pt idx="1">
                  <c:v>58939</c:v>
                </c:pt>
                <c:pt idx="2">
                  <c:v>64407</c:v>
                </c:pt>
                <c:pt idx="3">
                  <c:v>74542</c:v>
                </c:pt>
                <c:pt idx="4">
                  <c:v>70342</c:v>
                </c:pt>
                <c:pt idx="5">
                  <c:v>74023</c:v>
                </c:pt>
                <c:pt idx="6">
                  <c:v>80575</c:v>
                </c:pt>
                <c:pt idx="7">
                  <c:v>87966</c:v>
                </c:pt>
                <c:pt idx="8">
                  <c:v>103659</c:v>
                </c:pt>
                <c:pt idx="9">
                  <c:v>102233</c:v>
                </c:pt>
                <c:pt idx="10">
                  <c:v>107074</c:v>
                </c:pt>
                <c:pt idx="11">
                  <c:v>114113</c:v>
                </c:pt>
                <c:pt idx="12">
                  <c:v>107394</c:v>
                </c:pt>
                <c:pt idx="13">
                  <c:v>118672</c:v>
                </c:pt>
                <c:pt idx="14">
                  <c:v>117284</c:v>
                </c:pt>
                <c:pt idx="15">
                  <c:v>121824</c:v>
                </c:pt>
                <c:pt idx="16">
                  <c:v>132538</c:v>
                </c:pt>
                <c:pt idx="17">
                  <c:v>140683</c:v>
                </c:pt>
                <c:pt idx="18">
                  <c:v>148785</c:v>
                </c:pt>
                <c:pt idx="19">
                  <c:v>158510</c:v>
                </c:pt>
              </c:numCache>
            </c:numRef>
          </c:val>
          <c:smooth val="0"/>
          <c:extLst xmlns:c16r2="http://schemas.microsoft.com/office/drawing/2015/06/chart">
            <c:ext xmlns:c16="http://schemas.microsoft.com/office/drawing/2014/chart" uri="{C3380CC4-5D6E-409C-BE32-E72D297353CC}">
              <c16:uniqueId val="{00000005-BD25-473F-B020-2461151D4BF3}"/>
            </c:ext>
          </c:extLst>
        </c:ser>
        <c:ser>
          <c:idx val="6"/>
          <c:order val="6"/>
          <c:tx>
            <c:strRef>
              <c:f>PD010M16!$A$11</c:f>
              <c:strCache>
                <c:ptCount val="1"/>
                <c:pt idx="0">
                  <c:v>Northeastern region</c:v>
                </c:pt>
              </c:strCache>
            </c:strRef>
          </c:tx>
          <c:spPr>
            <a:ln w="28575" cap="rnd">
              <a:solidFill>
                <a:schemeClr val="accent1">
                  <a:lumMod val="60000"/>
                </a:schemeClr>
              </a:solidFill>
              <a:round/>
            </a:ln>
            <a:effectLst/>
          </c:spPr>
          <c:marker>
            <c:symbol val="none"/>
          </c:marker>
          <c:cat>
            <c:numRef>
              <c:f>PD010M16!$B$3:$U$3</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PD010M16!$B$11:$U$11</c:f>
              <c:numCache>
                <c:formatCode>General</c:formatCode>
                <c:ptCount val="20"/>
                <c:pt idx="0">
                  <c:v>82030</c:v>
                </c:pt>
                <c:pt idx="1">
                  <c:v>74213</c:v>
                </c:pt>
                <c:pt idx="2">
                  <c:v>74859</c:v>
                </c:pt>
                <c:pt idx="3">
                  <c:v>80168</c:v>
                </c:pt>
                <c:pt idx="4">
                  <c:v>79572</c:v>
                </c:pt>
                <c:pt idx="5">
                  <c:v>75652</c:v>
                </c:pt>
                <c:pt idx="6">
                  <c:v>85661</c:v>
                </c:pt>
                <c:pt idx="7">
                  <c:v>93486</c:v>
                </c:pt>
                <c:pt idx="8">
                  <c:v>130917</c:v>
                </c:pt>
                <c:pt idx="9">
                  <c:v>113181</c:v>
                </c:pt>
                <c:pt idx="10">
                  <c:v>118092</c:v>
                </c:pt>
                <c:pt idx="11">
                  <c:v>146047</c:v>
                </c:pt>
                <c:pt idx="12">
                  <c:v>147095</c:v>
                </c:pt>
                <c:pt idx="13">
                  <c:v>151462</c:v>
                </c:pt>
                <c:pt idx="14">
                  <c:v>148745</c:v>
                </c:pt>
                <c:pt idx="15">
                  <c:v>164161</c:v>
                </c:pt>
                <c:pt idx="16">
                  <c:v>168301</c:v>
                </c:pt>
                <c:pt idx="17">
                  <c:v>174329</c:v>
                </c:pt>
                <c:pt idx="18">
                  <c:v>184163</c:v>
                </c:pt>
                <c:pt idx="19">
                  <c:v>187609</c:v>
                </c:pt>
              </c:numCache>
            </c:numRef>
          </c:val>
          <c:smooth val="0"/>
          <c:extLst xmlns:c16r2="http://schemas.microsoft.com/office/drawing/2015/06/chart">
            <c:ext xmlns:c16="http://schemas.microsoft.com/office/drawing/2014/chart" uri="{C3380CC4-5D6E-409C-BE32-E72D297353CC}">
              <c16:uniqueId val="{00000006-BD25-473F-B020-2461151D4BF3}"/>
            </c:ext>
          </c:extLst>
        </c:ser>
        <c:ser>
          <c:idx val="7"/>
          <c:order val="7"/>
          <c:tx>
            <c:strRef>
              <c:f>PD010M16!$A$12</c:f>
              <c:strCache>
                <c:ptCount val="1"/>
                <c:pt idx="0">
                  <c:v>Skopje region</c:v>
                </c:pt>
              </c:strCache>
            </c:strRef>
          </c:tx>
          <c:spPr>
            <a:ln w="28575" cap="rnd">
              <a:solidFill>
                <a:schemeClr val="accent2">
                  <a:lumMod val="60000"/>
                </a:schemeClr>
              </a:solidFill>
              <a:round/>
            </a:ln>
            <a:effectLst/>
          </c:spPr>
          <c:marker>
            <c:symbol val="none"/>
          </c:marker>
          <c:cat>
            <c:numRef>
              <c:f>PD010M16!$B$3:$U$3</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PD010M16!$B$12:$U$12</c:f>
              <c:numCache>
                <c:formatCode>General</c:formatCode>
                <c:ptCount val="20"/>
                <c:pt idx="0">
                  <c:v>182787</c:v>
                </c:pt>
                <c:pt idx="1">
                  <c:v>193320</c:v>
                </c:pt>
                <c:pt idx="2">
                  <c:v>193726</c:v>
                </c:pt>
                <c:pt idx="3">
                  <c:v>190594</c:v>
                </c:pt>
                <c:pt idx="4">
                  <c:v>207270</c:v>
                </c:pt>
                <c:pt idx="5">
                  <c:v>248150</c:v>
                </c:pt>
                <c:pt idx="6">
                  <c:v>267075</c:v>
                </c:pt>
                <c:pt idx="7">
                  <c:v>301027</c:v>
                </c:pt>
                <c:pt idx="8">
                  <c:v>308138</c:v>
                </c:pt>
                <c:pt idx="9">
                  <c:v>310769</c:v>
                </c:pt>
                <c:pt idx="10">
                  <c:v>308467</c:v>
                </c:pt>
                <c:pt idx="11">
                  <c:v>319717</c:v>
                </c:pt>
                <c:pt idx="12">
                  <c:v>327989</c:v>
                </c:pt>
                <c:pt idx="13">
                  <c:v>348915</c:v>
                </c:pt>
                <c:pt idx="14">
                  <c:v>366482</c:v>
                </c:pt>
                <c:pt idx="15">
                  <c:v>386876</c:v>
                </c:pt>
                <c:pt idx="16">
                  <c:v>411575</c:v>
                </c:pt>
                <c:pt idx="17">
                  <c:v>422571</c:v>
                </c:pt>
                <c:pt idx="18">
                  <c:v>451983</c:v>
                </c:pt>
                <c:pt idx="19">
                  <c:v>470876</c:v>
                </c:pt>
              </c:numCache>
            </c:numRef>
          </c:val>
          <c:smooth val="0"/>
          <c:extLst xmlns:c16r2="http://schemas.microsoft.com/office/drawing/2015/06/chart">
            <c:ext xmlns:c16="http://schemas.microsoft.com/office/drawing/2014/chart" uri="{C3380CC4-5D6E-409C-BE32-E72D297353CC}">
              <c16:uniqueId val="{00000007-BD25-473F-B020-2461151D4BF3}"/>
            </c:ext>
          </c:extLst>
        </c:ser>
        <c:dLbls>
          <c:showLegendKey val="0"/>
          <c:showVal val="0"/>
          <c:showCatName val="0"/>
          <c:showSerName val="0"/>
          <c:showPercent val="0"/>
          <c:showBubbleSize val="0"/>
        </c:dLbls>
        <c:smooth val="0"/>
        <c:axId val="1014455552"/>
        <c:axId val="1014445216"/>
      </c:lineChart>
      <c:catAx>
        <c:axId val="101445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mk-MK"/>
          </a:p>
        </c:txPr>
        <c:crossAx val="1014445216"/>
        <c:crosses val="autoZero"/>
        <c:auto val="1"/>
        <c:lblAlgn val="ctr"/>
        <c:lblOffset val="100"/>
        <c:noMultiLvlLbl val="0"/>
      </c:catAx>
      <c:valAx>
        <c:axId val="1014445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mk-MK"/>
          </a:p>
        </c:txPr>
        <c:crossAx val="1014455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mk-MK"/>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mk-M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k-M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Sheet1!$A$3:$A$7</c:f>
              <c:strCache>
                <c:ptCount val="5"/>
                <c:pt idx="0">
                  <c:v>Lack of by-laws and more specific guides</c:v>
                </c:pt>
                <c:pt idx="1">
                  <c:v>Slow response to local government initiatives</c:v>
                </c:pt>
                <c:pt idx="2">
                  <c:v>Other</c:v>
                </c:pt>
                <c:pt idx="3">
                  <c:v>Lack of information on institutional websites</c:v>
                </c:pt>
                <c:pt idx="4">
                  <c:v>No access to or no contact person (officer)</c:v>
                </c:pt>
              </c:strCache>
            </c:strRef>
          </c:cat>
          <c:val>
            <c:numRef>
              <c:f>Sheet1!$C$3:$C$7</c:f>
              <c:numCache>
                <c:formatCode>0.0</c:formatCode>
                <c:ptCount val="5"/>
                <c:pt idx="0">
                  <c:v>29.629629629629626</c:v>
                </c:pt>
                <c:pt idx="1">
                  <c:v>27.777777777777779</c:v>
                </c:pt>
                <c:pt idx="2">
                  <c:v>14.814814814814813</c:v>
                </c:pt>
                <c:pt idx="3">
                  <c:v>12.962962962962962</c:v>
                </c:pt>
                <c:pt idx="4">
                  <c:v>14.814814814814813</c:v>
                </c:pt>
              </c:numCache>
            </c:numRef>
          </c:val>
          <c:extLst xmlns:c16r2="http://schemas.microsoft.com/office/drawing/2015/06/chart">
            <c:ext xmlns:c16="http://schemas.microsoft.com/office/drawing/2014/chart" uri="{C3380CC4-5D6E-409C-BE32-E72D297353CC}">
              <c16:uniqueId val="{00000000-E7C8-4A18-8DF0-789E06B4306A}"/>
            </c:ext>
          </c:extLst>
        </c:ser>
        <c:dLbls>
          <c:showLegendKey val="0"/>
          <c:showVal val="0"/>
          <c:showCatName val="0"/>
          <c:showSerName val="0"/>
          <c:showPercent val="0"/>
          <c:showBubbleSize val="0"/>
        </c:dLbls>
        <c:gapWidth val="219"/>
        <c:overlap val="-27"/>
        <c:axId val="1014434336"/>
        <c:axId val="1014436512"/>
      </c:barChart>
      <c:catAx>
        <c:axId val="1014434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1014436512"/>
        <c:crosses val="autoZero"/>
        <c:auto val="1"/>
        <c:lblAlgn val="ctr"/>
        <c:lblOffset val="100"/>
        <c:noMultiLvlLbl val="0"/>
      </c:catAx>
      <c:valAx>
        <c:axId val="10144365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k-MK"/>
          </a:p>
        </c:txPr>
        <c:crossAx val="10144343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mk-M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E5A024-3F07-4270-BBCB-EF815DD85431}"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52C74996-7C11-41E3-83AD-DCDBDE7DBAD2}">
      <dgm:prSet phldrT="[Text]" custT="1"/>
      <dgm:spPr/>
      <dgm:t>
        <a:bodyPr/>
        <a:lstStyle/>
        <a:p>
          <a:pPr algn="l"/>
          <a:r>
            <a:rPr lang="mk-MK" sz="900" dirty="0">
              <a:latin typeface="+mj-lt"/>
            </a:rPr>
            <a:t>План за локален </a:t>
          </a:r>
          <a:r>
            <a:rPr lang="en-US" sz="900" dirty="0">
              <a:latin typeface="+mj-lt"/>
            </a:rPr>
            <a:t>(</a:t>
          </a:r>
          <a:r>
            <a:rPr lang="mk-MK" sz="900" dirty="0">
              <a:latin typeface="+mj-lt"/>
            </a:rPr>
            <a:t>економски) развој</a:t>
          </a:r>
          <a:endParaRPr lang="en-US" sz="900" dirty="0">
            <a:latin typeface="+mj-lt"/>
          </a:endParaRPr>
        </a:p>
      </dgm:t>
    </dgm:pt>
    <dgm:pt modelId="{52C49B0E-1EB6-4274-B020-34065F11F427}" type="parTrans" cxnId="{6137CE81-B863-4EF4-8E03-9C04685F62A5}">
      <dgm:prSet/>
      <dgm:spPr/>
      <dgm:t>
        <a:bodyPr/>
        <a:lstStyle/>
        <a:p>
          <a:pPr algn="l"/>
          <a:endParaRPr lang="en-US" sz="900">
            <a:latin typeface="+mj-lt"/>
          </a:endParaRPr>
        </a:p>
      </dgm:t>
    </dgm:pt>
    <dgm:pt modelId="{FB97EB78-2F72-4880-BBF1-481C2150C70C}" type="sibTrans" cxnId="{6137CE81-B863-4EF4-8E03-9C04685F62A5}">
      <dgm:prSet/>
      <dgm:spPr/>
      <dgm:t>
        <a:bodyPr/>
        <a:lstStyle/>
        <a:p>
          <a:pPr algn="l"/>
          <a:endParaRPr lang="en-US" sz="900">
            <a:latin typeface="+mj-lt"/>
          </a:endParaRPr>
        </a:p>
      </dgm:t>
    </dgm:pt>
    <dgm:pt modelId="{F5D6F1B6-540F-40EC-A165-7C0209FA5DD5}">
      <dgm:prSet phldrT="[Text]" custT="1"/>
      <dgm:spPr/>
      <dgm:t>
        <a:bodyPr/>
        <a:lstStyle/>
        <a:p>
          <a:pPr algn="l"/>
          <a:r>
            <a:rPr lang="mk-MK" sz="900" dirty="0">
              <a:latin typeface="+mj-lt"/>
            </a:rPr>
            <a:t>Локален акциски план за животна средина</a:t>
          </a:r>
          <a:endParaRPr lang="en-US" sz="900" dirty="0">
            <a:latin typeface="+mj-lt"/>
          </a:endParaRPr>
        </a:p>
      </dgm:t>
    </dgm:pt>
    <dgm:pt modelId="{6369EDB2-8813-4D56-8F42-79CEB3321A70}" type="parTrans" cxnId="{DADC936F-5EE0-4ACF-8BCA-4A9783CAB9BE}">
      <dgm:prSet/>
      <dgm:spPr/>
      <dgm:t>
        <a:bodyPr/>
        <a:lstStyle/>
        <a:p>
          <a:pPr algn="l"/>
          <a:endParaRPr lang="en-US" sz="900">
            <a:latin typeface="+mj-lt"/>
          </a:endParaRPr>
        </a:p>
      </dgm:t>
    </dgm:pt>
    <dgm:pt modelId="{28222D12-AF25-432B-AA22-FB6F0C931D29}" type="sibTrans" cxnId="{DADC936F-5EE0-4ACF-8BCA-4A9783CAB9BE}">
      <dgm:prSet/>
      <dgm:spPr/>
      <dgm:t>
        <a:bodyPr/>
        <a:lstStyle/>
        <a:p>
          <a:pPr algn="l"/>
          <a:endParaRPr lang="en-US" sz="900">
            <a:latin typeface="+mj-lt"/>
          </a:endParaRPr>
        </a:p>
      </dgm:t>
    </dgm:pt>
    <dgm:pt modelId="{E2DAA03E-2082-4667-8CEE-84BD4165300F}">
      <dgm:prSet phldrT="[Text]" custT="1"/>
      <dgm:spPr/>
      <dgm:t>
        <a:bodyPr/>
        <a:lstStyle/>
        <a:p>
          <a:pPr algn="l"/>
          <a:r>
            <a:rPr lang="mk-MK" sz="900" dirty="0">
              <a:latin typeface="+mj-lt"/>
            </a:rPr>
            <a:t>Локален акциски план за вработување</a:t>
          </a:r>
          <a:endParaRPr lang="en-US" sz="900" dirty="0">
            <a:latin typeface="+mj-lt"/>
          </a:endParaRPr>
        </a:p>
      </dgm:t>
    </dgm:pt>
    <dgm:pt modelId="{01D34505-6D37-4782-9ADC-D4B48F236F41}" type="parTrans" cxnId="{B3982E2F-0E35-44FA-B23C-1E14E5065555}">
      <dgm:prSet/>
      <dgm:spPr/>
      <dgm:t>
        <a:bodyPr/>
        <a:lstStyle/>
        <a:p>
          <a:pPr algn="l"/>
          <a:endParaRPr lang="en-US" sz="900">
            <a:latin typeface="+mj-lt"/>
          </a:endParaRPr>
        </a:p>
      </dgm:t>
    </dgm:pt>
    <dgm:pt modelId="{4B05D09A-8D63-4016-A976-090B4BE83320}" type="sibTrans" cxnId="{B3982E2F-0E35-44FA-B23C-1E14E5065555}">
      <dgm:prSet/>
      <dgm:spPr/>
      <dgm:t>
        <a:bodyPr/>
        <a:lstStyle/>
        <a:p>
          <a:pPr algn="l"/>
          <a:endParaRPr lang="en-US" sz="900">
            <a:latin typeface="+mj-lt"/>
          </a:endParaRPr>
        </a:p>
      </dgm:t>
    </dgm:pt>
    <dgm:pt modelId="{86CA8630-5C07-4242-8A7F-E30CC8CBA782}">
      <dgm:prSet phldrT="[Text]" custT="1"/>
      <dgm:spPr/>
      <dgm:t>
        <a:bodyPr/>
        <a:lstStyle/>
        <a:p>
          <a:pPr algn="l"/>
          <a:r>
            <a:rPr lang="mk-MK" sz="900" dirty="0">
              <a:latin typeface="+mj-lt"/>
            </a:rPr>
            <a:t>Стратегија за развој на туризмот</a:t>
          </a:r>
          <a:endParaRPr lang="en-US" sz="900" dirty="0">
            <a:latin typeface="+mj-lt"/>
          </a:endParaRPr>
        </a:p>
      </dgm:t>
    </dgm:pt>
    <dgm:pt modelId="{91932F72-A430-4FE5-9778-25860BC47C73}" type="parTrans" cxnId="{77294EEC-8946-4C8C-9E92-292F9BABCFDE}">
      <dgm:prSet/>
      <dgm:spPr/>
      <dgm:t>
        <a:bodyPr/>
        <a:lstStyle/>
        <a:p>
          <a:pPr algn="l"/>
          <a:endParaRPr lang="en-US" sz="900">
            <a:latin typeface="+mj-lt"/>
          </a:endParaRPr>
        </a:p>
      </dgm:t>
    </dgm:pt>
    <dgm:pt modelId="{7F41A55E-7E9D-40DB-95C8-3B806E423F3E}" type="sibTrans" cxnId="{77294EEC-8946-4C8C-9E92-292F9BABCFDE}">
      <dgm:prSet/>
      <dgm:spPr/>
      <dgm:t>
        <a:bodyPr/>
        <a:lstStyle/>
        <a:p>
          <a:pPr algn="l"/>
          <a:endParaRPr lang="en-US" sz="900">
            <a:latin typeface="+mj-lt"/>
          </a:endParaRPr>
        </a:p>
      </dgm:t>
    </dgm:pt>
    <dgm:pt modelId="{DEA079B1-DC98-40E3-921D-EC0BBC117C24}">
      <dgm:prSet phldrT="[Text]" custT="1"/>
      <dgm:spPr/>
      <dgm:t>
        <a:bodyPr/>
        <a:lstStyle/>
        <a:p>
          <a:pPr algn="l"/>
          <a:r>
            <a:rPr lang="mk-MK" sz="900" dirty="0">
              <a:latin typeface="+mj-lt"/>
            </a:rPr>
            <a:t>Понасочени стратегии</a:t>
          </a:r>
          <a:endParaRPr lang="en-US" sz="900" dirty="0">
            <a:latin typeface="+mj-lt"/>
          </a:endParaRPr>
        </a:p>
      </dgm:t>
    </dgm:pt>
    <dgm:pt modelId="{E956B054-0F64-412E-962F-737DFBEE868A}" type="parTrans" cxnId="{75198B82-2778-4D46-B1AB-EFFF22B3FAC9}">
      <dgm:prSet/>
      <dgm:spPr/>
      <dgm:t>
        <a:bodyPr/>
        <a:lstStyle/>
        <a:p>
          <a:pPr algn="l"/>
          <a:endParaRPr lang="en-US" sz="900">
            <a:latin typeface="+mj-lt"/>
          </a:endParaRPr>
        </a:p>
      </dgm:t>
    </dgm:pt>
    <dgm:pt modelId="{650831FB-DE1D-4132-BE88-3C7E769B1483}" type="sibTrans" cxnId="{75198B82-2778-4D46-B1AB-EFFF22B3FAC9}">
      <dgm:prSet/>
      <dgm:spPr/>
      <dgm:t>
        <a:bodyPr/>
        <a:lstStyle/>
        <a:p>
          <a:pPr algn="l"/>
          <a:endParaRPr lang="en-US" sz="900">
            <a:latin typeface="+mj-lt"/>
          </a:endParaRPr>
        </a:p>
      </dgm:t>
    </dgm:pt>
    <dgm:pt modelId="{001F69C8-6AC1-42B5-9817-9DF964B46695}">
      <dgm:prSet phldrT="[Text]" custT="1"/>
      <dgm:spPr/>
      <dgm:t>
        <a:bodyPr/>
        <a:lstStyle/>
        <a:p>
          <a:pPr algn="l"/>
          <a:r>
            <a:rPr lang="mk-MK" sz="900" dirty="0">
              <a:latin typeface="+mj-lt"/>
            </a:rPr>
            <a:t>Стратегија за рурален развој</a:t>
          </a:r>
          <a:endParaRPr lang="en-US" sz="900" dirty="0">
            <a:latin typeface="+mj-lt"/>
          </a:endParaRPr>
        </a:p>
      </dgm:t>
    </dgm:pt>
    <dgm:pt modelId="{8987DF9D-E9FF-4039-B171-B348820F22D9}" type="parTrans" cxnId="{7FEAEEA0-BAAD-41CC-AF1E-64F40073071B}">
      <dgm:prSet/>
      <dgm:spPr/>
      <dgm:t>
        <a:bodyPr/>
        <a:lstStyle/>
        <a:p>
          <a:pPr algn="l"/>
          <a:endParaRPr lang="en-US" sz="900">
            <a:latin typeface="+mj-lt"/>
          </a:endParaRPr>
        </a:p>
      </dgm:t>
    </dgm:pt>
    <dgm:pt modelId="{214185A2-7981-4A3E-9EF8-AB6FBF502458}" type="sibTrans" cxnId="{7FEAEEA0-BAAD-41CC-AF1E-64F40073071B}">
      <dgm:prSet/>
      <dgm:spPr/>
      <dgm:t>
        <a:bodyPr/>
        <a:lstStyle/>
        <a:p>
          <a:pPr algn="l"/>
          <a:endParaRPr lang="en-US" sz="900">
            <a:latin typeface="+mj-lt"/>
          </a:endParaRPr>
        </a:p>
      </dgm:t>
    </dgm:pt>
    <dgm:pt modelId="{044C388B-0846-40C9-91BA-A63A67C1D1F2}">
      <dgm:prSet phldrT="[Text]" custT="1"/>
      <dgm:spPr/>
      <dgm:t>
        <a:bodyPr/>
        <a:lstStyle/>
        <a:p>
          <a:pPr algn="l"/>
          <a:r>
            <a:rPr lang="mk-MK" sz="900" dirty="0">
              <a:latin typeface="+mj-lt"/>
            </a:rPr>
            <a:t>На пр.</a:t>
          </a:r>
          <a:r>
            <a:rPr lang="en-US" sz="900" dirty="0">
              <a:latin typeface="+mj-lt"/>
            </a:rPr>
            <a:t> </a:t>
          </a:r>
          <a:r>
            <a:rPr lang="mk-MK" sz="900" dirty="0">
              <a:latin typeface="+mj-lt"/>
            </a:rPr>
            <a:t>План за развој на Паметен град - Велес</a:t>
          </a:r>
          <a:r>
            <a:rPr lang="en-US" sz="900" dirty="0">
              <a:latin typeface="+mj-lt"/>
            </a:rPr>
            <a:t> 2019-2030</a:t>
          </a:r>
        </a:p>
      </dgm:t>
    </dgm:pt>
    <dgm:pt modelId="{7C8417DD-BAE2-4500-877D-514961A4E57F}" type="parTrans" cxnId="{3C6F2CE4-A121-49CE-A248-EEA8581CAE77}">
      <dgm:prSet/>
      <dgm:spPr/>
      <dgm:t>
        <a:bodyPr/>
        <a:lstStyle/>
        <a:p>
          <a:pPr algn="l"/>
          <a:endParaRPr lang="en-US" sz="900">
            <a:latin typeface="+mj-lt"/>
          </a:endParaRPr>
        </a:p>
      </dgm:t>
    </dgm:pt>
    <dgm:pt modelId="{BA7D66A9-F4B3-4C8B-A9BC-D704D126827D}" type="sibTrans" cxnId="{3C6F2CE4-A121-49CE-A248-EEA8581CAE77}">
      <dgm:prSet/>
      <dgm:spPr/>
      <dgm:t>
        <a:bodyPr/>
        <a:lstStyle/>
        <a:p>
          <a:pPr algn="l"/>
          <a:endParaRPr lang="en-US" sz="900">
            <a:latin typeface="+mj-lt"/>
          </a:endParaRPr>
        </a:p>
      </dgm:t>
    </dgm:pt>
    <dgm:pt modelId="{2E539FED-8FC2-49C9-969F-94F4A408A4A7}">
      <dgm:prSet phldrT="[Text]" custT="1"/>
      <dgm:spPr/>
      <dgm:t>
        <a:bodyPr/>
        <a:lstStyle/>
        <a:p>
          <a:pPr algn="l"/>
          <a:r>
            <a:rPr lang="en-US" sz="900" dirty="0">
              <a:latin typeface="+mj-lt"/>
            </a:rPr>
            <a:t> </a:t>
          </a:r>
          <a:r>
            <a:rPr lang="mk-MK" sz="900" dirty="0">
              <a:latin typeface="+mj-lt"/>
            </a:rPr>
            <a:t>На пр.</a:t>
          </a:r>
          <a:r>
            <a:rPr lang="en-US" sz="900" dirty="0">
              <a:latin typeface="+mj-lt"/>
            </a:rPr>
            <a:t> </a:t>
          </a:r>
          <a:r>
            <a:rPr lang="mk-MK" sz="900" dirty="0">
              <a:latin typeface="+mj-lt"/>
            </a:rPr>
            <a:t>Стратегија за климатски промени</a:t>
          </a:r>
          <a:endParaRPr lang="en-US" sz="900" dirty="0">
            <a:latin typeface="+mj-lt"/>
          </a:endParaRPr>
        </a:p>
      </dgm:t>
    </dgm:pt>
    <dgm:pt modelId="{9A3A3C7C-9F6F-422A-81AB-38C6F0E36134}" type="parTrans" cxnId="{60AAC113-180A-447B-8352-256A093B509E}">
      <dgm:prSet/>
      <dgm:spPr/>
      <dgm:t>
        <a:bodyPr/>
        <a:lstStyle/>
        <a:p>
          <a:pPr algn="l"/>
          <a:endParaRPr lang="en-US" sz="900">
            <a:latin typeface="+mj-lt"/>
          </a:endParaRPr>
        </a:p>
      </dgm:t>
    </dgm:pt>
    <dgm:pt modelId="{A198291A-73D4-40D9-B2E8-640F7EC03205}" type="sibTrans" cxnId="{60AAC113-180A-447B-8352-256A093B509E}">
      <dgm:prSet/>
      <dgm:spPr/>
      <dgm:t>
        <a:bodyPr/>
        <a:lstStyle/>
        <a:p>
          <a:pPr algn="l"/>
          <a:endParaRPr lang="en-US" sz="900">
            <a:latin typeface="+mj-lt"/>
          </a:endParaRPr>
        </a:p>
      </dgm:t>
    </dgm:pt>
    <dgm:pt modelId="{C6E9D51D-5C9F-4155-A41E-AAC05E348D5A}">
      <dgm:prSet phldrT="[Text]" custT="1"/>
      <dgm:spPr/>
      <dgm:t>
        <a:bodyPr/>
        <a:lstStyle/>
        <a:p>
          <a:pPr algn="l"/>
          <a:r>
            <a:rPr lang="en-US" sz="900" dirty="0">
              <a:latin typeface="+mj-lt"/>
            </a:rPr>
            <a:t> </a:t>
          </a:r>
          <a:r>
            <a:rPr lang="mk-MK" sz="900" dirty="0">
              <a:latin typeface="+mj-lt"/>
            </a:rPr>
            <a:t>На пр.</a:t>
          </a:r>
          <a:r>
            <a:rPr lang="en-US" sz="900" dirty="0">
              <a:latin typeface="+mj-lt"/>
            </a:rPr>
            <a:t> </a:t>
          </a:r>
          <a:r>
            <a:rPr lang="mk-MK" sz="900" dirty="0">
              <a:latin typeface="+mj-lt"/>
            </a:rPr>
            <a:t>Стратегија за чист воздух, Тетово</a:t>
          </a:r>
          <a:endParaRPr lang="en-US" sz="900" dirty="0">
            <a:latin typeface="+mj-lt"/>
          </a:endParaRPr>
        </a:p>
      </dgm:t>
    </dgm:pt>
    <dgm:pt modelId="{589943DA-7A66-4C0A-93AC-FAD9FCC796B6}" type="parTrans" cxnId="{1309BA8E-0FD0-426C-B66D-F4CF12FA7E61}">
      <dgm:prSet/>
      <dgm:spPr/>
      <dgm:t>
        <a:bodyPr/>
        <a:lstStyle/>
        <a:p>
          <a:endParaRPr lang="en-US" sz="900">
            <a:latin typeface="+mj-lt"/>
          </a:endParaRPr>
        </a:p>
      </dgm:t>
    </dgm:pt>
    <dgm:pt modelId="{55885A0B-2442-4535-94DB-E330DE70ED16}" type="sibTrans" cxnId="{1309BA8E-0FD0-426C-B66D-F4CF12FA7E61}">
      <dgm:prSet/>
      <dgm:spPr/>
      <dgm:t>
        <a:bodyPr/>
        <a:lstStyle/>
        <a:p>
          <a:endParaRPr lang="en-US" sz="900">
            <a:latin typeface="+mj-lt"/>
          </a:endParaRPr>
        </a:p>
      </dgm:t>
    </dgm:pt>
    <dgm:pt modelId="{BC653FE5-6705-41E6-BA5C-78D0B7281491}">
      <dgm:prSet phldrT="[Text]" custT="1"/>
      <dgm:spPr/>
      <dgm:t>
        <a:bodyPr/>
        <a:lstStyle/>
        <a:p>
          <a:pPr algn="l"/>
          <a:r>
            <a:rPr lang="en-US" sz="900" dirty="0">
              <a:latin typeface="+mj-lt"/>
            </a:rPr>
            <a:t> </a:t>
          </a:r>
          <a:r>
            <a:rPr lang="mk-MK" sz="900" dirty="0">
              <a:latin typeface="+mj-lt"/>
            </a:rPr>
            <a:t>На пр.</a:t>
          </a:r>
          <a:r>
            <a:rPr lang="en-US" sz="900" dirty="0">
              <a:latin typeface="+mj-lt"/>
            </a:rPr>
            <a:t> </a:t>
          </a:r>
          <a:r>
            <a:rPr lang="mk-MK" sz="900" dirty="0">
              <a:latin typeface="+mj-lt"/>
            </a:rPr>
            <a:t>План за одржлива урбана мобилност, Велес</a:t>
          </a:r>
          <a:endParaRPr lang="en-US" sz="900" dirty="0">
            <a:latin typeface="+mj-lt"/>
          </a:endParaRPr>
        </a:p>
      </dgm:t>
    </dgm:pt>
    <dgm:pt modelId="{3899C2BA-DB47-4881-A10D-CC3C7D40F3E7}" type="parTrans" cxnId="{95603286-66E1-4E23-8013-B4BDE8D7687C}">
      <dgm:prSet/>
      <dgm:spPr/>
      <dgm:t>
        <a:bodyPr/>
        <a:lstStyle/>
        <a:p>
          <a:endParaRPr lang="en-US" sz="900">
            <a:latin typeface="+mj-lt"/>
          </a:endParaRPr>
        </a:p>
      </dgm:t>
    </dgm:pt>
    <dgm:pt modelId="{94EF6A93-519E-43D2-AC0C-FEC10C9074AF}" type="sibTrans" cxnId="{95603286-66E1-4E23-8013-B4BDE8D7687C}">
      <dgm:prSet/>
      <dgm:spPr/>
      <dgm:t>
        <a:bodyPr/>
        <a:lstStyle/>
        <a:p>
          <a:endParaRPr lang="en-US" sz="900">
            <a:latin typeface="+mj-lt"/>
          </a:endParaRPr>
        </a:p>
      </dgm:t>
    </dgm:pt>
    <dgm:pt modelId="{280AB557-58ED-4676-B1DA-A1E54C8BAE68}" type="pres">
      <dgm:prSet presAssocID="{3EE5A024-3F07-4270-BBCB-EF815DD85431}" presName="linear" presStyleCnt="0">
        <dgm:presLayoutVars>
          <dgm:dir/>
          <dgm:animLvl val="lvl"/>
          <dgm:resizeHandles val="exact"/>
        </dgm:presLayoutVars>
      </dgm:prSet>
      <dgm:spPr/>
      <dgm:t>
        <a:bodyPr/>
        <a:lstStyle/>
        <a:p>
          <a:endParaRPr lang="mk-MK"/>
        </a:p>
      </dgm:t>
    </dgm:pt>
    <dgm:pt modelId="{F4218DBA-1B24-41DF-AC1C-21868543703B}" type="pres">
      <dgm:prSet presAssocID="{52C74996-7C11-41E3-83AD-DCDBDE7DBAD2}" presName="parentLin" presStyleCnt="0"/>
      <dgm:spPr/>
    </dgm:pt>
    <dgm:pt modelId="{9711C7E6-6C20-4709-833F-925617B81DDE}" type="pres">
      <dgm:prSet presAssocID="{52C74996-7C11-41E3-83AD-DCDBDE7DBAD2}" presName="parentLeftMargin" presStyleLbl="node1" presStyleIdx="0" presStyleCnt="5"/>
      <dgm:spPr/>
      <dgm:t>
        <a:bodyPr/>
        <a:lstStyle/>
        <a:p>
          <a:endParaRPr lang="mk-MK"/>
        </a:p>
      </dgm:t>
    </dgm:pt>
    <dgm:pt modelId="{249EC09C-50A4-499C-BE65-E747DDACE991}" type="pres">
      <dgm:prSet presAssocID="{52C74996-7C11-41E3-83AD-DCDBDE7DBAD2}" presName="parentText" presStyleLbl="node1" presStyleIdx="0" presStyleCnt="5">
        <dgm:presLayoutVars>
          <dgm:chMax val="0"/>
          <dgm:bulletEnabled val="1"/>
        </dgm:presLayoutVars>
      </dgm:prSet>
      <dgm:spPr/>
      <dgm:t>
        <a:bodyPr/>
        <a:lstStyle/>
        <a:p>
          <a:endParaRPr lang="mk-MK"/>
        </a:p>
      </dgm:t>
    </dgm:pt>
    <dgm:pt modelId="{ECC52578-9694-4E0F-911E-461B7C354F22}" type="pres">
      <dgm:prSet presAssocID="{52C74996-7C11-41E3-83AD-DCDBDE7DBAD2}" presName="negativeSpace" presStyleCnt="0"/>
      <dgm:spPr/>
    </dgm:pt>
    <dgm:pt modelId="{3D520BC9-8AD1-4A6C-9213-D219151E22B3}" type="pres">
      <dgm:prSet presAssocID="{52C74996-7C11-41E3-83AD-DCDBDE7DBAD2}" presName="childText" presStyleLbl="conFgAcc1" presStyleIdx="0" presStyleCnt="5">
        <dgm:presLayoutVars>
          <dgm:bulletEnabled val="1"/>
        </dgm:presLayoutVars>
      </dgm:prSet>
      <dgm:spPr/>
      <dgm:t>
        <a:bodyPr/>
        <a:lstStyle/>
        <a:p>
          <a:endParaRPr lang="mk-MK"/>
        </a:p>
      </dgm:t>
    </dgm:pt>
    <dgm:pt modelId="{3ECD6929-CBC8-43F7-A543-7F64EA996152}" type="pres">
      <dgm:prSet presAssocID="{FB97EB78-2F72-4880-BBF1-481C2150C70C}" presName="spaceBetweenRectangles" presStyleCnt="0"/>
      <dgm:spPr/>
    </dgm:pt>
    <dgm:pt modelId="{1741846D-31DD-4507-9D90-2962B96446C6}" type="pres">
      <dgm:prSet presAssocID="{F5D6F1B6-540F-40EC-A165-7C0209FA5DD5}" presName="parentLin" presStyleCnt="0"/>
      <dgm:spPr/>
    </dgm:pt>
    <dgm:pt modelId="{D4DED65F-A26E-45FF-B049-359AC2C66E66}" type="pres">
      <dgm:prSet presAssocID="{F5D6F1B6-540F-40EC-A165-7C0209FA5DD5}" presName="parentLeftMargin" presStyleLbl="node1" presStyleIdx="0" presStyleCnt="5"/>
      <dgm:spPr/>
      <dgm:t>
        <a:bodyPr/>
        <a:lstStyle/>
        <a:p>
          <a:endParaRPr lang="mk-MK"/>
        </a:p>
      </dgm:t>
    </dgm:pt>
    <dgm:pt modelId="{5673D5F5-A4AE-4674-A6F5-C1148DE525CC}" type="pres">
      <dgm:prSet presAssocID="{F5D6F1B6-540F-40EC-A165-7C0209FA5DD5}" presName="parentText" presStyleLbl="node1" presStyleIdx="1" presStyleCnt="5" custLinFactNeighborY="-1350">
        <dgm:presLayoutVars>
          <dgm:chMax val="0"/>
          <dgm:bulletEnabled val="1"/>
        </dgm:presLayoutVars>
      </dgm:prSet>
      <dgm:spPr/>
      <dgm:t>
        <a:bodyPr/>
        <a:lstStyle/>
        <a:p>
          <a:endParaRPr lang="mk-MK"/>
        </a:p>
      </dgm:t>
    </dgm:pt>
    <dgm:pt modelId="{1784CEAC-A082-4F0D-90C2-ACFC4B4FB3E5}" type="pres">
      <dgm:prSet presAssocID="{F5D6F1B6-540F-40EC-A165-7C0209FA5DD5}" presName="negativeSpace" presStyleCnt="0"/>
      <dgm:spPr/>
    </dgm:pt>
    <dgm:pt modelId="{B8EAA0BF-C368-4235-9050-B466EBA5F35D}" type="pres">
      <dgm:prSet presAssocID="{F5D6F1B6-540F-40EC-A165-7C0209FA5DD5}" presName="childText" presStyleLbl="conFgAcc1" presStyleIdx="1" presStyleCnt="5">
        <dgm:presLayoutVars>
          <dgm:bulletEnabled val="1"/>
        </dgm:presLayoutVars>
      </dgm:prSet>
      <dgm:spPr/>
      <dgm:t>
        <a:bodyPr/>
        <a:lstStyle/>
        <a:p>
          <a:endParaRPr lang="mk-MK"/>
        </a:p>
      </dgm:t>
    </dgm:pt>
    <dgm:pt modelId="{D061BA51-695B-48F3-8BCD-7D2F67A2B146}" type="pres">
      <dgm:prSet presAssocID="{28222D12-AF25-432B-AA22-FB6F0C931D29}" presName="spaceBetweenRectangles" presStyleCnt="0"/>
      <dgm:spPr/>
    </dgm:pt>
    <dgm:pt modelId="{75DAFD38-A411-4D82-B68B-3A3C03C8937F}" type="pres">
      <dgm:prSet presAssocID="{E2DAA03E-2082-4667-8CEE-84BD4165300F}" presName="parentLin" presStyleCnt="0"/>
      <dgm:spPr/>
    </dgm:pt>
    <dgm:pt modelId="{615EE46C-C743-40F8-9B4F-8C02CFD1980C}" type="pres">
      <dgm:prSet presAssocID="{E2DAA03E-2082-4667-8CEE-84BD4165300F}" presName="parentLeftMargin" presStyleLbl="node1" presStyleIdx="1" presStyleCnt="5"/>
      <dgm:spPr/>
      <dgm:t>
        <a:bodyPr/>
        <a:lstStyle/>
        <a:p>
          <a:endParaRPr lang="mk-MK"/>
        </a:p>
      </dgm:t>
    </dgm:pt>
    <dgm:pt modelId="{76E9AF6A-74E2-4EE7-A207-3A374CA254E6}" type="pres">
      <dgm:prSet presAssocID="{E2DAA03E-2082-4667-8CEE-84BD4165300F}" presName="parentText" presStyleLbl="node1" presStyleIdx="2" presStyleCnt="5">
        <dgm:presLayoutVars>
          <dgm:chMax val="0"/>
          <dgm:bulletEnabled val="1"/>
        </dgm:presLayoutVars>
      </dgm:prSet>
      <dgm:spPr/>
      <dgm:t>
        <a:bodyPr/>
        <a:lstStyle/>
        <a:p>
          <a:endParaRPr lang="mk-MK"/>
        </a:p>
      </dgm:t>
    </dgm:pt>
    <dgm:pt modelId="{36E224F9-B237-4ACD-B66D-861DBF2E3CBA}" type="pres">
      <dgm:prSet presAssocID="{E2DAA03E-2082-4667-8CEE-84BD4165300F}" presName="negativeSpace" presStyleCnt="0"/>
      <dgm:spPr/>
    </dgm:pt>
    <dgm:pt modelId="{890F68A1-6E00-4767-A91A-F11E913D0236}" type="pres">
      <dgm:prSet presAssocID="{E2DAA03E-2082-4667-8CEE-84BD4165300F}" presName="childText" presStyleLbl="conFgAcc1" presStyleIdx="2" presStyleCnt="5">
        <dgm:presLayoutVars>
          <dgm:bulletEnabled val="1"/>
        </dgm:presLayoutVars>
      </dgm:prSet>
      <dgm:spPr/>
    </dgm:pt>
    <dgm:pt modelId="{57762B1E-50F2-4539-9373-33DD6C564FEA}" type="pres">
      <dgm:prSet presAssocID="{4B05D09A-8D63-4016-A976-090B4BE83320}" presName="spaceBetweenRectangles" presStyleCnt="0"/>
      <dgm:spPr/>
    </dgm:pt>
    <dgm:pt modelId="{15E76E58-CE9A-4805-B3E6-3DFFEA62C908}" type="pres">
      <dgm:prSet presAssocID="{86CA8630-5C07-4242-8A7F-E30CC8CBA782}" presName="parentLin" presStyleCnt="0"/>
      <dgm:spPr/>
    </dgm:pt>
    <dgm:pt modelId="{E7FC80E0-054D-4897-9F90-8758E7F14C53}" type="pres">
      <dgm:prSet presAssocID="{86CA8630-5C07-4242-8A7F-E30CC8CBA782}" presName="parentLeftMargin" presStyleLbl="node1" presStyleIdx="2" presStyleCnt="5"/>
      <dgm:spPr/>
      <dgm:t>
        <a:bodyPr/>
        <a:lstStyle/>
        <a:p>
          <a:endParaRPr lang="mk-MK"/>
        </a:p>
      </dgm:t>
    </dgm:pt>
    <dgm:pt modelId="{2E308D85-0D04-4D52-B494-111E68551129}" type="pres">
      <dgm:prSet presAssocID="{86CA8630-5C07-4242-8A7F-E30CC8CBA782}" presName="parentText" presStyleLbl="node1" presStyleIdx="3" presStyleCnt="5">
        <dgm:presLayoutVars>
          <dgm:chMax val="0"/>
          <dgm:bulletEnabled val="1"/>
        </dgm:presLayoutVars>
      </dgm:prSet>
      <dgm:spPr/>
      <dgm:t>
        <a:bodyPr/>
        <a:lstStyle/>
        <a:p>
          <a:endParaRPr lang="mk-MK"/>
        </a:p>
      </dgm:t>
    </dgm:pt>
    <dgm:pt modelId="{9DC6E069-8338-4D34-8683-C12A6E8BAEFD}" type="pres">
      <dgm:prSet presAssocID="{86CA8630-5C07-4242-8A7F-E30CC8CBA782}" presName="negativeSpace" presStyleCnt="0"/>
      <dgm:spPr/>
    </dgm:pt>
    <dgm:pt modelId="{C1D21B67-73DA-46A5-AF36-175F7169751A}" type="pres">
      <dgm:prSet presAssocID="{86CA8630-5C07-4242-8A7F-E30CC8CBA782}" presName="childText" presStyleLbl="conFgAcc1" presStyleIdx="3" presStyleCnt="5">
        <dgm:presLayoutVars>
          <dgm:bulletEnabled val="1"/>
        </dgm:presLayoutVars>
      </dgm:prSet>
      <dgm:spPr/>
    </dgm:pt>
    <dgm:pt modelId="{A1EFE91A-A1BC-46B2-91F2-48A25BA645DD}" type="pres">
      <dgm:prSet presAssocID="{7F41A55E-7E9D-40DB-95C8-3B806E423F3E}" presName="spaceBetweenRectangles" presStyleCnt="0"/>
      <dgm:spPr/>
    </dgm:pt>
    <dgm:pt modelId="{2F202303-45C2-47C9-A9E1-36E62F7F59A8}" type="pres">
      <dgm:prSet presAssocID="{001F69C8-6AC1-42B5-9817-9DF964B46695}" presName="parentLin" presStyleCnt="0"/>
      <dgm:spPr/>
    </dgm:pt>
    <dgm:pt modelId="{E787AC9E-C440-4D33-8CDC-0BF8D88A49E0}" type="pres">
      <dgm:prSet presAssocID="{001F69C8-6AC1-42B5-9817-9DF964B46695}" presName="parentLeftMargin" presStyleLbl="node1" presStyleIdx="3" presStyleCnt="5"/>
      <dgm:spPr/>
      <dgm:t>
        <a:bodyPr/>
        <a:lstStyle/>
        <a:p>
          <a:endParaRPr lang="mk-MK"/>
        </a:p>
      </dgm:t>
    </dgm:pt>
    <dgm:pt modelId="{0D680EB3-25D0-43F5-98A2-ACD849470ECC}" type="pres">
      <dgm:prSet presAssocID="{001F69C8-6AC1-42B5-9817-9DF964B46695}" presName="parentText" presStyleLbl="node1" presStyleIdx="4" presStyleCnt="5">
        <dgm:presLayoutVars>
          <dgm:chMax val="0"/>
          <dgm:bulletEnabled val="1"/>
        </dgm:presLayoutVars>
      </dgm:prSet>
      <dgm:spPr/>
      <dgm:t>
        <a:bodyPr/>
        <a:lstStyle/>
        <a:p>
          <a:endParaRPr lang="mk-MK"/>
        </a:p>
      </dgm:t>
    </dgm:pt>
    <dgm:pt modelId="{9D4430A2-986F-4D1F-B6F8-5AD7AD7CCACC}" type="pres">
      <dgm:prSet presAssocID="{001F69C8-6AC1-42B5-9817-9DF964B46695}" presName="negativeSpace" presStyleCnt="0"/>
      <dgm:spPr/>
    </dgm:pt>
    <dgm:pt modelId="{9ED30227-4758-419B-8482-2C9F76A58EC6}" type="pres">
      <dgm:prSet presAssocID="{001F69C8-6AC1-42B5-9817-9DF964B46695}" presName="childText" presStyleLbl="conFgAcc1" presStyleIdx="4" presStyleCnt="5">
        <dgm:presLayoutVars>
          <dgm:bulletEnabled val="1"/>
        </dgm:presLayoutVars>
      </dgm:prSet>
      <dgm:spPr/>
    </dgm:pt>
  </dgm:ptLst>
  <dgm:cxnLst>
    <dgm:cxn modelId="{7B23B403-5893-473F-881D-98ADC1B490AA}" type="presOf" srcId="{E2DAA03E-2082-4667-8CEE-84BD4165300F}" destId="{76E9AF6A-74E2-4EE7-A207-3A374CA254E6}" srcOrd="1" destOrd="0" presId="urn:microsoft.com/office/officeart/2005/8/layout/list1"/>
    <dgm:cxn modelId="{DE7E2236-B0F9-41E6-A2EE-049AEBAB1683}" type="presOf" srcId="{E2DAA03E-2082-4667-8CEE-84BD4165300F}" destId="{615EE46C-C743-40F8-9B4F-8C02CFD1980C}" srcOrd="0" destOrd="0" presId="urn:microsoft.com/office/officeart/2005/8/layout/list1"/>
    <dgm:cxn modelId="{7FEAEEA0-BAAD-41CC-AF1E-64F40073071B}" srcId="{3EE5A024-3F07-4270-BBCB-EF815DD85431}" destId="{001F69C8-6AC1-42B5-9817-9DF964B46695}" srcOrd="4" destOrd="0" parTransId="{8987DF9D-E9FF-4039-B171-B348820F22D9}" sibTransId="{214185A2-7981-4A3E-9EF8-AB6FBF502458}"/>
    <dgm:cxn modelId="{7F53C142-972F-4EA0-876C-73E2DE5530A8}" type="presOf" srcId="{C6E9D51D-5C9F-4155-A41E-AAC05E348D5A}" destId="{B8EAA0BF-C368-4235-9050-B466EBA5F35D}" srcOrd="0" destOrd="1" presId="urn:microsoft.com/office/officeart/2005/8/layout/list1"/>
    <dgm:cxn modelId="{D6B96ECB-E135-4958-90FC-995E76954871}" type="presOf" srcId="{3EE5A024-3F07-4270-BBCB-EF815DD85431}" destId="{280AB557-58ED-4676-B1DA-A1E54C8BAE68}" srcOrd="0" destOrd="0" presId="urn:microsoft.com/office/officeart/2005/8/layout/list1"/>
    <dgm:cxn modelId="{6137CE81-B863-4EF4-8E03-9C04685F62A5}" srcId="{3EE5A024-3F07-4270-BBCB-EF815DD85431}" destId="{52C74996-7C11-41E3-83AD-DCDBDE7DBAD2}" srcOrd="0" destOrd="0" parTransId="{52C49B0E-1EB6-4274-B020-34065F11F427}" sibTransId="{FB97EB78-2F72-4880-BBF1-481C2150C70C}"/>
    <dgm:cxn modelId="{B3982E2F-0E35-44FA-B23C-1E14E5065555}" srcId="{3EE5A024-3F07-4270-BBCB-EF815DD85431}" destId="{E2DAA03E-2082-4667-8CEE-84BD4165300F}" srcOrd="2" destOrd="0" parTransId="{01D34505-6D37-4782-9ADC-D4B48F236F41}" sibTransId="{4B05D09A-8D63-4016-A976-090B4BE83320}"/>
    <dgm:cxn modelId="{B4DCB863-C4F8-47CF-AAE1-BBD3F40A6369}" type="presOf" srcId="{001F69C8-6AC1-42B5-9817-9DF964B46695}" destId="{E787AC9E-C440-4D33-8CDC-0BF8D88A49E0}" srcOrd="0" destOrd="0" presId="urn:microsoft.com/office/officeart/2005/8/layout/list1"/>
    <dgm:cxn modelId="{48BB9868-1921-4128-B6C9-3DD89B979CF8}" type="presOf" srcId="{F5D6F1B6-540F-40EC-A165-7C0209FA5DD5}" destId="{D4DED65F-A26E-45FF-B049-359AC2C66E66}" srcOrd="0" destOrd="0" presId="urn:microsoft.com/office/officeart/2005/8/layout/list1"/>
    <dgm:cxn modelId="{397BBDD6-ED1F-4F57-B2DE-EB889620D7E5}" type="presOf" srcId="{86CA8630-5C07-4242-8A7F-E30CC8CBA782}" destId="{E7FC80E0-054D-4897-9F90-8758E7F14C53}" srcOrd="0" destOrd="0" presId="urn:microsoft.com/office/officeart/2005/8/layout/list1"/>
    <dgm:cxn modelId="{CE82EF7A-E9A9-4753-9543-6CC24EF8D85F}" type="presOf" srcId="{2E539FED-8FC2-49C9-969F-94F4A408A4A7}" destId="{B8EAA0BF-C368-4235-9050-B466EBA5F35D}" srcOrd="0" destOrd="2" presId="urn:microsoft.com/office/officeart/2005/8/layout/list1"/>
    <dgm:cxn modelId="{7B40EAEF-9A52-4349-B5A8-436A39D1A9C8}" type="presOf" srcId="{86CA8630-5C07-4242-8A7F-E30CC8CBA782}" destId="{2E308D85-0D04-4D52-B494-111E68551129}" srcOrd="1" destOrd="0" presId="urn:microsoft.com/office/officeart/2005/8/layout/list1"/>
    <dgm:cxn modelId="{77294EEC-8946-4C8C-9E92-292F9BABCFDE}" srcId="{3EE5A024-3F07-4270-BBCB-EF815DD85431}" destId="{86CA8630-5C07-4242-8A7F-E30CC8CBA782}" srcOrd="3" destOrd="0" parTransId="{91932F72-A430-4FE5-9778-25860BC47C73}" sibTransId="{7F41A55E-7E9D-40DB-95C8-3B806E423F3E}"/>
    <dgm:cxn modelId="{4427819B-0FD2-4EC5-8C66-D5F33F01CA48}" type="presOf" srcId="{DEA079B1-DC98-40E3-921D-EC0BBC117C24}" destId="{B8EAA0BF-C368-4235-9050-B466EBA5F35D}" srcOrd="0" destOrd="0" presId="urn:microsoft.com/office/officeart/2005/8/layout/list1"/>
    <dgm:cxn modelId="{1309BA8E-0FD0-426C-B66D-F4CF12FA7E61}" srcId="{DEA079B1-DC98-40E3-921D-EC0BBC117C24}" destId="{C6E9D51D-5C9F-4155-A41E-AAC05E348D5A}" srcOrd="0" destOrd="0" parTransId="{589943DA-7A66-4C0A-93AC-FAD9FCC796B6}" sibTransId="{55885A0B-2442-4535-94DB-E330DE70ED16}"/>
    <dgm:cxn modelId="{3C6F2CE4-A121-49CE-A248-EEA8581CAE77}" srcId="{52C74996-7C11-41E3-83AD-DCDBDE7DBAD2}" destId="{044C388B-0846-40C9-91BA-A63A67C1D1F2}" srcOrd="0" destOrd="0" parTransId="{7C8417DD-BAE2-4500-877D-514961A4E57F}" sibTransId="{BA7D66A9-F4B3-4C8B-A9BC-D704D126827D}"/>
    <dgm:cxn modelId="{88BA760A-C0D1-4FA9-BAA9-A8408DF658F5}" type="presOf" srcId="{044C388B-0846-40C9-91BA-A63A67C1D1F2}" destId="{3D520BC9-8AD1-4A6C-9213-D219151E22B3}" srcOrd="0" destOrd="0" presId="urn:microsoft.com/office/officeart/2005/8/layout/list1"/>
    <dgm:cxn modelId="{EBF023A5-92FC-48EA-9FE8-126F59CAFEC3}" type="presOf" srcId="{52C74996-7C11-41E3-83AD-DCDBDE7DBAD2}" destId="{9711C7E6-6C20-4709-833F-925617B81DDE}" srcOrd="0" destOrd="0" presId="urn:microsoft.com/office/officeart/2005/8/layout/list1"/>
    <dgm:cxn modelId="{75198B82-2778-4D46-B1AB-EFFF22B3FAC9}" srcId="{F5D6F1B6-540F-40EC-A165-7C0209FA5DD5}" destId="{DEA079B1-DC98-40E3-921D-EC0BBC117C24}" srcOrd="0" destOrd="0" parTransId="{E956B054-0F64-412E-962F-737DFBEE868A}" sibTransId="{650831FB-DE1D-4132-BE88-3C7E769B1483}"/>
    <dgm:cxn modelId="{13BCB101-D0FC-46A2-9EC0-60550E140D54}" type="presOf" srcId="{F5D6F1B6-540F-40EC-A165-7C0209FA5DD5}" destId="{5673D5F5-A4AE-4674-A6F5-C1148DE525CC}" srcOrd="1" destOrd="0" presId="urn:microsoft.com/office/officeart/2005/8/layout/list1"/>
    <dgm:cxn modelId="{7278AB43-B564-481D-BD41-FB486EF2D48A}" type="presOf" srcId="{BC653FE5-6705-41E6-BA5C-78D0B7281491}" destId="{B8EAA0BF-C368-4235-9050-B466EBA5F35D}" srcOrd="0" destOrd="3" presId="urn:microsoft.com/office/officeart/2005/8/layout/list1"/>
    <dgm:cxn modelId="{60AAC113-180A-447B-8352-256A093B509E}" srcId="{DEA079B1-DC98-40E3-921D-EC0BBC117C24}" destId="{2E539FED-8FC2-49C9-969F-94F4A408A4A7}" srcOrd="1" destOrd="0" parTransId="{9A3A3C7C-9F6F-422A-81AB-38C6F0E36134}" sibTransId="{A198291A-73D4-40D9-B2E8-640F7EC03205}"/>
    <dgm:cxn modelId="{7CAE3CC5-8A7B-4BC6-AE5F-76B2F3F9E04B}" type="presOf" srcId="{52C74996-7C11-41E3-83AD-DCDBDE7DBAD2}" destId="{249EC09C-50A4-499C-BE65-E747DDACE991}" srcOrd="1" destOrd="0" presId="urn:microsoft.com/office/officeart/2005/8/layout/list1"/>
    <dgm:cxn modelId="{FE9D83A4-F885-480C-8E44-8473EDF012EA}" type="presOf" srcId="{001F69C8-6AC1-42B5-9817-9DF964B46695}" destId="{0D680EB3-25D0-43F5-98A2-ACD849470ECC}" srcOrd="1" destOrd="0" presId="urn:microsoft.com/office/officeart/2005/8/layout/list1"/>
    <dgm:cxn modelId="{95603286-66E1-4E23-8013-B4BDE8D7687C}" srcId="{DEA079B1-DC98-40E3-921D-EC0BBC117C24}" destId="{BC653FE5-6705-41E6-BA5C-78D0B7281491}" srcOrd="2" destOrd="0" parTransId="{3899C2BA-DB47-4881-A10D-CC3C7D40F3E7}" sibTransId="{94EF6A93-519E-43D2-AC0C-FEC10C9074AF}"/>
    <dgm:cxn modelId="{DADC936F-5EE0-4ACF-8BCA-4A9783CAB9BE}" srcId="{3EE5A024-3F07-4270-BBCB-EF815DD85431}" destId="{F5D6F1B6-540F-40EC-A165-7C0209FA5DD5}" srcOrd="1" destOrd="0" parTransId="{6369EDB2-8813-4D56-8F42-79CEB3321A70}" sibTransId="{28222D12-AF25-432B-AA22-FB6F0C931D29}"/>
    <dgm:cxn modelId="{B74B2C3F-CEFE-4DCD-A959-DE843956B7C6}" type="presParOf" srcId="{280AB557-58ED-4676-B1DA-A1E54C8BAE68}" destId="{F4218DBA-1B24-41DF-AC1C-21868543703B}" srcOrd="0" destOrd="0" presId="urn:microsoft.com/office/officeart/2005/8/layout/list1"/>
    <dgm:cxn modelId="{D45F0F50-2FE1-48B8-AAB7-AEF92DE73D6F}" type="presParOf" srcId="{F4218DBA-1B24-41DF-AC1C-21868543703B}" destId="{9711C7E6-6C20-4709-833F-925617B81DDE}" srcOrd="0" destOrd="0" presId="urn:microsoft.com/office/officeart/2005/8/layout/list1"/>
    <dgm:cxn modelId="{B9646062-4771-4A83-9EDD-A9E5751C00B0}" type="presParOf" srcId="{F4218DBA-1B24-41DF-AC1C-21868543703B}" destId="{249EC09C-50A4-499C-BE65-E747DDACE991}" srcOrd="1" destOrd="0" presId="urn:microsoft.com/office/officeart/2005/8/layout/list1"/>
    <dgm:cxn modelId="{9562B28A-38E3-4A86-B807-9DA22A4BF325}" type="presParOf" srcId="{280AB557-58ED-4676-B1DA-A1E54C8BAE68}" destId="{ECC52578-9694-4E0F-911E-461B7C354F22}" srcOrd="1" destOrd="0" presId="urn:microsoft.com/office/officeart/2005/8/layout/list1"/>
    <dgm:cxn modelId="{9BAB0E55-F9FD-4308-A306-B60315F54BF2}" type="presParOf" srcId="{280AB557-58ED-4676-B1DA-A1E54C8BAE68}" destId="{3D520BC9-8AD1-4A6C-9213-D219151E22B3}" srcOrd="2" destOrd="0" presId="urn:microsoft.com/office/officeart/2005/8/layout/list1"/>
    <dgm:cxn modelId="{B793BA8D-2B01-419E-92DF-D0171591DE8B}" type="presParOf" srcId="{280AB557-58ED-4676-B1DA-A1E54C8BAE68}" destId="{3ECD6929-CBC8-43F7-A543-7F64EA996152}" srcOrd="3" destOrd="0" presId="urn:microsoft.com/office/officeart/2005/8/layout/list1"/>
    <dgm:cxn modelId="{30EF55FC-C954-4A55-9313-F2D99B292E41}" type="presParOf" srcId="{280AB557-58ED-4676-B1DA-A1E54C8BAE68}" destId="{1741846D-31DD-4507-9D90-2962B96446C6}" srcOrd="4" destOrd="0" presId="urn:microsoft.com/office/officeart/2005/8/layout/list1"/>
    <dgm:cxn modelId="{B99A4234-0294-4071-9422-FDAB4E44C296}" type="presParOf" srcId="{1741846D-31DD-4507-9D90-2962B96446C6}" destId="{D4DED65F-A26E-45FF-B049-359AC2C66E66}" srcOrd="0" destOrd="0" presId="urn:microsoft.com/office/officeart/2005/8/layout/list1"/>
    <dgm:cxn modelId="{61FD2FBF-7600-43C4-98C8-CE340D28DEDD}" type="presParOf" srcId="{1741846D-31DD-4507-9D90-2962B96446C6}" destId="{5673D5F5-A4AE-4674-A6F5-C1148DE525CC}" srcOrd="1" destOrd="0" presId="urn:microsoft.com/office/officeart/2005/8/layout/list1"/>
    <dgm:cxn modelId="{43E57363-0C68-4DCE-8C63-93600735DE24}" type="presParOf" srcId="{280AB557-58ED-4676-B1DA-A1E54C8BAE68}" destId="{1784CEAC-A082-4F0D-90C2-ACFC4B4FB3E5}" srcOrd="5" destOrd="0" presId="urn:microsoft.com/office/officeart/2005/8/layout/list1"/>
    <dgm:cxn modelId="{94AE2810-25C9-4421-8E4B-C6FBBA3800D6}" type="presParOf" srcId="{280AB557-58ED-4676-B1DA-A1E54C8BAE68}" destId="{B8EAA0BF-C368-4235-9050-B466EBA5F35D}" srcOrd="6" destOrd="0" presId="urn:microsoft.com/office/officeart/2005/8/layout/list1"/>
    <dgm:cxn modelId="{17E448CF-F3A3-4037-8A48-F3701DC02654}" type="presParOf" srcId="{280AB557-58ED-4676-B1DA-A1E54C8BAE68}" destId="{D061BA51-695B-48F3-8BCD-7D2F67A2B146}" srcOrd="7" destOrd="0" presId="urn:microsoft.com/office/officeart/2005/8/layout/list1"/>
    <dgm:cxn modelId="{148FA67C-AEB8-4760-B36C-9D9B6C33346A}" type="presParOf" srcId="{280AB557-58ED-4676-B1DA-A1E54C8BAE68}" destId="{75DAFD38-A411-4D82-B68B-3A3C03C8937F}" srcOrd="8" destOrd="0" presId="urn:microsoft.com/office/officeart/2005/8/layout/list1"/>
    <dgm:cxn modelId="{DB9CD17B-823D-4CF9-BE3A-8D06134868CB}" type="presParOf" srcId="{75DAFD38-A411-4D82-B68B-3A3C03C8937F}" destId="{615EE46C-C743-40F8-9B4F-8C02CFD1980C}" srcOrd="0" destOrd="0" presId="urn:microsoft.com/office/officeart/2005/8/layout/list1"/>
    <dgm:cxn modelId="{674D77E0-0024-470A-B389-8EF884A7F444}" type="presParOf" srcId="{75DAFD38-A411-4D82-B68B-3A3C03C8937F}" destId="{76E9AF6A-74E2-4EE7-A207-3A374CA254E6}" srcOrd="1" destOrd="0" presId="urn:microsoft.com/office/officeart/2005/8/layout/list1"/>
    <dgm:cxn modelId="{62B0B577-1016-4B0A-A1D6-D54EB62698A1}" type="presParOf" srcId="{280AB557-58ED-4676-B1DA-A1E54C8BAE68}" destId="{36E224F9-B237-4ACD-B66D-861DBF2E3CBA}" srcOrd="9" destOrd="0" presId="urn:microsoft.com/office/officeart/2005/8/layout/list1"/>
    <dgm:cxn modelId="{7BBFB7BA-48A4-4158-95B8-E3DACE6616B6}" type="presParOf" srcId="{280AB557-58ED-4676-B1DA-A1E54C8BAE68}" destId="{890F68A1-6E00-4767-A91A-F11E913D0236}" srcOrd="10" destOrd="0" presId="urn:microsoft.com/office/officeart/2005/8/layout/list1"/>
    <dgm:cxn modelId="{D3CAD8A0-5657-4E8C-9CA4-0C37FC1B48A4}" type="presParOf" srcId="{280AB557-58ED-4676-B1DA-A1E54C8BAE68}" destId="{57762B1E-50F2-4539-9373-33DD6C564FEA}" srcOrd="11" destOrd="0" presId="urn:microsoft.com/office/officeart/2005/8/layout/list1"/>
    <dgm:cxn modelId="{46DC53DC-07C2-4439-957E-9231A5A601D0}" type="presParOf" srcId="{280AB557-58ED-4676-B1DA-A1E54C8BAE68}" destId="{15E76E58-CE9A-4805-B3E6-3DFFEA62C908}" srcOrd="12" destOrd="0" presId="urn:microsoft.com/office/officeart/2005/8/layout/list1"/>
    <dgm:cxn modelId="{C8732A04-4D88-4AFF-86F4-B617E303EF29}" type="presParOf" srcId="{15E76E58-CE9A-4805-B3E6-3DFFEA62C908}" destId="{E7FC80E0-054D-4897-9F90-8758E7F14C53}" srcOrd="0" destOrd="0" presId="urn:microsoft.com/office/officeart/2005/8/layout/list1"/>
    <dgm:cxn modelId="{2F6307C4-2E2E-4B03-9DC7-175721851A2D}" type="presParOf" srcId="{15E76E58-CE9A-4805-B3E6-3DFFEA62C908}" destId="{2E308D85-0D04-4D52-B494-111E68551129}" srcOrd="1" destOrd="0" presId="urn:microsoft.com/office/officeart/2005/8/layout/list1"/>
    <dgm:cxn modelId="{91B2741E-C39F-4263-AF37-C6C18998B2AD}" type="presParOf" srcId="{280AB557-58ED-4676-B1DA-A1E54C8BAE68}" destId="{9DC6E069-8338-4D34-8683-C12A6E8BAEFD}" srcOrd="13" destOrd="0" presId="urn:microsoft.com/office/officeart/2005/8/layout/list1"/>
    <dgm:cxn modelId="{4E0729B2-2F2E-4537-9055-EDF59306B1E5}" type="presParOf" srcId="{280AB557-58ED-4676-B1DA-A1E54C8BAE68}" destId="{C1D21B67-73DA-46A5-AF36-175F7169751A}" srcOrd="14" destOrd="0" presId="urn:microsoft.com/office/officeart/2005/8/layout/list1"/>
    <dgm:cxn modelId="{B77C78B9-1E04-4A6A-BFAD-F3408244232B}" type="presParOf" srcId="{280AB557-58ED-4676-B1DA-A1E54C8BAE68}" destId="{A1EFE91A-A1BC-46B2-91F2-48A25BA645DD}" srcOrd="15" destOrd="0" presId="urn:microsoft.com/office/officeart/2005/8/layout/list1"/>
    <dgm:cxn modelId="{48403B33-072F-4608-A251-CC0750502E82}" type="presParOf" srcId="{280AB557-58ED-4676-B1DA-A1E54C8BAE68}" destId="{2F202303-45C2-47C9-A9E1-36E62F7F59A8}" srcOrd="16" destOrd="0" presId="urn:microsoft.com/office/officeart/2005/8/layout/list1"/>
    <dgm:cxn modelId="{9D218ADA-396C-43F5-96DD-6BEEC2561CAC}" type="presParOf" srcId="{2F202303-45C2-47C9-A9E1-36E62F7F59A8}" destId="{E787AC9E-C440-4D33-8CDC-0BF8D88A49E0}" srcOrd="0" destOrd="0" presId="urn:microsoft.com/office/officeart/2005/8/layout/list1"/>
    <dgm:cxn modelId="{4DA5F17C-44D3-4E69-AF7E-E0035D836FF1}" type="presParOf" srcId="{2F202303-45C2-47C9-A9E1-36E62F7F59A8}" destId="{0D680EB3-25D0-43F5-98A2-ACD849470ECC}" srcOrd="1" destOrd="0" presId="urn:microsoft.com/office/officeart/2005/8/layout/list1"/>
    <dgm:cxn modelId="{66FC7AA5-6785-492A-AF95-155A2EC9322C}" type="presParOf" srcId="{280AB557-58ED-4676-B1DA-A1E54C8BAE68}" destId="{9D4430A2-986F-4D1F-B6F8-5AD7AD7CCACC}" srcOrd="17" destOrd="0" presId="urn:microsoft.com/office/officeart/2005/8/layout/list1"/>
    <dgm:cxn modelId="{44615D9A-6917-4D0B-AD16-8DC80D3A1799}" type="presParOf" srcId="{280AB557-58ED-4676-B1DA-A1E54C8BAE68}" destId="{9ED30227-4758-419B-8482-2C9F76A58EC6}" srcOrd="18" destOrd="0" presId="urn:microsoft.com/office/officeart/2005/8/layout/lis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3E9B763-A700-4C24-A84E-4A318B30F0C5}" type="doc">
      <dgm:prSet loTypeId="urn:microsoft.com/office/officeart/2005/8/layout/cycle4" loCatId="matrix" qsTypeId="urn:microsoft.com/office/officeart/2005/8/quickstyle/simple4" qsCatId="simple" csTypeId="urn:microsoft.com/office/officeart/2005/8/colors/accent1_2" csCatId="accent1" phldr="1"/>
      <dgm:spPr/>
      <dgm:t>
        <a:bodyPr/>
        <a:lstStyle/>
        <a:p>
          <a:endParaRPr lang="mk-MK"/>
        </a:p>
      </dgm:t>
    </dgm:pt>
    <dgm:pt modelId="{55BD52B7-0926-4453-B9B8-795F9D2AA3C8}">
      <dgm:prSet phldrT="[Text]"/>
      <dgm:spPr>
        <a:xfrm>
          <a:off x="1325422" y="182422"/>
          <a:ext cx="1385773" cy="1385773"/>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gm:spPr>
      <dgm:t>
        <a:bodyPr/>
        <a:lstStyle/>
        <a:p>
          <a:r>
            <a:rPr lang="mk-MK">
              <a:solidFill>
                <a:sysClr val="window" lastClr="FFFFFF"/>
              </a:solidFill>
              <a:latin typeface="Calibri" panose="020F0502020204030204"/>
              <a:ea typeface="+mn-ea"/>
              <a:cs typeface="+mn-cs"/>
            </a:rPr>
            <a:t>Платформа за вклучување на засегнатите страни</a:t>
          </a:r>
        </a:p>
      </dgm:t>
    </dgm:pt>
    <dgm:pt modelId="{3CFBC143-857F-4BE9-BE2A-16C4BD296F80}" type="parTrans" cxnId="{35E870E8-B6C6-4063-A2AE-B4E097AF1398}">
      <dgm:prSet/>
      <dgm:spPr/>
      <dgm:t>
        <a:bodyPr/>
        <a:lstStyle/>
        <a:p>
          <a:endParaRPr lang="mk-MK"/>
        </a:p>
      </dgm:t>
    </dgm:pt>
    <dgm:pt modelId="{BFA67D8D-8BA2-44E1-A5EC-40EB69FE8EE2}" type="sibTrans" cxnId="{35E870E8-B6C6-4063-A2AE-B4E097AF1398}">
      <dgm:prSet/>
      <dgm:spPr/>
      <dgm:t>
        <a:bodyPr/>
        <a:lstStyle/>
        <a:p>
          <a:endParaRPr lang="mk-MK"/>
        </a:p>
      </dgm:t>
    </dgm:pt>
    <dgm:pt modelId="{790CC72F-A53A-4930-94A7-96E2FAD80D41}">
      <dgm:prSet phldrT="[Text]" custT="1"/>
      <dgm:spPr>
        <a:xfrm>
          <a:off x="662939" y="0"/>
          <a:ext cx="1580997" cy="1024128"/>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r>
            <a:rPr lang="mk-MK" sz="1000">
              <a:solidFill>
                <a:sysClr val="windowText" lastClr="000000">
                  <a:hueOff val="0"/>
                  <a:satOff val="0"/>
                  <a:lumOff val="0"/>
                  <a:alphaOff val="0"/>
                </a:sysClr>
              </a:solidFill>
              <a:latin typeface="Calibri" panose="020F0502020204030204"/>
              <a:ea typeface="+mn-ea"/>
              <a:cs typeface="+mn-cs"/>
            </a:rPr>
            <a:t>Внатрешни засегнати страни</a:t>
          </a:r>
        </a:p>
      </dgm:t>
    </dgm:pt>
    <dgm:pt modelId="{C1FE511A-8BC7-4587-865F-6E092694D29A}" type="parTrans" cxnId="{3459F8FF-E6A4-4DA6-813E-9E5C9F51719C}">
      <dgm:prSet/>
      <dgm:spPr/>
      <dgm:t>
        <a:bodyPr/>
        <a:lstStyle/>
        <a:p>
          <a:endParaRPr lang="mk-MK"/>
        </a:p>
      </dgm:t>
    </dgm:pt>
    <dgm:pt modelId="{1CCFFCF9-E77D-4FCB-9074-371AFFD3FED7}" type="sibTrans" cxnId="{3459F8FF-E6A4-4DA6-813E-9E5C9F51719C}">
      <dgm:prSet/>
      <dgm:spPr/>
      <dgm:t>
        <a:bodyPr/>
        <a:lstStyle/>
        <a:p>
          <a:endParaRPr lang="mk-MK"/>
        </a:p>
      </dgm:t>
    </dgm:pt>
    <dgm:pt modelId="{9A2E1C1B-E736-41FA-9D60-7961C78A5D87}">
      <dgm:prSet phldrT="[Text]"/>
      <dgm:spPr>
        <a:xfrm rot="5400000">
          <a:off x="2775204" y="182422"/>
          <a:ext cx="1385773" cy="1385773"/>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gm:spPr>
      <dgm:t>
        <a:bodyPr/>
        <a:lstStyle/>
        <a:p>
          <a:r>
            <a:rPr lang="mk-MK">
              <a:solidFill>
                <a:sysClr val="window" lastClr="FFFFFF"/>
              </a:solidFill>
              <a:latin typeface="Calibri" panose="020F0502020204030204"/>
              <a:ea typeface="+mn-ea"/>
              <a:cs typeface="+mn-cs"/>
            </a:rPr>
            <a:t>Форум</a:t>
          </a:r>
        </a:p>
      </dgm:t>
    </dgm:pt>
    <dgm:pt modelId="{265A354C-4F42-4658-ACA0-237D5866D1F7}" type="parTrans" cxnId="{F2858736-6F31-4CFF-821D-6800112AF1CC}">
      <dgm:prSet/>
      <dgm:spPr/>
      <dgm:t>
        <a:bodyPr/>
        <a:lstStyle/>
        <a:p>
          <a:endParaRPr lang="mk-MK"/>
        </a:p>
      </dgm:t>
    </dgm:pt>
    <dgm:pt modelId="{346C78E3-4856-465D-A22D-88588A282D37}" type="sibTrans" cxnId="{F2858736-6F31-4CFF-821D-6800112AF1CC}">
      <dgm:prSet/>
      <dgm:spPr/>
      <dgm:t>
        <a:bodyPr/>
        <a:lstStyle/>
        <a:p>
          <a:endParaRPr lang="mk-MK"/>
        </a:p>
      </dgm:t>
    </dgm:pt>
    <dgm:pt modelId="{C27E0356-F350-473E-BA95-2AA5723672CD}">
      <dgm:prSet phldrT="[Text]" custT="1"/>
      <dgm:spPr>
        <a:xfrm>
          <a:off x="3477240" y="12361"/>
          <a:ext cx="1580997" cy="1024128"/>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r>
            <a:rPr lang="mk-MK" sz="1000">
              <a:solidFill>
                <a:sysClr val="windowText" lastClr="000000">
                  <a:hueOff val="0"/>
                  <a:satOff val="0"/>
                  <a:lumOff val="0"/>
                  <a:alphaOff val="0"/>
                </a:sysClr>
              </a:solidFill>
              <a:latin typeface="Calibri" panose="020F0502020204030204"/>
              <a:ea typeface="+mn-ea"/>
              <a:cs typeface="+mn-cs"/>
            </a:rPr>
            <a:t>Управен комитет за локален развој</a:t>
          </a:r>
        </a:p>
      </dgm:t>
    </dgm:pt>
    <dgm:pt modelId="{844C50BB-0994-4093-A04D-3086BD83C7D7}" type="parTrans" cxnId="{C2AD81B6-7301-4620-8F5E-8942833509DD}">
      <dgm:prSet/>
      <dgm:spPr/>
      <dgm:t>
        <a:bodyPr/>
        <a:lstStyle/>
        <a:p>
          <a:endParaRPr lang="mk-MK"/>
        </a:p>
      </dgm:t>
    </dgm:pt>
    <dgm:pt modelId="{9829C0F7-3302-44EA-A6A3-753671F53CB8}" type="sibTrans" cxnId="{C2AD81B6-7301-4620-8F5E-8942833509DD}">
      <dgm:prSet/>
      <dgm:spPr/>
      <dgm:t>
        <a:bodyPr/>
        <a:lstStyle/>
        <a:p>
          <a:endParaRPr lang="mk-MK"/>
        </a:p>
      </dgm:t>
    </dgm:pt>
    <dgm:pt modelId="{DBCF92CD-6D1D-4571-8B41-97A7266C051A}">
      <dgm:prSet phldrT="[Text]"/>
      <dgm:spPr>
        <a:xfrm rot="10800000">
          <a:off x="2794161" y="1632204"/>
          <a:ext cx="1385773" cy="1385773"/>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gm:spPr>
      <dgm:t>
        <a:bodyPr/>
        <a:lstStyle/>
        <a:p>
          <a:r>
            <a:rPr lang="mk-MK">
              <a:solidFill>
                <a:sysClr val="window" lastClr="FFFFFF"/>
              </a:solidFill>
              <a:latin typeface="Calibri" panose="020F0502020204030204"/>
              <a:ea typeface="+mn-ea"/>
              <a:cs typeface="+mn-cs"/>
            </a:rPr>
            <a:t>Работни состаноци</a:t>
          </a:r>
        </a:p>
      </dgm:t>
    </dgm:pt>
    <dgm:pt modelId="{4084C0F9-57C3-4246-A803-62113E6C95D8}" type="parTrans" cxnId="{C91C10B4-FACB-47C9-8A7B-0E9509134CEB}">
      <dgm:prSet/>
      <dgm:spPr/>
      <dgm:t>
        <a:bodyPr/>
        <a:lstStyle/>
        <a:p>
          <a:endParaRPr lang="mk-MK"/>
        </a:p>
      </dgm:t>
    </dgm:pt>
    <dgm:pt modelId="{42E773E2-F2BA-41F5-BF53-E276D463600B}" type="sibTrans" cxnId="{C91C10B4-FACB-47C9-8A7B-0E9509134CEB}">
      <dgm:prSet/>
      <dgm:spPr/>
      <dgm:t>
        <a:bodyPr/>
        <a:lstStyle/>
        <a:p>
          <a:endParaRPr lang="mk-MK"/>
        </a:p>
      </dgm:t>
    </dgm:pt>
    <dgm:pt modelId="{DCB075E7-9DB9-4E18-BCB5-B8B1709C1B57}">
      <dgm:prSet phldrT="[Text]"/>
      <dgm:spPr>
        <a:xfrm rot="16200000">
          <a:off x="1325422" y="1644565"/>
          <a:ext cx="1385773" cy="1385773"/>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gm:spPr>
      <dgm:t>
        <a:bodyPr/>
        <a:lstStyle/>
        <a:p>
          <a:r>
            <a:rPr lang="mk-MK">
              <a:solidFill>
                <a:sysClr val="window" lastClr="FFFFFF"/>
              </a:solidFill>
              <a:latin typeface="Calibri" panose="020F0502020204030204"/>
              <a:ea typeface="+mn-ea"/>
              <a:cs typeface="+mn-cs"/>
            </a:rPr>
            <a:t>Јавни дебати</a:t>
          </a:r>
        </a:p>
      </dgm:t>
    </dgm:pt>
    <dgm:pt modelId="{DBD0F14E-ED89-449A-B4DF-4421D05790C5}" type="parTrans" cxnId="{1028028A-B5B2-44FA-B916-5490C2EB51F9}">
      <dgm:prSet/>
      <dgm:spPr/>
      <dgm:t>
        <a:bodyPr/>
        <a:lstStyle/>
        <a:p>
          <a:endParaRPr lang="mk-MK"/>
        </a:p>
      </dgm:t>
    </dgm:pt>
    <dgm:pt modelId="{C8B898CC-9B75-4E7C-A937-6F8B1E9C1B6B}" type="sibTrans" cxnId="{1028028A-B5B2-44FA-B916-5490C2EB51F9}">
      <dgm:prSet/>
      <dgm:spPr/>
      <dgm:t>
        <a:bodyPr/>
        <a:lstStyle/>
        <a:p>
          <a:endParaRPr lang="mk-MK"/>
        </a:p>
      </dgm:t>
    </dgm:pt>
    <dgm:pt modelId="{2E0037EB-A7CC-4BC8-B90B-5FD786E37AEA}">
      <dgm:prSet phldrT="[Text]"/>
      <dgm:spPr>
        <a:xfrm>
          <a:off x="662939" y="2176272"/>
          <a:ext cx="1580997" cy="1024128"/>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r>
            <a:rPr lang="mk-MK" sz="1000">
              <a:solidFill>
                <a:sysClr val="windowText" lastClr="000000">
                  <a:hueOff val="0"/>
                  <a:satOff val="0"/>
                  <a:lumOff val="0"/>
                  <a:alphaOff val="0"/>
                </a:sysClr>
              </a:solidFill>
              <a:latin typeface="Calibri" panose="020F0502020204030204"/>
              <a:ea typeface="+mn-ea"/>
              <a:cs typeface="+mn-cs"/>
            </a:rPr>
            <a:t>Надворешни засегнати страни</a:t>
          </a:r>
        </a:p>
      </dgm:t>
    </dgm:pt>
    <dgm:pt modelId="{6EF24E51-1E24-45CA-AFC2-FC73F1FA879A}" type="parTrans" cxnId="{506E886E-E039-4EA9-A4FE-4761807F2951}">
      <dgm:prSet/>
      <dgm:spPr/>
      <dgm:t>
        <a:bodyPr/>
        <a:lstStyle/>
        <a:p>
          <a:endParaRPr lang="mk-MK"/>
        </a:p>
      </dgm:t>
    </dgm:pt>
    <dgm:pt modelId="{1692030B-8D52-4E06-8C69-82416EC2E943}" type="sibTrans" cxnId="{506E886E-E039-4EA9-A4FE-4761807F2951}">
      <dgm:prSet/>
      <dgm:spPr/>
      <dgm:t>
        <a:bodyPr/>
        <a:lstStyle/>
        <a:p>
          <a:endParaRPr lang="mk-MK"/>
        </a:p>
      </dgm:t>
    </dgm:pt>
    <dgm:pt modelId="{84A10AA8-4A2D-4EC6-BD29-92729983FC3F}">
      <dgm:prSet phldrT="[Text]" custT="1"/>
      <dgm:spPr>
        <a:xfrm>
          <a:off x="3539010" y="2176272"/>
          <a:ext cx="1580997" cy="1024128"/>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r>
            <a:rPr lang="mk-MK" sz="1000">
              <a:solidFill>
                <a:sysClr val="windowText" lastClr="000000">
                  <a:hueOff val="0"/>
                  <a:satOff val="0"/>
                  <a:lumOff val="0"/>
                  <a:alphaOff val="0"/>
                </a:sysClr>
              </a:solidFill>
              <a:latin typeface="Calibri" panose="020F0502020204030204"/>
              <a:ea typeface="+mn-ea"/>
              <a:cs typeface="+mn-cs"/>
            </a:rPr>
            <a:t>Тематски управни комитети</a:t>
          </a:r>
        </a:p>
      </dgm:t>
    </dgm:pt>
    <dgm:pt modelId="{7295EA14-7C80-4D39-9E43-4AFCB16EFE65}" type="sibTrans" cxnId="{91273655-F411-4B45-B388-45CC2A232744}">
      <dgm:prSet/>
      <dgm:spPr/>
      <dgm:t>
        <a:bodyPr/>
        <a:lstStyle/>
        <a:p>
          <a:endParaRPr lang="mk-MK"/>
        </a:p>
      </dgm:t>
    </dgm:pt>
    <dgm:pt modelId="{98C91CF4-35C5-4AF6-BB91-A72E58D66070}" type="parTrans" cxnId="{91273655-F411-4B45-B388-45CC2A232744}">
      <dgm:prSet/>
      <dgm:spPr/>
      <dgm:t>
        <a:bodyPr/>
        <a:lstStyle/>
        <a:p>
          <a:endParaRPr lang="mk-MK"/>
        </a:p>
      </dgm:t>
    </dgm:pt>
    <dgm:pt modelId="{DF15E31D-0069-4259-86D6-8A9D6055B218}">
      <dgm:prSet phldrT="[Text]" custT="1"/>
      <dgm:spPr>
        <a:xfrm>
          <a:off x="662939" y="2176272"/>
          <a:ext cx="1580997" cy="1024128"/>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r>
            <a:rPr lang="mk-MK" sz="1200">
              <a:solidFill>
                <a:srgbClr val="5B9BD5"/>
              </a:solidFill>
              <a:latin typeface="Calibri" panose="020F0502020204030204"/>
              <a:ea typeface="+mn-ea"/>
              <a:cs typeface="+mn-cs"/>
            </a:rPr>
            <a:t>ИНФОРМИРААТ</a:t>
          </a:r>
          <a:endParaRPr lang="mk-MK" sz="1400">
            <a:solidFill>
              <a:srgbClr val="5B9BD5"/>
            </a:solidFill>
            <a:latin typeface="Calibri" panose="020F0502020204030204"/>
            <a:ea typeface="+mn-ea"/>
            <a:cs typeface="+mn-cs"/>
          </a:endParaRPr>
        </a:p>
      </dgm:t>
    </dgm:pt>
    <dgm:pt modelId="{5FC0C968-A302-4890-9372-864CCC27BC84}" type="parTrans" cxnId="{9C071CA9-40D7-411B-A17F-2FC731741B9E}">
      <dgm:prSet/>
      <dgm:spPr/>
      <dgm:t>
        <a:bodyPr/>
        <a:lstStyle/>
        <a:p>
          <a:endParaRPr lang="mk-MK"/>
        </a:p>
      </dgm:t>
    </dgm:pt>
    <dgm:pt modelId="{6630076E-769A-4703-9221-F641EC5F83C7}" type="sibTrans" cxnId="{9C071CA9-40D7-411B-A17F-2FC731741B9E}">
      <dgm:prSet/>
      <dgm:spPr/>
      <dgm:t>
        <a:bodyPr/>
        <a:lstStyle/>
        <a:p>
          <a:endParaRPr lang="mk-MK"/>
        </a:p>
      </dgm:t>
    </dgm:pt>
    <dgm:pt modelId="{43E56013-8923-4D04-90FC-7333350DA666}">
      <dgm:prSet phldrT="[Text]" custT="1"/>
      <dgm:spPr>
        <a:xfrm>
          <a:off x="3477240" y="12361"/>
          <a:ext cx="1580997" cy="1024128"/>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r>
            <a:rPr lang="mk-MK" sz="1200">
              <a:solidFill>
                <a:srgbClr val="5B9BD5"/>
              </a:solidFill>
              <a:latin typeface="Calibri" panose="020F0502020204030204"/>
              <a:ea typeface="+mn-ea"/>
              <a:cs typeface="+mn-cs"/>
            </a:rPr>
            <a:t>ВКЛУЧУВАЊЕ</a:t>
          </a:r>
          <a:r>
            <a:rPr lang="en-US" sz="1400">
              <a:solidFill>
                <a:srgbClr val="5B9BD5"/>
              </a:solidFill>
              <a:latin typeface="Calibri" panose="020F0502020204030204"/>
              <a:ea typeface="+mn-ea"/>
              <a:cs typeface="+mn-cs"/>
            </a:rPr>
            <a:t> </a:t>
          </a:r>
          <a:endParaRPr lang="mk-MK" sz="1400">
            <a:solidFill>
              <a:srgbClr val="5B9BD5"/>
            </a:solidFill>
            <a:latin typeface="Calibri" panose="020F0502020204030204"/>
            <a:ea typeface="+mn-ea"/>
            <a:cs typeface="+mn-cs"/>
          </a:endParaRPr>
        </a:p>
      </dgm:t>
    </dgm:pt>
    <dgm:pt modelId="{658EF15C-C0DC-4598-A8A7-45A13183D87A}" type="parTrans" cxnId="{C9A9F43F-B300-49CA-90DF-3CDE6655C5E1}">
      <dgm:prSet/>
      <dgm:spPr/>
      <dgm:t>
        <a:bodyPr/>
        <a:lstStyle/>
        <a:p>
          <a:endParaRPr lang="mk-MK"/>
        </a:p>
      </dgm:t>
    </dgm:pt>
    <dgm:pt modelId="{13881AC3-049C-4F4F-98CD-3C3DB27471EF}" type="sibTrans" cxnId="{C9A9F43F-B300-49CA-90DF-3CDE6655C5E1}">
      <dgm:prSet/>
      <dgm:spPr/>
      <dgm:t>
        <a:bodyPr/>
        <a:lstStyle/>
        <a:p>
          <a:endParaRPr lang="mk-MK"/>
        </a:p>
      </dgm:t>
    </dgm:pt>
    <dgm:pt modelId="{5D6534E0-13FF-485D-8369-C6557062523E}">
      <dgm:prSet phldrT="[Text]" custT="1"/>
      <dgm:spPr>
        <a:xfrm>
          <a:off x="3477240" y="12361"/>
          <a:ext cx="1580997" cy="1024128"/>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endParaRPr lang="mk-MK" sz="700">
            <a:solidFill>
              <a:sysClr val="windowText" lastClr="000000">
                <a:hueOff val="0"/>
                <a:satOff val="0"/>
                <a:lumOff val="0"/>
                <a:alphaOff val="0"/>
              </a:sysClr>
            </a:solidFill>
            <a:latin typeface="Calibri" panose="020F0502020204030204"/>
            <a:ea typeface="+mn-ea"/>
            <a:cs typeface="+mn-cs"/>
          </a:endParaRPr>
        </a:p>
      </dgm:t>
    </dgm:pt>
    <dgm:pt modelId="{FEBA2628-1163-46D1-9587-1CCEF0A70C6C}" type="parTrans" cxnId="{4A8F0511-C8C7-4EBE-82CC-675273C34A1C}">
      <dgm:prSet/>
      <dgm:spPr/>
      <dgm:t>
        <a:bodyPr/>
        <a:lstStyle/>
        <a:p>
          <a:endParaRPr lang="mk-MK"/>
        </a:p>
      </dgm:t>
    </dgm:pt>
    <dgm:pt modelId="{70C46021-5E0F-431B-B01D-E42301D74C7E}" type="sibTrans" cxnId="{4A8F0511-C8C7-4EBE-82CC-675273C34A1C}">
      <dgm:prSet/>
      <dgm:spPr/>
      <dgm:t>
        <a:bodyPr/>
        <a:lstStyle/>
        <a:p>
          <a:endParaRPr lang="mk-MK"/>
        </a:p>
      </dgm:t>
    </dgm:pt>
    <dgm:pt modelId="{4501F27E-1702-4FAD-ABF6-610792F6A98A}">
      <dgm:prSet phldrT="[Text]" custT="1"/>
      <dgm:spPr>
        <a:xfrm>
          <a:off x="3539010" y="2176272"/>
          <a:ext cx="1580997" cy="1024128"/>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r>
            <a:rPr lang="mk-MK" sz="1200">
              <a:solidFill>
                <a:srgbClr val="5B9BD5"/>
              </a:solidFill>
              <a:latin typeface="Calibri" panose="020F0502020204030204"/>
              <a:ea typeface="+mn-ea"/>
              <a:cs typeface="+mn-cs"/>
            </a:rPr>
            <a:t>ОДЛУЧУВААТ</a:t>
          </a:r>
          <a:r>
            <a:rPr lang="en-US" sz="1400">
              <a:solidFill>
                <a:srgbClr val="5B9BD5"/>
              </a:solidFill>
              <a:latin typeface="Calibri" panose="020F0502020204030204"/>
              <a:ea typeface="+mn-ea"/>
              <a:cs typeface="+mn-cs"/>
            </a:rPr>
            <a:t> </a:t>
          </a:r>
          <a:endParaRPr lang="mk-MK" sz="1400">
            <a:solidFill>
              <a:srgbClr val="5B9BD5"/>
            </a:solidFill>
            <a:latin typeface="Calibri" panose="020F0502020204030204"/>
            <a:ea typeface="+mn-ea"/>
            <a:cs typeface="+mn-cs"/>
          </a:endParaRPr>
        </a:p>
      </dgm:t>
    </dgm:pt>
    <dgm:pt modelId="{C4E19D38-52C2-4324-B507-C45A257C4F8A}" type="parTrans" cxnId="{C5F4DE00-28F2-4791-8CEE-CA9CE2F4CE06}">
      <dgm:prSet/>
      <dgm:spPr/>
      <dgm:t>
        <a:bodyPr/>
        <a:lstStyle/>
        <a:p>
          <a:endParaRPr lang="mk-MK"/>
        </a:p>
      </dgm:t>
    </dgm:pt>
    <dgm:pt modelId="{B9D074FE-43D8-43CA-88F6-7220DA0C2862}" type="sibTrans" cxnId="{C5F4DE00-28F2-4791-8CEE-CA9CE2F4CE06}">
      <dgm:prSet/>
      <dgm:spPr/>
      <dgm:t>
        <a:bodyPr/>
        <a:lstStyle/>
        <a:p>
          <a:endParaRPr lang="mk-MK"/>
        </a:p>
      </dgm:t>
    </dgm:pt>
    <dgm:pt modelId="{A5BE8AF4-93F9-4FA1-92B9-8F88F482E425}">
      <dgm:prSet phldrT="[Text]" custT="1"/>
      <dgm:spPr>
        <a:xfrm>
          <a:off x="662939" y="0"/>
          <a:ext cx="1580997" cy="1024128"/>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r>
            <a:rPr lang="en-US" sz="800">
              <a:solidFill>
                <a:srgbClr val="5B9BD5"/>
              </a:solidFill>
              <a:latin typeface="Calibri" panose="020F0502020204030204"/>
              <a:ea typeface="+mn-ea"/>
              <a:cs typeface="+mn-cs"/>
            </a:rPr>
            <a:t> </a:t>
          </a:r>
          <a:r>
            <a:rPr lang="mk-MK" sz="1200">
              <a:solidFill>
                <a:srgbClr val="5B9BD5"/>
              </a:solidFill>
              <a:latin typeface="Calibri" panose="020F0502020204030204"/>
              <a:ea typeface="+mn-ea"/>
              <a:cs typeface="+mn-cs"/>
            </a:rPr>
            <a:t>КОНСУЛТАЦИИ</a:t>
          </a:r>
          <a:endParaRPr lang="mk-MK" sz="800">
            <a:solidFill>
              <a:srgbClr val="5B9BD5"/>
            </a:solidFill>
            <a:latin typeface="Calibri" panose="020F0502020204030204"/>
            <a:ea typeface="+mn-ea"/>
            <a:cs typeface="+mn-cs"/>
          </a:endParaRPr>
        </a:p>
      </dgm:t>
    </dgm:pt>
    <dgm:pt modelId="{50D98C20-CCD0-4315-8532-6472D40FE005}" type="parTrans" cxnId="{BE5DB83C-E66E-4453-A835-914A9890ADD0}">
      <dgm:prSet/>
      <dgm:spPr/>
      <dgm:t>
        <a:bodyPr/>
        <a:lstStyle/>
        <a:p>
          <a:endParaRPr lang="mk-MK"/>
        </a:p>
      </dgm:t>
    </dgm:pt>
    <dgm:pt modelId="{BA417477-A663-4137-9CB4-5167B3485D10}" type="sibTrans" cxnId="{BE5DB83C-E66E-4453-A835-914A9890ADD0}">
      <dgm:prSet/>
      <dgm:spPr/>
      <dgm:t>
        <a:bodyPr/>
        <a:lstStyle/>
        <a:p>
          <a:endParaRPr lang="mk-MK"/>
        </a:p>
      </dgm:t>
    </dgm:pt>
    <dgm:pt modelId="{78088CB8-BC89-4540-8729-39658161FC8F}">
      <dgm:prSet phldrT="[Text]" custT="1"/>
      <dgm:spPr>
        <a:xfrm>
          <a:off x="662939" y="0"/>
          <a:ext cx="1580997" cy="1024128"/>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endParaRPr lang="mk-MK" sz="800">
            <a:solidFill>
              <a:sysClr val="windowText" lastClr="000000">
                <a:hueOff val="0"/>
                <a:satOff val="0"/>
                <a:lumOff val="0"/>
                <a:alphaOff val="0"/>
              </a:sysClr>
            </a:solidFill>
            <a:latin typeface="Calibri" panose="020F0502020204030204"/>
            <a:ea typeface="+mn-ea"/>
            <a:cs typeface="+mn-cs"/>
          </a:endParaRPr>
        </a:p>
      </dgm:t>
    </dgm:pt>
    <dgm:pt modelId="{DDE8BE4B-CCCD-44E3-95CF-1D9BE3CC4401}" type="parTrans" cxnId="{7889A61B-5A44-4C80-906F-CD5114185D70}">
      <dgm:prSet/>
      <dgm:spPr/>
      <dgm:t>
        <a:bodyPr/>
        <a:lstStyle/>
        <a:p>
          <a:endParaRPr lang="mk-MK"/>
        </a:p>
      </dgm:t>
    </dgm:pt>
    <dgm:pt modelId="{992F95AB-9DB1-4D67-8421-2BD42E88490A}" type="sibTrans" cxnId="{7889A61B-5A44-4C80-906F-CD5114185D70}">
      <dgm:prSet/>
      <dgm:spPr/>
      <dgm:t>
        <a:bodyPr/>
        <a:lstStyle/>
        <a:p>
          <a:endParaRPr lang="mk-MK"/>
        </a:p>
      </dgm:t>
    </dgm:pt>
    <dgm:pt modelId="{D0CA28D0-3919-4A5D-BEBB-679CF70A005A}" type="pres">
      <dgm:prSet presAssocID="{E3E9B763-A700-4C24-A84E-4A318B30F0C5}" presName="cycleMatrixDiagram" presStyleCnt="0">
        <dgm:presLayoutVars>
          <dgm:chMax val="1"/>
          <dgm:dir/>
          <dgm:animLvl val="lvl"/>
          <dgm:resizeHandles val="exact"/>
        </dgm:presLayoutVars>
      </dgm:prSet>
      <dgm:spPr/>
      <dgm:t>
        <a:bodyPr/>
        <a:lstStyle/>
        <a:p>
          <a:endParaRPr lang="mk-MK"/>
        </a:p>
      </dgm:t>
    </dgm:pt>
    <dgm:pt modelId="{78242EE9-575E-43D0-984E-F140287A61B9}" type="pres">
      <dgm:prSet presAssocID="{E3E9B763-A700-4C24-A84E-4A318B30F0C5}" presName="children" presStyleCnt="0"/>
      <dgm:spPr/>
    </dgm:pt>
    <dgm:pt modelId="{69011929-FA93-4BAD-B317-DE3F49341102}" type="pres">
      <dgm:prSet presAssocID="{E3E9B763-A700-4C24-A84E-4A318B30F0C5}" presName="child1group" presStyleCnt="0"/>
      <dgm:spPr/>
    </dgm:pt>
    <dgm:pt modelId="{104CDE75-9C8B-4867-AE3A-FC0FD939055E}" type="pres">
      <dgm:prSet presAssocID="{E3E9B763-A700-4C24-A84E-4A318B30F0C5}" presName="child1" presStyleLbl="bgAcc1" presStyleIdx="0" presStyleCnt="4" custScaleX="123512"/>
      <dgm:spPr>
        <a:prstGeom prst="roundRect">
          <a:avLst>
            <a:gd name="adj" fmla="val 10000"/>
          </a:avLst>
        </a:prstGeom>
      </dgm:spPr>
      <dgm:t>
        <a:bodyPr/>
        <a:lstStyle/>
        <a:p>
          <a:endParaRPr lang="mk-MK"/>
        </a:p>
      </dgm:t>
    </dgm:pt>
    <dgm:pt modelId="{A17901EB-E829-422E-8F20-F4C0DD13C270}" type="pres">
      <dgm:prSet presAssocID="{E3E9B763-A700-4C24-A84E-4A318B30F0C5}" presName="child1Text" presStyleLbl="bgAcc1" presStyleIdx="0" presStyleCnt="4">
        <dgm:presLayoutVars>
          <dgm:bulletEnabled val="1"/>
        </dgm:presLayoutVars>
      </dgm:prSet>
      <dgm:spPr/>
      <dgm:t>
        <a:bodyPr/>
        <a:lstStyle/>
        <a:p>
          <a:endParaRPr lang="mk-MK"/>
        </a:p>
      </dgm:t>
    </dgm:pt>
    <dgm:pt modelId="{E64C816A-C286-45FD-B8A3-75468A5B2125}" type="pres">
      <dgm:prSet presAssocID="{E3E9B763-A700-4C24-A84E-4A318B30F0C5}" presName="child2group" presStyleCnt="0"/>
      <dgm:spPr/>
    </dgm:pt>
    <dgm:pt modelId="{691E46B2-5C17-4922-9CA9-66372C91BC8B}" type="pres">
      <dgm:prSet presAssocID="{E3E9B763-A700-4C24-A84E-4A318B30F0C5}" presName="child2" presStyleLbl="bgAcc1" presStyleIdx="1" presStyleCnt="4" custScaleX="122291" custLinFactNeighborX="14850" custLinFactNeighborY="1207"/>
      <dgm:spPr>
        <a:prstGeom prst="roundRect">
          <a:avLst>
            <a:gd name="adj" fmla="val 10000"/>
          </a:avLst>
        </a:prstGeom>
      </dgm:spPr>
      <dgm:t>
        <a:bodyPr/>
        <a:lstStyle/>
        <a:p>
          <a:endParaRPr lang="mk-MK"/>
        </a:p>
      </dgm:t>
    </dgm:pt>
    <dgm:pt modelId="{0A5741AC-2A2C-47C2-8487-9AB804FD556D}" type="pres">
      <dgm:prSet presAssocID="{E3E9B763-A700-4C24-A84E-4A318B30F0C5}" presName="child2Text" presStyleLbl="bgAcc1" presStyleIdx="1" presStyleCnt="4">
        <dgm:presLayoutVars>
          <dgm:bulletEnabled val="1"/>
        </dgm:presLayoutVars>
      </dgm:prSet>
      <dgm:spPr/>
      <dgm:t>
        <a:bodyPr/>
        <a:lstStyle/>
        <a:p>
          <a:endParaRPr lang="mk-MK"/>
        </a:p>
      </dgm:t>
    </dgm:pt>
    <dgm:pt modelId="{8442EDCF-5826-4F42-87DF-FB71B9BCB98E}" type="pres">
      <dgm:prSet presAssocID="{E3E9B763-A700-4C24-A84E-4A318B30F0C5}" presName="child3group" presStyleCnt="0"/>
      <dgm:spPr/>
    </dgm:pt>
    <dgm:pt modelId="{85119119-B33B-43A6-89CC-4E06BC019A91}" type="pres">
      <dgm:prSet presAssocID="{E3E9B763-A700-4C24-A84E-4A318B30F0C5}" presName="child3" presStyleLbl="bgAcc1" presStyleIdx="2" presStyleCnt="4" custLinFactNeighborX="31330" custLinFactNeighborY="-17857"/>
      <dgm:spPr>
        <a:prstGeom prst="roundRect">
          <a:avLst>
            <a:gd name="adj" fmla="val 10000"/>
          </a:avLst>
        </a:prstGeom>
      </dgm:spPr>
      <dgm:t>
        <a:bodyPr/>
        <a:lstStyle/>
        <a:p>
          <a:endParaRPr lang="mk-MK"/>
        </a:p>
      </dgm:t>
    </dgm:pt>
    <dgm:pt modelId="{DD55E48C-9EFD-4757-8CB5-EBB089CEC2C1}" type="pres">
      <dgm:prSet presAssocID="{E3E9B763-A700-4C24-A84E-4A318B30F0C5}" presName="child3Text" presStyleLbl="bgAcc1" presStyleIdx="2" presStyleCnt="4">
        <dgm:presLayoutVars>
          <dgm:bulletEnabled val="1"/>
        </dgm:presLayoutVars>
      </dgm:prSet>
      <dgm:spPr/>
      <dgm:t>
        <a:bodyPr/>
        <a:lstStyle/>
        <a:p>
          <a:endParaRPr lang="mk-MK"/>
        </a:p>
      </dgm:t>
    </dgm:pt>
    <dgm:pt modelId="{DB3D830F-9392-4D3B-8819-FAB56AC08938}" type="pres">
      <dgm:prSet presAssocID="{E3E9B763-A700-4C24-A84E-4A318B30F0C5}" presName="child4group" presStyleCnt="0"/>
      <dgm:spPr/>
    </dgm:pt>
    <dgm:pt modelId="{AFD07A3C-C1CD-4DE8-9D6D-018E442CB3DA}" type="pres">
      <dgm:prSet presAssocID="{E3E9B763-A700-4C24-A84E-4A318B30F0C5}" presName="child4" presStyleLbl="bgAcc1" presStyleIdx="3" presStyleCnt="4" custScaleX="133175" custLinFactNeighborX="-23135" custLinFactNeighborY="-12422"/>
      <dgm:spPr>
        <a:prstGeom prst="roundRect">
          <a:avLst>
            <a:gd name="adj" fmla="val 10000"/>
          </a:avLst>
        </a:prstGeom>
      </dgm:spPr>
      <dgm:t>
        <a:bodyPr/>
        <a:lstStyle/>
        <a:p>
          <a:endParaRPr lang="mk-MK"/>
        </a:p>
      </dgm:t>
    </dgm:pt>
    <dgm:pt modelId="{AC6805B0-BBE4-47F1-9040-4C0DB98B0369}" type="pres">
      <dgm:prSet presAssocID="{E3E9B763-A700-4C24-A84E-4A318B30F0C5}" presName="child4Text" presStyleLbl="bgAcc1" presStyleIdx="3" presStyleCnt="4">
        <dgm:presLayoutVars>
          <dgm:bulletEnabled val="1"/>
        </dgm:presLayoutVars>
      </dgm:prSet>
      <dgm:spPr/>
      <dgm:t>
        <a:bodyPr/>
        <a:lstStyle/>
        <a:p>
          <a:endParaRPr lang="mk-MK"/>
        </a:p>
      </dgm:t>
    </dgm:pt>
    <dgm:pt modelId="{3AFF75E4-281F-4156-B589-E9F74ACDCF32}" type="pres">
      <dgm:prSet presAssocID="{E3E9B763-A700-4C24-A84E-4A318B30F0C5}" presName="childPlaceholder" presStyleCnt="0"/>
      <dgm:spPr/>
    </dgm:pt>
    <dgm:pt modelId="{3D39EB5E-765D-4971-A81C-2E0E71473A0F}" type="pres">
      <dgm:prSet presAssocID="{E3E9B763-A700-4C24-A84E-4A318B30F0C5}" presName="circle" presStyleCnt="0"/>
      <dgm:spPr/>
    </dgm:pt>
    <dgm:pt modelId="{ED525778-EB86-4377-ADFE-104D57A10301}" type="pres">
      <dgm:prSet presAssocID="{E3E9B763-A700-4C24-A84E-4A318B30F0C5}" presName="quadrant1" presStyleLbl="node1" presStyleIdx="0" presStyleCnt="4">
        <dgm:presLayoutVars>
          <dgm:chMax val="1"/>
          <dgm:bulletEnabled val="1"/>
        </dgm:presLayoutVars>
      </dgm:prSet>
      <dgm:spPr>
        <a:prstGeom prst="pieWedge">
          <a:avLst/>
        </a:prstGeom>
      </dgm:spPr>
      <dgm:t>
        <a:bodyPr/>
        <a:lstStyle/>
        <a:p>
          <a:endParaRPr lang="mk-MK"/>
        </a:p>
      </dgm:t>
    </dgm:pt>
    <dgm:pt modelId="{0DB2DD63-5067-42D2-9778-5B85CA2716EA}" type="pres">
      <dgm:prSet presAssocID="{E3E9B763-A700-4C24-A84E-4A318B30F0C5}" presName="quadrant2" presStyleLbl="node1" presStyleIdx="1" presStyleCnt="4" custLinFactNeighborX="4016" custLinFactNeighborY="-574">
        <dgm:presLayoutVars>
          <dgm:chMax val="1"/>
          <dgm:bulletEnabled val="1"/>
        </dgm:presLayoutVars>
      </dgm:prSet>
      <dgm:spPr>
        <a:prstGeom prst="pieWedge">
          <a:avLst/>
        </a:prstGeom>
      </dgm:spPr>
      <dgm:t>
        <a:bodyPr/>
        <a:lstStyle/>
        <a:p>
          <a:endParaRPr lang="mk-MK"/>
        </a:p>
      </dgm:t>
    </dgm:pt>
    <dgm:pt modelId="{0530B66E-3D17-43FC-8ABE-A291727FC942}" type="pres">
      <dgm:prSet presAssocID="{E3E9B763-A700-4C24-A84E-4A318B30F0C5}" presName="quadrant3" presStyleLbl="node1" presStyleIdx="2" presStyleCnt="4" custLinFactNeighborX="1368" custLinFactNeighborY="0">
        <dgm:presLayoutVars>
          <dgm:chMax val="1"/>
          <dgm:bulletEnabled val="1"/>
        </dgm:presLayoutVars>
      </dgm:prSet>
      <dgm:spPr>
        <a:prstGeom prst="pieWedge">
          <a:avLst/>
        </a:prstGeom>
      </dgm:spPr>
      <dgm:t>
        <a:bodyPr/>
        <a:lstStyle/>
        <a:p>
          <a:endParaRPr lang="mk-MK"/>
        </a:p>
      </dgm:t>
    </dgm:pt>
    <dgm:pt modelId="{69892F93-BBFB-49CA-866C-8920BD5A1F0B}" type="pres">
      <dgm:prSet presAssocID="{E3E9B763-A700-4C24-A84E-4A318B30F0C5}" presName="quadrant4" presStyleLbl="node1" presStyleIdx="3" presStyleCnt="4" custLinFactNeighborY="892">
        <dgm:presLayoutVars>
          <dgm:chMax val="1"/>
          <dgm:bulletEnabled val="1"/>
        </dgm:presLayoutVars>
      </dgm:prSet>
      <dgm:spPr>
        <a:prstGeom prst="pieWedge">
          <a:avLst/>
        </a:prstGeom>
      </dgm:spPr>
      <dgm:t>
        <a:bodyPr/>
        <a:lstStyle/>
        <a:p>
          <a:endParaRPr lang="mk-MK"/>
        </a:p>
      </dgm:t>
    </dgm:pt>
    <dgm:pt modelId="{4D87ABA6-D172-4B32-BB8F-A0AA66CA5F70}" type="pres">
      <dgm:prSet presAssocID="{E3E9B763-A700-4C24-A84E-4A318B30F0C5}" presName="quadrantPlaceholder" presStyleCnt="0"/>
      <dgm:spPr/>
    </dgm:pt>
    <dgm:pt modelId="{5FD73F52-97AC-425F-B88C-0A2EC47250E0}" type="pres">
      <dgm:prSet presAssocID="{E3E9B763-A700-4C24-A84E-4A318B30F0C5}" presName="center1" presStyleLbl="fgShp" presStyleIdx="0" presStyleCnt="2"/>
      <dgm:spPr>
        <a:xfrm>
          <a:off x="2503970" y="1312164"/>
          <a:ext cx="478459" cy="416052"/>
        </a:xfrm>
        <a:prstGeom prst="circularArrow">
          <a:avLst/>
        </a:prstGeo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dgm:spPr>
    </dgm:pt>
    <dgm:pt modelId="{F3924680-760A-442B-B09C-F6872DBA7EAC}" type="pres">
      <dgm:prSet presAssocID="{E3E9B763-A700-4C24-A84E-4A318B30F0C5}" presName="center2" presStyleLbl="fgShp" presStyleIdx="1" presStyleCnt="2"/>
      <dgm:spPr>
        <a:xfrm rot="10800000">
          <a:off x="2503970" y="1472184"/>
          <a:ext cx="478459" cy="416052"/>
        </a:xfrm>
        <a:prstGeom prst="circularArrow">
          <a:avLst/>
        </a:prstGeo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dgm:spPr>
    </dgm:pt>
  </dgm:ptLst>
  <dgm:cxnLst>
    <dgm:cxn modelId="{4A8F0511-C8C7-4EBE-82CC-675273C34A1C}" srcId="{9A2E1C1B-E736-41FA-9D60-7961C78A5D87}" destId="{5D6534E0-13FF-485D-8369-C6557062523E}" srcOrd="1" destOrd="0" parTransId="{FEBA2628-1163-46D1-9587-1CCEF0A70C6C}" sibTransId="{70C46021-5E0F-431B-B01D-E42301D74C7E}"/>
    <dgm:cxn modelId="{8FB04B1E-1B00-4BFE-8248-5F4739A5989D}" type="presOf" srcId="{5D6534E0-13FF-485D-8369-C6557062523E}" destId="{0A5741AC-2A2C-47C2-8487-9AB804FD556D}" srcOrd="1" destOrd="1" presId="urn:microsoft.com/office/officeart/2005/8/layout/cycle4"/>
    <dgm:cxn modelId="{C867B691-E1B3-442A-A9DA-0D8BA4ACF8F6}" type="presOf" srcId="{DBCF92CD-6D1D-4571-8B41-97A7266C051A}" destId="{0530B66E-3D17-43FC-8ABE-A291727FC942}" srcOrd="0" destOrd="0" presId="urn:microsoft.com/office/officeart/2005/8/layout/cycle4"/>
    <dgm:cxn modelId="{1028028A-B5B2-44FA-B916-5490C2EB51F9}" srcId="{E3E9B763-A700-4C24-A84E-4A318B30F0C5}" destId="{DCB075E7-9DB9-4E18-BCB5-B8B1709C1B57}" srcOrd="3" destOrd="0" parTransId="{DBD0F14E-ED89-449A-B4DF-4421D05790C5}" sibTransId="{C8B898CC-9B75-4E7C-A937-6F8B1E9C1B6B}"/>
    <dgm:cxn modelId="{BE5DB83C-E66E-4453-A835-914A9890ADD0}" srcId="{55BD52B7-0926-4453-B9B8-795F9D2AA3C8}" destId="{A5BE8AF4-93F9-4FA1-92B9-8F88F482E425}" srcOrd="2" destOrd="0" parTransId="{50D98C20-CCD0-4315-8532-6472D40FE005}" sibTransId="{BA417477-A663-4137-9CB4-5167B3485D10}"/>
    <dgm:cxn modelId="{9C071CA9-40D7-411B-A17F-2FC731741B9E}" srcId="{DCB075E7-9DB9-4E18-BCB5-B8B1709C1B57}" destId="{DF15E31D-0069-4259-86D6-8A9D6055B218}" srcOrd="1" destOrd="0" parTransId="{5FC0C968-A302-4890-9372-864CCC27BC84}" sibTransId="{6630076E-769A-4703-9221-F641EC5F83C7}"/>
    <dgm:cxn modelId="{C9A9F43F-B300-49CA-90DF-3CDE6655C5E1}" srcId="{9A2E1C1B-E736-41FA-9D60-7961C78A5D87}" destId="{43E56013-8923-4D04-90FC-7333350DA666}" srcOrd="2" destOrd="0" parTransId="{658EF15C-C0DC-4598-A8A7-45A13183D87A}" sibTransId="{13881AC3-049C-4F4F-98CD-3C3DB27471EF}"/>
    <dgm:cxn modelId="{67003998-E636-41F8-BB84-CE211312864D}" type="presOf" srcId="{43E56013-8923-4D04-90FC-7333350DA666}" destId="{691E46B2-5C17-4922-9CA9-66372C91BC8B}" srcOrd="0" destOrd="2" presId="urn:microsoft.com/office/officeart/2005/8/layout/cycle4"/>
    <dgm:cxn modelId="{15D1749A-2DC6-41CC-B5DD-62DBE3C424D4}" type="presOf" srcId="{DCB075E7-9DB9-4E18-BCB5-B8B1709C1B57}" destId="{69892F93-BBFB-49CA-866C-8920BD5A1F0B}" srcOrd="0" destOrd="0" presId="urn:microsoft.com/office/officeart/2005/8/layout/cycle4"/>
    <dgm:cxn modelId="{AFDA0879-BDA5-4C1F-9146-F015EC9EB9C8}" type="presOf" srcId="{55BD52B7-0926-4453-B9B8-795F9D2AA3C8}" destId="{ED525778-EB86-4377-ADFE-104D57A10301}" srcOrd="0" destOrd="0" presId="urn:microsoft.com/office/officeart/2005/8/layout/cycle4"/>
    <dgm:cxn modelId="{7943208C-695C-4A8D-B5E8-70304DDFA20D}" type="presOf" srcId="{84A10AA8-4A2D-4EC6-BD29-92729983FC3F}" destId="{DD55E48C-9EFD-4757-8CB5-EBB089CEC2C1}" srcOrd="1" destOrd="0" presId="urn:microsoft.com/office/officeart/2005/8/layout/cycle4"/>
    <dgm:cxn modelId="{C2AD81B6-7301-4620-8F5E-8942833509DD}" srcId="{9A2E1C1B-E736-41FA-9D60-7961C78A5D87}" destId="{C27E0356-F350-473E-BA95-2AA5723672CD}" srcOrd="0" destOrd="0" parTransId="{844C50BB-0994-4093-A04D-3086BD83C7D7}" sibTransId="{9829C0F7-3302-44EA-A6A3-753671F53CB8}"/>
    <dgm:cxn modelId="{C91C10B4-FACB-47C9-8A7B-0E9509134CEB}" srcId="{E3E9B763-A700-4C24-A84E-4A318B30F0C5}" destId="{DBCF92CD-6D1D-4571-8B41-97A7266C051A}" srcOrd="2" destOrd="0" parTransId="{4084C0F9-57C3-4246-A803-62113E6C95D8}" sibTransId="{42E773E2-F2BA-41F5-BF53-E276D463600B}"/>
    <dgm:cxn modelId="{0F92AF2E-C5B0-4F73-98C8-5E62EE899946}" type="presOf" srcId="{C27E0356-F350-473E-BA95-2AA5723672CD}" destId="{691E46B2-5C17-4922-9CA9-66372C91BC8B}" srcOrd="0" destOrd="0" presId="urn:microsoft.com/office/officeart/2005/8/layout/cycle4"/>
    <dgm:cxn modelId="{2564FA29-9E51-4488-8EA6-0B4D526E1C7E}" type="presOf" srcId="{43E56013-8923-4D04-90FC-7333350DA666}" destId="{0A5741AC-2A2C-47C2-8487-9AB804FD556D}" srcOrd="1" destOrd="2" presId="urn:microsoft.com/office/officeart/2005/8/layout/cycle4"/>
    <dgm:cxn modelId="{FC3176A8-7075-4D4D-BC8D-4E0AF3983D18}" type="presOf" srcId="{2E0037EB-A7CC-4BC8-B90B-5FD786E37AEA}" destId="{AC6805B0-BBE4-47F1-9040-4C0DB98B0369}" srcOrd="1" destOrd="0" presId="urn:microsoft.com/office/officeart/2005/8/layout/cycle4"/>
    <dgm:cxn modelId="{6F273F6C-D1DF-402B-A3B1-D6F5D944812D}" type="presOf" srcId="{4501F27E-1702-4FAD-ABF6-610792F6A98A}" destId="{85119119-B33B-43A6-89CC-4E06BC019A91}" srcOrd="0" destOrd="1" presId="urn:microsoft.com/office/officeart/2005/8/layout/cycle4"/>
    <dgm:cxn modelId="{7889A61B-5A44-4C80-906F-CD5114185D70}" srcId="{55BD52B7-0926-4453-B9B8-795F9D2AA3C8}" destId="{78088CB8-BC89-4540-8729-39658161FC8F}" srcOrd="1" destOrd="0" parTransId="{DDE8BE4B-CCCD-44E3-95CF-1D9BE3CC4401}" sibTransId="{992F95AB-9DB1-4D67-8421-2BD42E88490A}"/>
    <dgm:cxn modelId="{044B98AA-9456-4732-BA18-DA8486A408E3}" type="presOf" srcId="{9A2E1C1B-E736-41FA-9D60-7961C78A5D87}" destId="{0DB2DD63-5067-42D2-9778-5B85CA2716EA}" srcOrd="0" destOrd="0" presId="urn:microsoft.com/office/officeart/2005/8/layout/cycle4"/>
    <dgm:cxn modelId="{3459F8FF-E6A4-4DA6-813E-9E5C9F51719C}" srcId="{55BD52B7-0926-4453-B9B8-795F9D2AA3C8}" destId="{790CC72F-A53A-4930-94A7-96E2FAD80D41}" srcOrd="0" destOrd="0" parTransId="{C1FE511A-8BC7-4587-865F-6E092694D29A}" sibTransId="{1CCFFCF9-E77D-4FCB-9074-371AFFD3FED7}"/>
    <dgm:cxn modelId="{14BFF804-3381-42A7-9D5D-C3160593A9B4}" type="presOf" srcId="{790CC72F-A53A-4930-94A7-96E2FAD80D41}" destId="{A17901EB-E829-422E-8F20-F4C0DD13C270}" srcOrd="1" destOrd="0" presId="urn:microsoft.com/office/officeart/2005/8/layout/cycle4"/>
    <dgm:cxn modelId="{1558288F-4F24-497D-BB14-67DEB0388191}" type="presOf" srcId="{2E0037EB-A7CC-4BC8-B90B-5FD786E37AEA}" destId="{AFD07A3C-C1CD-4DE8-9D6D-018E442CB3DA}" srcOrd="0" destOrd="0" presId="urn:microsoft.com/office/officeart/2005/8/layout/cycle4"/>
    <dgm:cxn modelId="{1B5AB039-E40E-419A-B710-0C23E4092415}" type="presOf" srcId="{790CC72F-A53A-4930-94A7-96E2FAD80D41}" destId="{104CDE75-9C8B-4867-AE3A-FC0FD939055E}" srcOrd="0" destOrd="0" presId="urn:microsoft.com/office/officeart/2005/8/layout/cycle4"/>
    <dgm:cxn modelId="{9C8CC350-A74B-4D1C-8F02-4AC83535FB24}" type="presOf" srcId="{4501F27E-1702-4FAD-ABF6-610792F6A98A}" destId="{DD55E48C-9EFD-4757-8CB5-EBB089CEC2C1}" srcOrd="1" destOrd="1" presId="urn:microsoft.com/office/officeart/2005/8/layout/cycle4"/>
    <dgm:cxn modelId="{C91EF726-AAD7-4B44-9E26-F3DFCF330943}" type="presOf" srcId="{E3E9B763-A700-4C24-A84E-4A318B30F0C5}" destId="{D0CA28D0-3919-4A5D-BEBB-679CF70A005A}" srcOrd="0" destOrd="0" presId="urn:microsoft.com/office/officeart/2005/8/layout/cycle4"/>
    <dgm:cxn modelId="{B79DE8D0-1294-497F-9BE4-57154694A24A}" type="presOf" srcId="{5D6534E0-13FF-485D-8369-C6557062523E}" destId="{691E46B2-5C17-4922-9CA9-66372C91BC8B}" srcOrd="0" destOrd="1" presId="urn:microsoft.com/office/officeart/2005/8/layout/cycle4"/>
    <dgm:cxn modelId="{91273655-F411-4B45-B388-45CC2A232744}" srcId="{DBCF92CD-6D1D-4571-8B41-97A7266C051A}" destId="{84A10AA8-4A2D-4EC6-BD29-92729983FC3F}" srcOrd="0" destOrd="0" parTransId="{98C91CF4-35C5-4AF6-BB91-A72E58D66070}" sibTransId="{7295EA14-7C80-4D39-9E43-4AFCB16EFE65}"/>
    <dgm:cxn modelId="{F2858736-6F31-4CFF-821D-6800112AF1CC}" srcId="{E3E9B763-A700-4C24-A84E-4A318B30F0C5}" destId="{9A2E1C1B-E736-41FA-9D60-7961C78A5D87}" srcOrd="1" destOrd="0" parTransId="{265A354C-4F42-4658-ACA0-237D5866D1F7}" sibTransId="{346C78E3-4856-465D-A22D-88588A282D37}"/>
    <dgm:cxn modelId="{96F403EE-B416-492F-BB3B-0625EBEE25C6}" type="presOf" srcId="{DF15E31D-0069-4259-86D6-8A9D6055B218}" destId="{AFD07A3C-C1CD-4DE8-9D6D-018E442CB3DA}" srcOrd="0" destOrd="1" presId="urn:microsoft.com/office/officeart/2005/8/layout/cycle4"/>
    <dgm:cxn modelId="{35E870E8-B6C6-4063-A2AE-B4E097AF1398}" srcId="{E3E9B763-A700-4C24-A84E-4A318B30F0C5}" destId="{55BD52B7-0926-4453-B9B8-795F9D2AA3C8}" srcOrd="0" destOrd="0" parTransId="{3CFBC143-857F-4BE9-BE2A-16C4BD296F80}" sibTransId="{BFA67D8D-8BA2-44E1-A5EC-40EB69FE8EE2}"/>
    <dgm:cxn modelId="{C5F4DE00-28F2-4791-8CEE-CA9CE2F4CE06}" srcId="{DBCF92CD-6D1D-4571-8B41-97A7266C051A}" destId="{4501F27E-1702-4FAD-ABF6-610792F6A98A}" srcOrd="1" destOrd="0" parTransId="{C4E19D38-52C2-4324-B507-C45A257C4F8A}" sibTransId="{B9D074FE-43D8-43CA-88F6-7220DA0C2862}"/>
    <dgm:cxn modelId="{6BD7B22A-6719-430C-B1F6-0AFD238A67BB}" type="presOf" srcId="{C27E0356-F350-473E-BA95-2AA5723672CD}" destId="{0A5741AC-2A2C-47C2-8487-9AB804FD556D}" srcOrd="1" destOrd="0" presId="urn:microsoft.com/office/officeart/2005/8/layout/cycle4"/>
    <dgm:cxn modelId="{506E886E-E039-4EA9-A4FE-4761807F2951}" srcId="{DCB075E7-9DB9-4E18-BCB5-B8B1709C1B57}" destId="{2E0037EB-A7CC-4BC8-B90B-5FD786E37AEA}" srcOrd="0" destOrd="0" parTransId="{6EF24E51-1E24-45CA-AFC2-FC73F1FA879A}" sibTransId="{1692030B-8D52-4E06-8C69-82416EC2E943}"/>
    <dgm:cxn modelId="{A4DB31B5-7AD0-4146-A44D-9D84BFAFC40A}" type="presOf" srcId="{A5BE8AF4-93F9-4FA1-92B9-8F88F482E425}" destId="{A17901EB-E829-422E-8F20-F4C0DD13C270}" srcOrd="1" destOrd="2" presId="urn:microsoft.com/office/officeart/2005/8/layout/cycle4"/>
    <dgm:cxn modelId="{6037522F-0D3B-47B3-84E3-55ACBB3AB4AF}" type="presOf" srcId="{78088CB8-BC89-4540-8729-39658161FC8F}" destId="{A17901EB-E829-422E-8F20-F4C0DD13C270}" srcOrd="1" destOrd="1" presId="urn:microsoft.com/office/officeart/2005/8/layout/cycle4"/>
    <dgm:cxn modelId="{B54862D0-4740-4E1B-B2B2-1DF99BCF8903}" type="presOf" srcId="{DF15E31D-0069-4259-86D6-8A9D6055B218}" destId="{AC6805B0-BBE4-47F1-9040-4C0DB98B0369}" srcOrd="1" destOrd="1" presId="urn:microsoft.com/office/officeart/2005/8/layout/cycle4"/>
    <dgm:cxn modelId="{924AD22C-C60A-4F17-89DD-4140F5005267}" type="presOf" srcId="{A5BE8AF4-93F9-4FA1-92B9-8F88F482E425}" destId="{104CDE75-9C8B-4867-AE3A-FC0FD939055E}" srcOrd="0" destOrd="2" presId="urn:microsoft.com/office/officeart/2005/8/layout/cycle4"/>
    <dgm:cxn modelId="{996377E9-40BE-4C7B-B695-6AA36AA0D84A}" type="presOf" srcId="{84A10AA8-4A2D-4EC6-BD29-92729983FC3F}" destId="{85119119-B33B-43A6-89CC-4E06BC019A91}" srcOrd="0" destOrd="0" presId="urn:microsoft.com/office/officeart/2005/8/layout/cycle4"/>
    <dgm:cxn modelId="{83E064D4-6BC4-4CCC-8172-FB0E7CF1E07C}" type="presOf" srcId="{78088CB8-BC89-4540-8729-39658161FC8F}" destId="{104CDE75-9C8B-4867-AE3A-FC0FD939055E}" srcOrd="0" destOrd="1" presId="urn:microsoft.com/office/officeart/2005/8/layout/cycle4"/>
    <dgm:cxn modelId="{99353FF0-3967-4C46-84CD-57EFBCB25B9D}" type="presParOf" srcId="{D0CA28D0-3919-4A5D-BEBB-679CF70A005A}" destId="{78242EE9-575E-43D0-984E-F140287A61B9}" srcOrd="0" destOrd="0" presId="urn:microsoft.com/office/officeart/2005/8/layout/cycle4"/>
    <dgm:cxn modelId="{B4CD0F37-834D-4638-905D-F7008909478C}" type="presParOf" srcId="{78242EE9-575E-43D0-984E-F140287A61B9}" destId="{69011929-FA93-4BAD-B317-DE3F49341102}" srcOrd="0" destOrd="0" presId="urn:microsoft.com/office/officeart/2005/8/layout/cycle4"/>
    <dgm:cxn modelId="{B05C52B5-236A-49FD-990E-69E8B953FBF7}" type="presParOf" srcId="{69011929-FA93-4BAD-B317-DE3F49341102}" destId="{104CDE75-9C8B-4867-AE3A-FC0FD939055E}" srcOrd="0" destOrd="0" presId="urn:microsoft.com/office/officeart/2005/8/layout/cycle4"/>
    <dgm:cxn modelId="{BE75C2E8-7E75-40D9-9757-A82B568CD929}" type="presParOf" srcId="{69011929-FA93-4BAD-B317-DE3F49341102}" destId="{A17901EB-E829-422E-8F20-F4C0DD13C270}" srcOrd="1" destOrd="0" presId="urn:microsoft.com/office/officeart/2005/8/layout/cycle4"/>
    <dgm:cxn modelId="{EEF1AD4A-7F82-4B95-B5C6-BE48467B1771}" type="presParOf" srcId="{78242EE9-575E-43D0-984E-F140287A61B9}" destId="{E64C816A-C286-45FD-B8A3-75468A5B2125}" srcOrd="1" destOrd="0" presId="urn:microsoft.com/office/officeart/2005/8/layout/cycle4"/>
    <dgm:cxn modelId="{C9E2A053-F689-4ED6-BE86-1C527E392EE5}" type="presParOf" srcId="{E64C816A-C286-45FD-B8A3-75468A5B2125}" destId="{691E46B2-5C17-4922-9CA9-66372C91BC8B}" srcOrd="0" destOrd="0" presId="urn:microsoft.com/office/officeart/2005/8/layout/cycle4"/>
    <dgm:cxn modelId="{3A012E78-1489-4369-8C50-22FB8F738DE3}" type="presParOf" srcId="{E64C816A-C286-45FD-B8A3-75468A5B2125}" destId="{0A5741AC-2A2C-47C2-8487-9AB804FD556D}" srcOrd="1" destOrd="0" presId="urn:microsoft.com/office/officeart/2005/8/layout/cycle4"/>
    <dgm:cxn modelId="{C933C0BC-8AE8-4828-8033-F0DEAC9BFA6B}" type="presParOf" srcId="{78242EE9-575E-43D0-984E-F140287A61B9}" destId="{8442EDCF-5826-4F42-87DF-FB71B9BCB98E}" srcOrd="2" destOrd="0" presId="urn:microsoft.com/office/officeart/2005/8/layout/cycle4"/>
    <dgm:cxn modelId="{5AF7D308-A5F6-4C81-9E41-8CF89DFF7D69}" type="presParOf" srcId="{8442EDCF-5826-4F42-87DF-FB71B9BCB98E}" destId="{85119119-B33B-43A6-89CC-4E06BC019A91}" srcOrd="0" destOrd="0" presId="urn:microsoft.com/office/officeart/2005/8/layout/cycle4"/>
    <dgm:cxn modelId="{DC83597B-C1D1-4DD8-9706-2276DFF527F2}" type="presParOf" srcId="{8442EDCF-5826-4F42-87DF-FB71B9BCB98E}" destId="{DD55E48C-9EFD-4757-8CB5-EBB089CEC2C1}" srcOrd="1" destOrd="0" presId="urn:microsoft.com/office/officeart/2005/8/layout/cycle4"/>
    <dgm:cxn modelId="{94F11F17-8D7F-4EB3-8E95-6853D392BD16}" type="presParOf" srcId="{78242EE9-575E-43D0-984E-F140287A61B9}" destId="{DB3D830F-9392-4D3B-8819-FAB56AC08938}" srcOrd="3" destOrd="0" presId="urn:microsoft.com/office/officeart/2005/8/layout/cycle4"/>
    <dgm:cxn modelId="{E9C7C1DC-E7D8-4460-BDE1-34ED02A485D5}" type="presParOf" srcId="{DB3D830F-9392-4D3B-8819-FAB56AC08938}" destId="{AFD07A3C-C1CD-4DE8-9D6D-018E442CB3DA}" srcOrd="0" destOrd="0" presId="urn:microsoft.com/office/officeart/2005/8/layout/cycle4"/>
    <dgm:cxn modelId="{B8817B6D-9796-4F92-8793-DE7078E4688B}" type="presParOf" srcId="{DB3D830F-9392-4D3B-8819-FAB56AC08938}" destId="{AC6805B0-BBE4-47F1-9040-4C0DB98B0369}" srcOrd="1" destOrd="0" presId="urn:microsoft.com/office/officeart/2005/8/layout/cycle4"/>
    <dgm:cxn modelId="{3FE9E3D8-CAB0-415E-AEC5-4F6A8FA55286}" type="presParOf" srcId="{78242EE9-575E-43D0-984E-F140287A61B9}" destId="{3AFF75E4-281F-4156-B589-E9F74ACDCF32}" srcOrd="4" destOrd="0" presId="urn:microsoft.com/office/officeart/2005/8/layout/cycle4"/>
    <dgm:cxn modelId="{0223375C-FA56-4B25-A404-DBC560DFD91B}" type="presParOf" srcId="{D0CA28D0-3919-4A5D-BEBB-679CF70A005A}" destId="{3D39EB5E-765D-4971-A81C-2E0E71473A0F}" srcOrd="1" destOrd="0" presId="urn:microsoft.com/office/officeart/2005/8/layout/cycle4"/>
    <dgm:cxn modelId="{281581A8-7B0B-4DC9-A947-FD20B1A32BB3}" type="presParOf" srcId="{3D39EB5E-765D-4971-A81C-2E0E71473A0F}" destId="{ED525778-EB86-4377-ADFE-104D57A10301}" srcOrd="0" destOrd="0" presId="urn:microsoft.com/office/officeart/2005/8/layout/cycle4"/>
    <dgm:cxn modelId="{7EF9C43C-ECBA-4D78-BB44-CD3BA0844955}" type="presParOf" srcId="{3D39EB5E-765D-4971-A81C-2E0E71473A0F}" destId="{0DB2DD63-5067-42D2-9778-5B85CA2716EA}" srcOrd="1" destOrd="0" presId="urn:microsoft.com/office/officeart/2005/8/layout/cycle4"/>
    <dgm:cxn modelId="{6E3779A4-19D2-41BE-AEF9-1530AA5A8C31}" type="presParOf" srcId="{3D39EB5E-765D-4971-A81C-2E0E71473A0F}" destId="{0530B66E-3D17-43FC-8ABE-A291727FC942}" srcOrd="2" destOrd="0" presId="urn:microsoft.com/office/officeart/2005/8/layout/cycle4"/>
    <dgm:cxn modelId="{273A7846-05EB-4E22-BC57-DCA3709B3B5F}" type="presParOf" srcId="{3D39EB5E-765D-4971-A81C-2E0E71473A0F}" destId="{69892F93-BBFB-49CA-866C-8920BD5A1F0B}" srcOrd="3" destOrd="0" presId="urn:microsoft.com/office/officeart/2005/8/layout/cycle4"/>
    <dgm:cxn modelId="{A7705068-B35C-4E43-BF91-E4E1BEFEE9B1}" type="presParOf" srcId="{3D39EB5E-765D-4971-A81C-2E0E71473A0F}" destId="{4D87ABA6-D172-4B32-BB8F-A0AA66CA5F70}" srcOrd="4" destOrd="0" presId="urn:microsoft.com/office/officeart/2005/8/layout/cycle4"/>
    <dgm:cxn modelId="{0406CFCC-E508-4F69-B6E9-BD8E906776B9}" type="presParOf" srcId="{D0CA28D0-3919-4A5D-BEBB-679CF70A005A}" destId="{5FD73F52-97AC-425F-B88C-0A2EC47250E0}" srcOrd="2" destOrd="0" presId="urn:microsoft.com/office/officeart/2005/8/layout/cycle4"/>
    <dgm:cxn modelId="{FF6E1692-6927-4C3C-9491-1F01639A2C23}" type="presParOf" srcId="{D0CA28D0-3919-4A5D-BEBB-679CF70A005A}" destId="{F3924680-760A-442B-B09C-F6872DBA7EAC}" srcOrd="3" destOrd="0" presId="urn:microsoft.com/office/officeart/2005/8/layout/cycle4"/>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67F25F2-1C68-4298-817D-4D3A57442332}" type="doc">
      <dgm:prSet loTypeId="urn:microsoft.com/office/officeart/2005/8/layout/hChevron3" loCatId="process" qsTypeId="urn:microsoft.com/office/officeart/2005/8/quickstyle/simple1" qsCatId="simple" csTypeId="urn:microsoft.com/office/officeart/2005/8/colors/accent1_4" csCatId="accent1" phldr="1"/>
      <dgm:spPr/>
    </dgm:pt>
    <dgm:pt modelId="{773E8E2F-98F3-461B-B0DC-13340C386972}">
      <dgm:prSet phldrT="[Text]"/>
      <dgm:spPr>
        <a:xfrm>
          <a:off x="1688" y="118420"/>
          <a:ext cx="1693896" cy="677558"/>
        </a:xfrm>
      </dgm:spPr>
      <dgm:t>
        <a:bodyPr/>
        <a:lstStyle/>
        <a:p>
          <a:r>
            <a:rPr lang="mk-MK">
              <a:latin typeface="Calibri" panose="020F0502020204030204"/>
              <a:ea typeface="+mn-ea"/>
              <a:cs typeface="+mn-cs"/>
            </a:rPr>
            <a:t>Планирање</a:t>
          </a:r>
          <a:endParaRPr lang="en-US">
            <a:latin typeface="Calibri" panose="020F0502020204030204"/>
            <a:ea typeface="+mn-ea"/>
            <a:cs typeface="+mn-cs"/>
          </a:endParaRPr>
        </a:p>
        <a:p>
          <a:r>
            <a:rPr lang="en-US">
              <a:latin typeface="Calibri" panose="020F0502020204030204"/>
              <a:ea typeface="+mn-ea"/>
              <a:cs typeface="+mn-cs"/>
            </a:rPr>
            <a:t>2021</a:t>
          </a:r>
          <a:endParaRPr lang="mk-MK">
            <a:latin typeface="Calibri" panose="020F0502020204030204"/>
            <a:ea typeface="+mn-ea"/>
            <a:cs typeface="+mn-cs"/>
          </a:endParaRPr>
        </a:p>
      </dgm:t>
    </dgm:pt>
    <dgm:pt modelId="{A2FA6455-F805-430C-9BF8-03E9DD2439BB}" type="parTrans" cxnId="{D50B82A8-C2D1-4409-B4B7-295EA65D0F3F}">
      <dgm:prSet/>
      <dgm:spPr/>
      <dgm:t>
        <a:bodyPr/>
        <a:lstStyle/>
        <a:p>
          <a:endParaRPr lang="mk-MK"/>
        </a:p>
      </dgm:t>
    </dgm:pt>
    <dgm:pt modelId="{4D64480E-BCDC-495C-A6C8-173376F3C4CD}" type="sibTrans" cxnId="{D50B82A8-C2D1-4409-B4B7-295EA65D0F3F}">
      <dgm:prSet/>
      <dgm:spPr/>
      <dgm:t>
        <a:bodyPr/>
        <a:lstStyle/>
        <a:p>
          <a:endParaRPr lang="mk-MK"/>
        </a:p>
      </dgm:t>
    </dgm:pt>
    <dgm:pt modelId="{26E7E689-1F15-444D-A310-C25B03CF5A9C}">
      <dgm:prSet phldrT="[Text]"/>
      <dgm:spPr>
        <a:xfrm>
          <a:off x="2711922" y="118420"/>
          <a:ext cx="1693896" cy="677558"/>
        </a:xfrm>
      </dgm:spPr>
      <dgm:t>
        <a:bodyPr/>
        <a:lstStyle/>
        <a:p>
          <a:r>
            <a:rPr lang="mk-MK">
              <a:latin typeface="Calibri" panose="020F0502020204030204"/>
              <a:ea typeface="+mn-ea"/>
              <a:cs typeface="+mn-cs"/>
            </a:rPr>
            <a:t>Следење</a:t>
          </a:r>
          <a:endParaRPr lang="en-US">
            <a:latin typeface="Calibri" panose="020F0502020204030204"/>
            <a:ea typeface="+mn-ea"/>
            <a:cs typeface="+mn-cs"/>
          </a:endParaRPr>
        </a:p>
        <a:p>
          <a:r>
            <a:rPr lang="en-US">
              <a:latin typeface="Calibri" panose="020F0502020204030204"/>
              <a:ea typeface="+mn-ea"/>
              <a:cs typeface="+mn-cs"/>
            </a:rPr>
            <a:t>2021-2041</a:t>
          </a:r>
          <a:endParaRPr lang="mk-MK">
            <a:latin typeface="Calibri" panose="020F0502020204030204"/>
            <a:ea typeface="+mn-ea"/>
            <a:cs typeface="+mn-cs"/>
          </a:endParaRPr>
        </a:p>
      </dgm:t>
    </dgm:pt>
    <dgm:pt modelId="{C102B9B7-6E25-4475-8E96-BB4082731D28}" type="parTrans" cxnId="{DA943010-BEF6-43A6-B9FE-34BB43FA1989}">
      <dgm:prSet/>
      <dgm:spPr/>
      <dgm:t>
        <a:bodyPr/>
        <a:lstStyle/>
        <a:p>
          <a:endParaRPr lang="mk-MK"/>
        </a:p>
      </dgm:t>
    </dgm:pt>
    <dgm:pt modelId="{9E238491-85EF-4E14-A856-BF50AEABDE8C}" type="sibTrans" cxnId="{DA943010-BEF6-43A6-B9FE-34BB43FA1989}">
      <dgm:prSet/>
      <dgm:spPr/>
      <dgm:t>
        <a:bodyPr/>
        <a:lstStyle/>
        <a:p>
          <a:endParaRPr lang="mk-MK"/>
        </a:p>
      </dgm:t>
    </dgm:pt>
    <dgm:pt modelId="{F8475D96-4A23-4C90-A9E3-1C3F3032FDA8}">
      <dgm:prSet phldrT="[Text]"/>
      <dgm:spPr>
        <a:xfrm>
          <a:off x="4067040" y="118420"/>
          <a:ext cx="1693896" cy="677558"/>
        </a:xfrm>
      </dgm:spPr>
      <dgm:t>
        <a:bodyPr/>
        <a:lstStyle/>
        <a:p>
          <a:r>
            <a:rPr lang="mk-MK">
              <a:latin typeface="Calibri" panose="020F0502020204030204"/>
              <a:ea typeface="+mn-ea"/>
              <a:cs typeface="+mn-cs"/>
            </a:rPr>
            <a:t>Евалуација</a:t>
          </a:r>
          <a:endParaRPr lang="en-US">
            <a:latin typeface="Calibri" panose="020F0502020204030204"/>
            <a:ea typeface="+mn-ea"/>
            <a:cs typeface="+mn-cs"/>
          </a:endParaRPr>
        </a:p>
        <a:p>
          <a:r>
            <a:rPr lang="en-US">
              <a:latin typeface="Calibri" panose="020F0502020204030204"/>
              <a:ea typeface="+mn-ea"/>
              <a:cs typeface="+mn-cs"/>
            </a:rPr>
            <a:t>-</a:t>
          </a:r>
          <a:endParaRPr lang="mk-MK">
            <a:latin typeface="Calibri" panose="020F0502020204030204"/>
            <a:ea typeface="+mn-ea"/>
            <a:cs typeface="+mn-cs"/>
          </a:endParaRPr>
        </a:p>
      </dgm:t>
    </dgm:pt>
    <dgm:pt modelId="{3C8E7E52-96A1-40BC-992E-22CA42F99507}" type="parTrans" cxnId="{6113774E-4682-4EE7-945D-83020FC8656E}">
      <dgm:prSet/>
      <dgm:spPr/>
      <dgm:t>
        <a:bodyPr/>
        <a:lstStyle/>
        <a:p>
          <a:endParaRPr lang="mk-MK"/>
        </a:p>
      </dgm:t>
    </dgm:pt>
    <dgm:pt modelId="{F5124F49-47DA-42A0-9246-41416391952B}" type="sibTrans" cxnId="{6113774E-4682-4EE7-945D-83020FC8656E}">
      <dgm:prSet/>
      <dgm:spPr/>
      <dgm:t>
        <a:bodyPr/>
        <a:lstStyle/>
        <a:p>
          <a:endParaRPr lang="mk-MK"/>
        </a:p>
      </dgm:t>
    </dgm:pt>
    <dgm:pt modelId="{F70ADE41-5AAE-468C-9905-3B9CB5E90409}">
      <dgm:prSet/>
      <dgm:spPr>
        <a:xfrm>
          <a:off x="1356805" y="118420"/>
          <a:ext cx="1693896" cy="677558"/>
        </a:xfrm>
      </dgm:spPr>
      <dgm:t>
        <a:bodyPr/>
        <a:lstStyle/>
        <a:p>
          <a:r>
            <a:rPr lang="mk-MK">
              <a:latin typeface="Calibri" panose="020F0502020204030204"/>
              <a:ea typeface="+mn-ea"/>
              <a:cs typeface="+mn-cs"/>
            </a:rPr>
            <a:t>Спроведување</a:t>
          </a:r>
          <a:endParaRPr lang="en-US">
            <a:latin typeface="Calibri" panose="020F0502020204030204"/>
            <a:ea typeface="+mn-ea"/>
            <a:cs typeface="+mn-cs"/>
          </a:endParaRPr>
        </a:p>
        <a:p>
          <a:r>
            <a:rPr lang="en-US">
              <a:latin typeface="Calibri" panose="020F0502020204030204"/>
              <a:ea typeface="+mn-ea"/>
              <a:cs typeface="+mn-cs"/>
            </a:rPr>
            <a:t>2021-2041</a:t>
          </a:r>
          <a:endParaRPr lang="mk-MK">
            <a:latin typeface="Calibri" panose="020F0502020204030204"/>
            <a:ea typeface="+mn-ea"/>
            <a:cs typeface="+mn-cs"/>
          </a:endParaRPr>
        </a:p>
      </dgm:t>
    </dgm:pt>
    <dgm:pt modelId="{E0EF22A2-50BB-4CF0-AF4D-E23531A3EF83}" type="parTrans" cxnId="{056AFDBE-5314-4B41-A652-4F40FE6710A9}">
      <dgm:prSet/>
      <dgm:spPr/>
      <dgm:t>
        <a:bodyPr/>
        <a:lstStyle/>
        <a:p>
          <a:endParaRPr lang="mk-MK"/>
        </a:p>
      </dgm:t>
    </dgm:pt>
    <dgm:pt modelId="{662E0B2C-1B1B-4F76-AFB6-1929567CB16B}" type="sibTrans" cxnId="{056AFDBE-5314-4B41-A652-4F40FE6710A9}">
      <dgm:prSet/>
      <dgm:spPr/>
      <dgm:t>
        <a:bodyPr/>
        <a:lstStyle/>
        <a:p>
          <a:endParaRPr lang="mk-MK"/>
        </a:p>
      </dgm:t>
    </dgm:pt>
    <dgm:pt modelId="{E4085793-7430-479D-81BE-B758A2B4B0B9}" type="pres">
      <dgm:prSet presAssocID="{C67F25F2-1C68-4298-817D-4D3A57442332}" presName="Name0" presStyleCnt="0">
        <dgm:presLayoutVars>
          <dgm:dir/>
          <dgm:resizeHandles val="exact"/>
        </dgm:presLayoutVars>
      </dgm:prSet>
      <dgm:spPr/>
    </dgm:pt>
    <dgm:pt modelId="{0D733BB9-FAE3-4363-9042-744447AAAB6C}" type="pres">
      <dgm:prSet presAssocID="{773E8E2F-98F3-461B-B0DC-13340C386972}" presName="parTxOnly" presStyleLbl="node1" presStyleIdx="0" presStyleCnt="4">
        <dgm:presLayoutVars>
          <dgm:bulletEnabled val="1"/>
        </dgm:presLayoutVars>
      </dgm:prSet>
      <dgm:spPr>
        <a:prstGeom prst="homePlate">
          <a:avLst/>
        </a:prstGeom>
      </dgm:spPr>
      <dgm:t>
        <a:bodyPr/>
        <a:lstStyle/>
        <a:p>
          <a:endParaRPr lang="mk-MK"/>
        </a:p>
      </dgm:t>
    </dgm:pt>
    <dgm:pt modelId="{75F5F50F-AAD8-4791-AE4C-BC7702CCDD52}" type="pres">
      <dgm:prSet presAssocID="{4D64480E-BCDC-495C-A6C8-173376F3C4CD}" presName="parSpace" presStyleCnt="0"/>
      <dgm:spPr/>
    </dgm:pt>
    <dgm:pt modelId="{A4C78C26-3C1A-458E-AD3B-3387A76BDC0D}" type="pres">
      <dgm:prSet presAssocID="{F70ADE41-5AAE-468C-9905-3B9CB5E90409}" presName="parTxOnly" presStyleLbl="node1" presStyleIdx="1" presStyleCnt="4">
        <dgm:presLayoutVars>
          <dgm:bulletEnabled val="1"/>
        </dgm:presLayoutVars>
      </dgm:prSet>
      <dgm:spPr>
        <a:prstGeom prst="chevron">
          <a:avLst/>
        </a:prstGeom>
      </dgm:spPr>
      <dgm:t>
        <a:bodyPr/>
        <a:lstStyle/>
        <a:p>
          <a:endParaRPr lang="mk-MK"/>
        </a:p>
      </dgm:t>
    </dgm:pt>
    <dgm:pt modelId="{EAD1274D-A395-491F-9E75-CD9BA3939C63}" type="pres">
      <dgm:prSet presAssocID="{662E0B2C-1B1B-4F76-AFB6-1929567CB16B}" presName="parSpace" presStyleCnt="0"/>
      <dgm:spPr/>
    </dgm:pt>
    <dgm:pt modelId="{EFB2D458-57C6-455D-8C2B-2C0D67D77204}" type="pres">
      <dgm:prSet presAssocID="{26E7E689-1F15-444D-A310-C25B03CF5A9C}" presName="parTxOnly" presStyleLbl="node1" presStyleIdx="2" presStyleCnt="4">
        <dgm:presLayoutVars>
          <dgm:bulletEnabled val="1"/>
        </dgm:presLayoutVars>
      </dgm:prSet>
      <dgm:spPr>
        <a:prstGeom prst="chevron">
          <a:avLst/>
        </a:prstGeom>
      </dgm:spPr>
      <dgm:t>
        <a:bodyPr/>
        <a:lstStyle/>
        <a:p>
          <a:endParaRPr lang="mk-MK"/>
        </a:p>
      </dgm:t>
    </dgm:pt>
    <dgm:pt modelId="{F10834DF-72EB-4C9B-873F-B0F9DBBC5739}" type="pres">
      <dgm:prSet presAssocID="{9E238491-85EF-4E14-A856-BF50AEABDE8C}" presName="parSpace" presStyleCnt="0"/>
      <dgm:spPr/>
    </dgm:pt>
    <dgm:pt modelId="{F807638F-711A-4A7D-864F-55F5A3F69BE5}" type="pres">
      <dgm:prSet presAssocID="{F8475D96-4A23-4C90-A9E3-1C3F3032FDA8}" presName="parTxOnly" presStyleLbl="node1" presStyleIdx="3" presStyleCnt="4">
        <dgm:presLayoutVars>
          <dgm:bulletEnabled val="1"/>
        </dgm:presLayoutVars>
      </dgm:prSet>
      <dgm:spPr>
        <a:prstGeom prst="chevron">
          <a:avLst/>
        </a:prstGeom>
      </dgm:spPr>
      <dgm:t>
        <a:bodyPr/>
        <a:lstStyle/>
        <a:p>
          <a:endParaRPr lang="mk-MK"/>
        </a:p>
      </dgm:t>
    </dgm:pt>
  </dgm:ptLst>
  <dgm:cxnLst>
    <dgm:cxn modelId="{6113774E-4682-4EE7-945D-83020FC8656E}" srcId="{C67F25F2-1C68-4298-817D-4D3A57442332}" destId="{F8475D96-4A23-4C90-A9E3-1C3F3032FDA8}" srcOrd="3" destOrd="0" parTransId="{3C8E7E52-96A1-40BC-992E-22CA42F99507}" sibTransId="{F5124F49-47DA-42A0-9246-41416391952B}"/>
    <dgm:cxn modelId="{D50B82A8-C2D1-4409-B4B7-295EA65D0F3F}" srcId="{C67F25F2-1C68-4298-817D-4D3A57442332}" destId="{773E8E2F-98F3-461B-B0DC-13340C386972}" srcOrd="0" destOrd="0" parTransId="{A2FA6455-F805-430C-9BF8-03E9DD2439BB}" sibTransId="{4D64480E-BCDC-495C-A6C8-173376F3C4CD}"/>
    <dgm:cxn modelId="{DA943010-BEF6-43A6-B9FE-34BB43FA1989}" srcId="{C67F25F2-1C68-4298-817D-4D3A57442332}" destId="{26E7E689-1F15-444D-A310-C25B03CF5A9C}" srcOrd="2" destOrd="0" parTransId="{C102B9B7-6E25-4475-8E96-BB4082731D28}" sibTransId="{9E238491-85EF-4E14-A856-BF50AEABDE8C}"/>
    <dgm:cxn modelId="{9EC67BB5-9A8E-4855-92C5-EA4A70567B4D}" type="presOf" srcId="{F8475D96-4A23-4C90-A9E3-1C3F3032FDA8}" destId="{F807638F-711A-4A7D-864F-55F5A3F69BE5}" srcOrd="0" destOrd="0" presId="urn:microsoft.com/office/officeart/2005/8/layout/hChevron3"/>
    <dgm:cxn modelId="{C8BF7C22-4C9B-4B95-A608-A2A7EB07E676}" type="presOf" srcId="{26E7E689-1F15-444D-A310-C25B03CF5A9C}" destId="{EFB2D458-57C6-455D-8C2B-2C0D67D77204}" srcOrd="0" destOrd="0" presId="urn:microsoft.com/office/officeart/2005/8/layout/hChevron3"/>
    <dgm:cxn modelId="{056AFDBE-5314-4B41-A652-4F40FE6710A9}" srcId="{C67F25F2-1C68-4298-817D-4D3A57442332}" destId="{F70ADE41-5AAE-468C-9905-3B9CB5E90409}" srcOrd="1" destOrd="0" parTransId="{E0EF22A2-50BB-4CF0-AF4D-E23531A3EF83}" sibTransId="{662E0B2C-1B1B-4F76-AFB6-1929567CB16B}"/>
    <dgm:cxn modelId="{C09CD577-D5B1-422D-841A-269687599EF9}" type="presOf" srcId="{C67F25F2-1C68-4298-817D-4D3A57442332}" destId="{E4085793-7430-479D-81BE-B758A2B4B0B9}" srcOrd="0" destOrd="0" presId="urn:microsoft.com/office/officeart/2005/8/layout/hChevron3"/>
    <dgm:cxn modelId="{7B963024-A174-476D-A210-C2B9710E8446}" type="presOf" srcId="{F70ADE41-5AAE-468C-9905-3B9CB5E90409}" destId="{A4C78C26-3C1A-458E-AD3B-3387A76BDC0D}" srcOrd="0" destOrd="0" presId="urn:microsoft.com/office/officeart/2005/8/layout/hChevron3"/>
    <dgm:cxn modelId="{E0F3E699-F10B-49D5-BDF4-2F7CFAAAF9E3}" type="presOf" srcId="{773E8E2F-98F3-461B-B0DC-13340C386972}" destId="{0D733BB9-FAE3-4363-9042-744447AAAB6C}" srcOrd="0" destOrd="0" presId="urn:microsoft.com/office/officeart/2005/8/layout/hChevron3"/>
    <dgm:cxn modelId="{99CD03EB-0F39-4A28-8120-F3E2B8234112}" type="presParOf" srcId="{E4085793-7430-479D-81BE-B758A2B4B0B9}" destId="{0D733BB9-FAE3-4363-9042-744447AAAB6C}" srcOrd="0" destOrd="0" presId="urn:microsoft.com/office/officeart/2005/8/layout/hChevron3"/>
    <dgm:cxn modelId="{B2319D5E-736A-46D8-B700-9E411A5792CC}" type="presParOf" srcId="{E4085793-7430-479D-81BE-B758A2B4B0B9}" destId="{75F5F50F-AAD8-4791-AE4C-BC7702CCDD52}" srcOrd="1" destOrd="0" presId="urn:microsoft.com/office/officeart/2005/8/layout/hChevron3"/>
    <dgm:cxn modelId="{8E40569D-F622-49BA-8E47-529F4760C3E8}" type="presParOf" srcId="{E4085793-7430-479D-81BE-B758A2B4B0B9}" destId="{A4C78C26-3C1A-458E-AD3B-3387A76BDC0D}" srcOrd="2" destOrd="0" presId="urn:microsoft.com/office/officeart/2005/8/layout/hChevron3"/>
    <dgm:cxn modelId="{83970A7D-6199-4AF7-A67D-1C5F44AC6651}" type="presParOf" srcId="{E4085793-7430-479D-81BE-B758A2B4B0B9}" destId="{EAD1274D-A395-491F-9E75-CD9BA3939C63}" srcOrd="3" destOrd="0" presId="urn:microsoft.com/office/officeart/2005/8/layout/hChevron3"/>
    <dgm:cxn modelId="{A02D4D25-7C34-4EA1-9772-FB8B890CC07C}" type="presParOf" srcId="{E4085793-7430-479D-81BE-B758A2B4B0B9}" destId="{EFB2D458-57C6-455D-8C2B-2C0D67D77204}" srcOrd="4" destOrd="0" presId="urn:microsoft.com/office/officeart/2005/8/layout/hChevron3"/>
    <dgm:cxn modelId="{2B5F47F5-4567-4657-87A5-24808C00C96C}" type="presParOf" srcId="{E4085793-7430-479D-81BE-B758A2B4B0B9}" destId="{F10834DF-72EB-4C9B-873F-B0F9DBBC5739}" srcOrd="5" destOrd="0" presId="urn:microsoft.com/office/officeart/2005/8/layout/hChevron3"/>
    <dgm:cxn modelId="{680B5E8A-DBAA-4ED6-92BC-2328B239AA0D}" type="presParOf" srcId="{E4085793-7430-479D-81BE-B758A2B4B0B9}" destId="{F807638F-711A-4A7D-864F-55F5A3F69BE5}" srcOrd="6" destOrd="0" presId="urn:microsoft.com/office/officeart/2005/8/layout/hChevron3"/>
  </dgm:cxnLst>
  <dgm:bg/>
  <dgm:whole/>
  <dgm:extLst>
    <a:ext uri="http://schemas.microsoft.com/office/drawing/2008/diagram">
      <dsp:dataModelExt xmlns:dsp="http://schemas.microsoft.com/office/drawing/2008/diagram" relId="rId3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520BC9-8AD1-4A6C-9213-D219151E22B3}">
      <dsp:nvSpPr>
        <dsp:cNvPr id="0" name=""/>
        <dsp:cNvSpPr/>
      </dsp:nvSpPr>
      <dsp:spPr>
        <a:xfrm>
          <a:off x="0" y="258132"/>
          <a:ext cx="3768436" cy="44415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92473" tIns="249936" rIns="292473" bIns="64008" numCol="1" spcCol="1270" anchor="t" anchorCtr="0">
          <a:noAutofit/>
        </a:bodyPr>
        <a:lstStyle/>
        <a:p>
          <a:pPr marL="57150" lvl="1" indent="-57150" algn="l" defTabSz="400050">
            <a:lnSpc>
              <a:spcPct val="90000"/>
            </a:lnSpc>
            <a:spcBef>
              <a:spcPct val="0"/>
            </a:spcBef>
            <a:spcAft>
              <a:spcPct val="15000"/>
            </a:spcAft>
            <a:buChar char="••"/>
          </a:pPr>
          <a:r>
            <a:rPr lang="mk-MK" sz="900" kern="1200" dirty="0">
              <a:latin typeface="+mj-lt"/>
            </a:rPr>
            <a:t>На пр.</a:t>
          </a:r>
          <a:r>
            <a:rPr lang="en-US" sz="900" kern="1200" dirty="0">
              <a:latin typeface="+mj-lt"/>
            </a:rPr>
            <a:t> </a:t>
          </a:r>
          <a:r>
            <a:rPr lang="mk-MK" sz="900" kern="1200" dirty="0">
              <a:latin typeface="+mj-lt"/>
            </a:rPr>
            <a:t>План за развој на Паметен град - Велес</a:t>
          </a:r>
          <a:r>
            <a:rPr lang="en-US" sz="900" kern="1200" dirty="0">
              <a:latin typeface="+mj-lt"/>
            </a:rPr>
            <a:t> 2019-2030</a:t>
          </a:r>
        </a:p>
      </dsp:txBody>
      <dsp:txXfrm>
        <a:off x="0" y="258132"/>
        <a:ext cx="3768436" cy="444150"/>
      </dsp:txXfrm>
    </dsp:sp>
    <dsp:sp modelId="{249EC09C-50A4-499C-BE65-E747DDACE991}">
      <dsp:nvSpPr>
        <dsp:cNvPr id="0" name=""/>
        <dsp:cNvSpPr/>
      </dsp:nvSpPr>
      <dsp:spPr>
        <a:xfrm>
          <a:off x="188421" y="81012"/>
          <a:ext cx="2637905" cy="3542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707" tIns="0" rIns="99707" bIns="0" numCol="1" spcCol="1270" anchor="ctr" anchorCtr="0">
          <a:noAutofit/>
        </a:bodyPr>
        <a:lstStyle/>
        <a:p>
          <a:pPr lvl="0" algn="l" defTabSz="400050">
            <a:lnSpc>
              <a:spcPct val="90000"/>
            </a:lnSpc>
            <a:spcBef>
              <a:spcPct val="0"/>
            </a:spcBef>
            <a:spcAft>
              <a:spcPct val="35000"/>
            </a:spcAft>
          </a:pPr>
          <a:r>
            <a:rPr lang="mk-MK" sz="900" kern="1200" dirty="0">
              <a:latin typeface="+mj-lt"/>
            </a:rPr>
            <a:t>План за локален </a:t>
          </a:r>
          <a:r>
            <a:rPr lang="en-US" sz="900" kern="1200" dirty="0">
              <a:latin typeface="+mj-lt"/>
            </a:rPr>
            <a:t>(</a:t>
          </a:r>
          <a:r>
            <a:rPr lang="mk-MK" sz="900" kern="1200" dirty="0">
              <a:latin typeface="+mj-lt"/>
            </a:rPr>
            <a:t>економски) развој</a:t>
          </a:r>
          <a:endParaRPr lang="en-US" sz="900" kern="1200" dirty="0">
            <a:latin typeface="+mj-lt"/>
          </a:endParaRPr>
        </a:p>
      </dsp:txBody>
      <dsp:txXfrm>
        <a:off x="205714" y="98305"/>
        <a:ext cx="2603319" cy="319654"/>
      </dsp:txXfrm>
    </dsp:sp>
    <dsp:sp modelId="{B8EAA0BF-C368-4235-9050-B466EBA5F35D}">
      <dsp:nvSpPr>
        <dsp:cNvPr id="0" name=""/>
        <dsp:cNvSpPr/>
      </dsp:nvSpPr>
      <dsp:spPr>
        <a:xfrm>
          <a:off x="0" y="944202"/>
          <a:ext cx="3768436" cy="8883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92473" tIns="249936" rIns="292473" bIns="64008" numCol="1" spcCol="1270" anchor="t" anchorCtr="0">
          <a:noAutofit/>
        </a:bodyPr>
        <a:lstStyle/>
        <a:p>
          <a:pPr marL="57150" lvl="1" indent="-57150" algn="l" defTabSz="400050">
            <a:lnSpc>
              <a:spcPct val="90000"/>
            </a:lnSpc>
            <a:spcBef>
              <a:spcPct val="0"/>
            </a:spcBef>
            <a:spcAft>
              <a:spcPct val="15000"/>
            </a:spcAft>
            <a:buChar char="••"/>
          </a:pPr>
          <a:r>
            <a:rPr lang="mk-MK" sz="900" kern="1200" dirty="0">
              <a:latin typeface="+mj-lt"/>
            </a:rPr>
            <a:t>Понасочени стратегии</a:t>
          </a:r>
          <a:endParaRPr lang="en-US" sz="900" kern="1200" dirty="0">
            <a:latin typeface="+mj-lt"/>
          </a:endParaRPr>
        </a:p>
        <a:p>
          <a:pPr marL="114300" lvl="2" indent="-57150" algn="l" defTabSz="400050">
            <a:lnSpc>
              <a:spcPct val="90000"/>
            </a:lnSpc>
            <a:spcBef>
              <a:spcPct val="0"/>
            </a:spcBef>
            <a:spcAft>
              <a:spcPct val="15000"/>
            </a:spcAft>
            <a:buChar char="••"/>
          </a:pPr>
          <a:r>
            <a:rPr lang="en-US" sz="900" kern="1200" dirty="0">
              <a:latin typeface="+mj-lt"/>
            </a:rPr>
            <a:t> </a:t>
          </a:r>
          <a:r>
            <a:rPr lang="mk-MK" sz="900" kern="1200" dirty="0">
              <a:latin typeface="+mj-lt"/>
            </a:rPr>
            <a:t>На пр.</a:t>
          </a:r>
          <a:r>
            <a:rPr lang="en-US" sz="900" kern="1200" dirty="0">
              <a:latin typeface="+mj-lt"/>
            </a:rPr>
            <a:t> </a:t>
          </a:r>
          <a:r>
            <a:rPr lang="mk-MK" sz="900" kern="1200" dirty="0">
              <a:latin typeface="+mj-lt"/>
            </a:rPr>
            <a:t>Стратегија за чист воздух, Тетово</a:t>
          </a:r>
          <a:endParaRPr lang="en-US" sz="900" kern="1200" dirty="0">
            <a:latin typeface="+mj-lt"/>
          </a:endParaRPr>
        </a:p>
        <a:p>
          <a:pPr marL="114300" lvl="2" indent="-57150" algn="l" defTabSz="400050">
            <a:lnSpc>
              <a:spcPct val="90000"/>
            </a:lnSpc>
            <a:spcBef>
              <a:spcPct val="0"/>
            </a:spcBef>
            <a:spcAft>
              <a:spcPct val="15000"/>
            </a:spcAft>
            <a:buChar char="••"/>
          </a:pPr>
          <a:r>
            <a:rPr lang="en-US" sz="900" kern="1200" dirty="0">
              <a:latin typeface="+mj-lt"/>
            </a:rPr>
            <a:t> </a:t>
          </a:r>
          <a:r>
            <a:rPr lang="mk-MK" sz="900" kern="1200" dirty="0">
              <a:latin typeface="+mj-lt"/>
            </a:rPr>
            <a:t>На пр.</a:t>
          </a:r>
          <a:r>
            <a:rPr lang="en-US" sz="900" kern="1200" dirty="0">
              <a:latin typeface="+mj-lt"/>
            </a:rPr>
            <a:t> </a:t>
          </a:r>
          <a:r>
            <a:rPr lang="mk-MK" sz="900" kern="1200" dirty="0">
              <a:latin typeface="+mj-lt"/>
            </a:rPr>
            <a:t>Стратегија за климатски промени</a:t>
          </a:r>
          <a:endParaRPr lang="en-US" sz="900" kern="1200" dirty="0">
            <a:latin typeface="+mj-lt"/>
          </a:endParaRPr>
        </a:p>
        <a:p>
          <a:pPr marL="114300" lvl="2" indent="-57150" algn="l" defTabSz="400050">
            <a:lnSpc>
              <a:spcPct val="90000"/>
            </a:lnSpc>
            <a:spcBef>
              <a:spcPct val="0"/>
            </a:spcBef>
            <a:spcAft>
              <a:spcPct val="15000"/>
            </a:spcAft>
            <a:buChar char="••"/>
          </a:pPr>
          <a:r>
            <a:rPr lang="en-US" sz="900" kern="1200" dirty="0">
              <a:latin typeface="+mj-lt"/>
            </a:rPr>
            <a:t> </a:t>
          </a:r>
          <a:r>
            <a:rPr lang="mk-MK" sz="900" kern="1200" dirty="0">
              <a:latin typeface="+mj-lt"/>
            </a:rPr>
            <a:t>На пр.</a:t>
          </a:r>
          <a:r>
            <a:rPr lang="en-US" sz="900" kern="1200" dirty="0">
              <a:latin typeface="+mj-lt"/>
            </a:rPr>
            <a:t> </a:t>
          </a:r>
          <a:r>
            <a:rPr lang="mk-MK" sz="900" kern="1200" dirty="0">
              <a:latin typeface="+mj-lt"/>
            </a:rPr>
            <a:t>План за одржлива урбана мобилност, Велес</a:t>
          </a:r>
          <a:endParaRPr lang="en-US" sz="900" kern="1200" dirty="0">
            <a:latin typeface="+mj-lt"/>
          </a:endParaRPr>
        </a:p>
      </dsp:txBody>
      <dsp:txXfrm>
        <a:off x="0" y="944202"/>
        <a:ext cx="3768436" cy="888300"/>
      </dsp:txXfrm>
    </dsp:sp>
    <dsp:sp modelId="{5673D5F5-A4AE-4674-A6F5-C1148DE525CC}">
      <dsp:nvSpPr>
        <dsp:cNvPr id="0" name=""/>
        <dsp:cNvSpPr/>
      </dsp:nvSpPr>
      <dsp:spPr>
        <a:xfrm>
          <a:off x="188421" y="762300"/>
          <a:ext cx="2637905" cy="3542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707" tIns="0" rIns="99707" bIns="0" numCol="1" spcCol="1270" anchor="ctr" anchorCtr="0">
          <a:noAutofit/>
        </a:bodyPr>
        <a:lstStyle/>
        <a:p>
          <a:pPr lvl="0" algn="l" defTabSz="400050">
            <a:lnSpc>
              <a:spcPct val="90000"/>
            </a:lnSpc>
            <a:spcBef>
              <a:spcPct val="0"/>
            </a:spcBef>
            <a:spcAft>
              <a:spcPct val="35000"/>
            </a:spcAft>
          </a:pPr>
          <a:r>
            <a:rPr lang="mk-MK" sz="900" kern="1200" dirty="0">
              <a:latin typeface="+mj-lt"/>
            </a:rPr>
            <a:t>Локален акциски план за животна средина</a:t>
          </a:r>
          <a:endParaRPr lang="en-US" sz="900" kern="1200" dirty="0">
            <a:latin typeface="+mj-lt"/>
          </a:endParaRPr>
        </a:p>
      </dsp:txBody>
      <dsp:txXfrm>
        <a:off x="205714" y="779593"/>
        <a:ext cx="2603319" cy="319654"/>
      </dsp:txXfrm>
    </dsp:sp>
    <dsp:sp modelId="{890F68A1-6E00-4767-A91A-F11E913D0236}">
      <dsp:nvSpPr>
        <dsp:cNvPr id="0" name=""/>
        <dsp:cNvSpPr/>
      </dsp:nvSpPr>
      <dsp:spPr>
        <a:xfrm>
          <a:off x="0" y="2074422"/>
          <a:ext cx="3768436" cy="302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6E9AF6A-74E2-4EE7-A207-3A374CA254E6}">
      <dsp:nvSpPr>
        <dsp:cNvPr id="0" name=""/>
        <dsp:cNvSpPr/>
      </dsp:nvSpPr>
      <dsp:spPr>
        <a:xfrm>
          <a:off x="188421" y="1897302"/>
          <a:ext cx="2637905" cy="3542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707" tIns="0" rIns="99707" bIns="0" numCol="1" spcCol="1270" anchor="ctr" anchorCtr="0">
          <a:noAutofit/>
        </a:bodyPr>
        <a:lstStyle/>
        <a:p>
          <a:pPr lvl="0" algn="l" defTabSz="400050">
            <a:lnSpc>
              <a:spcPct val="90000"/>
            </a:lnSpc>
            <a:spcBef>
              <a:spcPct val="0"/>
            </a:spcBef>
            <a:spcAft>
              <a:spcPct val="35000"/>
            </a:spcAft>
          </a:pPr>
          <a:r>
            <a:rPr lang="mk-MK" sz="900" kern="1200" dirty="0">
              <a:latin typeface="+mj-lt"/>
            </a:rPr>
            <a:t>Локален акциски план за вработување</a:t>
          </a:r>
          <a:endParaRPr lang="en-US" sz="900" kern="1200" dirty="0">
            <a:latin typeface="+mj-lt"/>
          </a:endParaRPr>
        </a:p>
      </dsp:txBody>
      <dsp:txXfrm>
        <a:off x="205714" y="1914595"/>
        <a:ext cx="2603319" cy="319654"/>
      </dsp:txXfrm>
    </dsp:sp>
    <dsp:sp modelId="{C1D21B67-73DA-46A5-AF36-175F7169751A}">
      <dsp:nvSpPr>
        <dsp:cNvPr id="0" name=""/>
        <dsp:cNvSpPr/>
      </dsp:nvSpPr>
      <dsp:spPr>
        <a:xfrm>
          <a:off x="0" y="2618742"/>
          <a:ext cx="3768436" cy="302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E308D85-0D04-4D52-B494-111E68551129}">
      <dsp:nvSpPr>
        <dsp:cNvPr id="0" name=""/>
        <dsp:cNvSpPr/>
      </dsp:nvSpPr>
      <dsp:spPr>
        <a:xfrm>
          <a:off x="188421" y="2441622"/>
          <a:ext cx="2637905" cy="3542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707" tIns="0" rIns="99707" bIns="0" numCol="1" spcCol="1270" anchor="ctr" anchorCtr="0">
          <a:noAutofit/>
        </a:bodyPr>
        <a:lstStyle/>
        <a:p>
          <a:pPr lvl="0" algn="l" defTabSz="400050">
            <a:lnSpc>
              <a:spcPct val="90000"/>
            </a:lnSpc>
            <a:spcBef>
              <a:spcPct val="0"/>
            </a:spcBef>
            <a:spcAft>
              <a:spcPct val="35000"/>
            </a:spcAft>
          </a:pPr>
          <a:r>
            <a:rPr lang="mk-MK" sz="900" kern="1200" dirty="0">
              <a:latin typeface="+mj-lt"/>
            </a:rPr>
            <a:t>Стратегија за развој на туризмот</a:t>
          </a:r>
          <a:endParaRPr lang="en-US" sz="900" kern="1200" dirty="0">
            <a:latin typeface="+mj-lt"/>
          </a:endParaRPr>
        </a:p>
      </dsp:txBody>
      <dsp:txXfrm>
        <a:off x="205714" y="2458915"/>
        <a:ext cx="2603319" cy="319654"/>
      </dsp:txXfrm>
    </dsp:sp>
    <dsp:sp modelId="{9ED30227-4758-419B-8482-2C9F76A58EC6}">
      <dsp:nvSpPr>
        <dsp:cNvPr id="0" name=""/>
        <dsp:cNvSpPr/>
      </dsp:nvSpPr>
      <dsp:spPr>
        <a:xfrm>
          <a:off x="0" y="3163062"/>
          <a:ext cx="3768436" cy="302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D680EB3-25D0-43F5-98A2-ACD849470ECC}">
      <dsp:nvSpPr>
        <dsp:cNvPr id="0" name=""/>
        <dsp:cNvSpPr/>
      </dsp:nvSpPr>
      <dsp:spPr>
        <a:xfrm>
          <a:off x="188421" y="2985942"/>
          <a:ext cx="2637905" cy="3542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707" tIns="0" rIns="99707" bIns="0" numCol="1" spcCol="1270" anchor="ctr" anchorCtr="0">
          <a:noAutofit/>
        </a:bodyPr>
        <a:lstStyle/>
        <a:p>
          <a:pPr lvl="0" algn="l" defTabSz="400050">
            <a:lnSpc>
              <a:spcPct val="90000"/>
            </a:lnSpc>
            <a:spcBef>
              <a:spcPct val="0"/>
            </a:spcBef>
            <a:spcAft>
              <a:spcPct val="35000"/>
            </a:spcAft>
          </a:pPr>
          <a:r>
            <a:rPr lang="mk-MK" sz="900" kern="1200" dirty="0">
              <a:latin typeface="+mj-lt"/>
            </a:rPr>
            <a:t>Стратегија за рурален развој</a:t>
          </a:r>
          <a:endParaRPr lang="en-US" sz="900" kern="1200" dirty="0">
            <a:latin typeface="+mj-lt"/>
          </a:endParaRPr>
        </a:p>
      </dsp:txBody>
      <dsp:txXfrm>
        <a:off x="205714" y="3003235"/>
        <a:ext cx="2603319" cy="3196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119119-B33B-43A6-89CC-4E06BC019A91}">
      <dsp:nvSpPr>
        <dsp:cNvPr id="0" name=""/>
        <dsp:cNvSpPr/>
      </dsp:nvSpPr>
      <dsp:spPr>
        <a:xfrm>
          <a:off x="3780807" y="1993393"/>
          <a:ext cx="1580997" cy="1024128"/>
        </a:xfrm>
        <a:prstGeom prst="roundRect">
          <a:avLst>
            <a:gd name="adj" fmla="val 10000"/>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mk-MK" sz="1000" kern="1200">
              <a:solidFill>
                <a:sysClr val="windowText" lastClr="000000">
                  <a:hueOff val="0"/>
                  <a:satOff val="0"/>
                  <a:lumOff val="0"/>
                  <a:alphaOff val="0"/>
                </a:sysClr>
              </a:solidFill>
              <a:latin typeface="Calibri" panose="020F0502020204030204"/>
              <a:ea typeface="+mn-ea"/>
              <a:cs typeface="+mn-cs"/>
            </a:rPr>
            <a:t>Тематски управни комитети</a:t>
          </a:r>
        </a:p>
        <a:p>
          <a:pPr marL="114300" lvl="1" indent="-114300" algn="l" defTabSz="533400">
            <a:lnSpc>
              <a:spcPct val="90000"/>
            </a:lnSpc>
            <a:spcBef>
              <a:spcPct val="0"/>
            </a:spcBef>
            <a:spcAft>
              <a:spcPct val="15000"/>
            </a:spcAft>
            <a:buChar char="••"/>
          </a:pPr>
          <a:r>
            <a:rPr lang="mk-MK" sz="1200" kern="1200">
              <a:solidFill>
                <a:srgbClr val="5B9BD5"/>
              </a:solidFill>
              <a:latin typeface="Calibri" panose="020F0502020204030204"/>
              <a:ea typeface="+mn-ea"/>
              <a:cs typeface="+mn-cs"/>
            </a:rPr>
            <a:t>ОДЛУЧУВААТ</a:t>
          </a:r>
          <a:r>
            <a:rPr lang="en-US" sz="1400" kern="1200">
              <a:solidFill>
                <a:srgbClr val="5B9BD5"/>
              </a:solidFill>
              <a:latin typeface="Calibri" panose="020F0502020204030204"/>
              <a:ea typeface="+mn-ea"/>
              <a:cs typeface="+mn-cs"/>
            </a:rPr>
            <a:t> </a:t>
          </a:r>
          <a:endParaRPr lang="mk-MK" sz="1400" kern="1200">
            <a:solidFill>
              <a:srgbClr val="5B9BD5"/>
            </a:solidFill>
            <a:latin typeface="Calibri" panose="020F0502020204030204"/>
            <a:ea typeface="+mn-ea"/>
            <a:cs typeface="+mn-cs"/>
          </a:endParaRPr>
        </a:p>
      </dsp:txBody>
      <dsp:txXfrm>
        <a:off x="4277604" y="2271922"/>
        <a:ext cx="1061704" cy="723102"/>
      </dsp:txXfrm>
    </dsp:sp>
    <dsp:sp modelId="{AFD07A3C-C1CD-4DE8-9D6D-018E442CB3DA}">
      <dsp:nvSpPr>
        <dsp:cNvPr id="0" name=""/>
        <dsp:cNvSpPr/>
      </dsp:nvSpPr>
      <dsp:spPr>
        <a:xfrm>
          <a:off x="77947" y="2049054"/>
          <a:ext cx="2105493" cy="1024128"/>
        </a:xfrm>
        <a:prstGeom prst="roundRect">
          <a:avLst>
            <a:gd name="adj" fmla="val 10000"/>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57150" lvl="1" indent="-57150" algn="l" defTabSz="444500">
            <a:lnSpc>
              <a:spcPct val="90000"/>
            </a:lnSpc>
            <a:spcBef>
              <a:spcPct val="0"/>
            </a:spcBef>
            <a:spcAft>
              <a:spcPct val="15000"/>
            </a:spcAft>
            <a:buChar char="••"/>
          </a:pPr>
          <a:r>
            <a:rPr lang="mk-MK" sz="1000" kern="1200">
              <a:solidFill>
                <a:sysClr val="windowText" lastClr="000000">
                  <a:hueOff val="0"/>
                  <a:satOff val="0"/>
                  <a:lumOff val="0"/>
                  <a:alphaOff val="0"/>
                </a:sysClr>
              </a:solidFill>
              <a:latin typeface="Calibri" panose="020F0502020204030204"/>
              <a:ea typeface="+mn-ea"/>
              <a:cs typeface="+mn-cs"/>
            </a:rPr>
            <a:t>Надворешни засегнати страни</a:t>
          </a:r>
        </a:p>
        <a:p>
          <a:pPr marL="114300" lvl="1" indent="-114300" algn="l" defTabSz="533400">
            <a:lnSpc>
              <a:spcPct val="90000"/>
            </a:lnSpc>
            <a:spcBef>
              <a:spcPct val="0"/>
            </a:spcBef>
            <a:spcAft>
              <a:spcPct val="15000"/>
            </a:spcAft>
            <a:buChar char="••"/>
          </a:pPr>
          <a:r>
            <a:rPr lang="mk-MK" sz="1200" kern="1200">
              <a:solidFill>
                <a:srgbClr val="5B9BD5"/>
              </a:solidFill>
              <a:latin typeface="Calibri" panose="020F0502020204030204"/>
              <a:ea typeface="+mn-ea"/>
              <a:cs typeface="+mn-cs"/>
            </a:rPr>
            <a:t>ИНФОРМИРААТ</a:t>
          </a:r>
          <a:endParaRPr lang="mk-MK" sz="1400" kern="1200">
            <a:solidFill>
              <a:srgbClr val="5B9BD5"/>
            </a:solidFill>
            <a:latin typeface="Calibri" panose="020F0502020204030204"/>
            <a:ea typeface="+mn-ea"/>
            <a:cs typeface="+mn-cs"/>
          </a:endParaRPr>
        </a:p>
      </dsp:txBody>
      <dsp:txXfrm>
        <a:off x="100444" y="2327583"/>
        <a:ext cx="1428851" cy="723102"/>
      </dsp:txXfrm>
    </dsp:sp>
    <dsp:sp modelId="{691E46B2-5C17-4922-9CA9-66372C91BC8B}">
      <dsp:nvSpPr>
        <dsp:cNvPr id="0" name=""/>
        <dsp:cNvSpPr/>
      </dsp:nvSpPr>
      <dsp:spPr>
        <a:xfrm>
          <a:off x="3344049" y="12361"/>
          <a:ext cx="1933417" cy="1024128"/>
        </a:xfrm>
        <a:prstGeom prst="roundRect">
          <a:avLst>
            <a:gd name="adj" fmla="val 10000"/>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mk-MK" sz="1000" kern="1200">
              <a:solidFill>
                <a:sysClr val="windowText" lastClr="000000">
                  <a:hueOff val="0"/>
                  <a:satOff val="0"/>
                  <a:lumOff val="0"/>
                  <a:alphaOff val="0"/>
                </a:sysClr>
              </a:solidFill>
              <a:latin typeface="Calibri" panose="020F0502020204030204"/>
              <a:ea typeface="+mn-ea"/>
              <a:cs typeface="+mn-cs"/>
            </a:rPr>
            <a:t>Управен комитет за локален развој</a:t>
          </a:r>
        </a:p>
        <a:p>
          <a:pPr marL="57150" lvl="1" indent="-57150" algn="l" defTabSz="311150">
            <a:lnSpc>
              <a:spcPct val="90000"/>
            </a:lnSpc>
            <a:spcBef>
              <a:spcPct val="0"/>
            </a:spcBef>
            <a:spcAft>
              <a:spcPct val="15000"/>
            </a:spcAft>
            <a:buChar char="••"/>
          </a:pPr>
          <a:endParaRPr lang="mk-MK" sz="700" kern="1200">
            <a:solidFill>
              <a:sysClr val="windowText" lastClr="000000">
                <a:hueOff val="0"/>
                <a:satOff val="0"/>
                <a:lumOff val="0"/>
                <a:alphaOff val="0"/>
              </a:sysClr>
            </a:solidFill>
            <a:latin typeface="Calibri" panose="020F0502020204030204"/>
            <a:ea typeface="+mn-ea"/>
            <a:cs typeface="+mn-cs"/>
          </a:endParaRPr>
        </a:p>
        <a:p>
          <a:pPr marL="114300" lvl="1" indent="-114300" algn="l" defTabSz="533400">
            <a:lnSpc>
              <a:spcPct val="90000"/>
            </a:lnSpc>
            <a:spcBef>
              <a:spcPct val="0"/>
            </a:spcBef>
            <a:spcAft>
              <a:spcPct val="15000"/>
            </a:spcAft>
            <a:buChar char="••"/>
          </a:pPr>
          <a:r>
            <a:rPr lang="mk-MK" sz="1200" kern="1200">
              <a:solidFill>
                <a:srgbClr val="5B9BD5"/>
              </a:solidFill>
              <a:latin typeface="Calibri" panose="020F0502020204030204"/>
              <a:ea typeface="+mn-ea"/>
              <a:cs typeface="+mn-cs"/>
            </a:rPr>
            <a:t>ВКЛУЧУВАЊЕ</a:t>
          </a:r>
          <a:r>
            <a:rPr lang="en-US" sz="1400" kern="1200">
              <a:solidFill>
                <a:srgbClr val="5B9BD5"/>
              </a:solidFill>
              <a:latin typeface="Calibri" panose="020F0502020204030204"/>
              <a:ea typeface="+mn-ea"/>
              <a:cs typeface="+mn-cs"/>
            </a:rPr>
            <a:t> </a:t>
          </a:r>
          <a:endParaRPr lang="mk-MK" sz="1400" kern="1200">
            <a:solidFill>
              <a:srgbClr val="5B9BD5"/>
            </a:solidFill>
            <a:latin typeface="Calibri" panose="020F0502020204030204"/>
            <a:ea typeface="+mn-ea"/>
            <a:cs typeface="+mn-cs"/>
          </a:endParaRPr>
        </a:p>
      </dsp:txBody>
      <dsp:txXfrm>
        <a:off x="3946571" y="34858"/>
        <a:ext cx="1308398" cy="723102"/>
      </dsp:txXfrm>
    </dsp:sp>
    <dsp:sp modelId="{104CDE75-9C8B-4867-AE3A-FC0FD939055E}">
      <dsp:nvSpPr>
        <dsp:cNvPr id="0" name=""/>
        <dsp:cNvSpPr/>
      </dsp:nvSpPr>
      <dsp:spPr>
        <a:xfrm>
          <a:off x="520096" y="0"/>
          <a:ext cx="1952721" cy="1024128"/>
        </a:xfrm>
        <a:prstGeom prst="roundRect">
          <a:avLst>
            <a:gd name="adj" fmla="val 10000"/>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mk-MK" sz="1000" kern="1200">
              <a:solidFill>
                <a:sysClr val="windowText" lastClr="000000">
                  <a:hueOff val="0"/>
                  <a:satOff val="0"/>
                  <a:lumOff val="0"/>
                  <a:alphaOff val="0"/>
                </a:sysClr>
              </a:solidFill>
              <a:latin typeface="Calibri" panose="020F0502020204030204"/>
              <a:ea typeface="+mn-ea"/>
              <a:cs typeface="+mn-cs"/>
            </a:rPr>
            <a:t>Внатрешни засегнати страни</a:t>
          </a:r>
        </a:p>
        <a:p>
          <a:pPr marL="57150" lvl="1" indent="-57150" algn="l" defTabSz="355600">
            <a:lnSpc>
              <a:spcPct val="90000"/>
            </a:lnSpc>
            <a:spcBef>
              <a:spcPct val="0"/>
            </a:spcBef>
            <a:spcAft>
              <a:spcPct val="15000"/>
            </a:spcAft>
            <a:buChar char="••"/>
          </a:pPr>
          <a:endParaRPr lang="mk-MK" sz="8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en-US" sz="800" kern="1200">
              <a:solidFill>
                <a:srgbClr val="5B9BD5"/>
              </a:solidFill>
              <a:latin typeface="Calibri" panose="020F0502020204030204"/>
              <a:ea typeface="+mn-ea"/>
              <a:cs typeface="+mn-cs"/>
            </a:rPr>
            <a:t> </a:t>
          </a:r>
          <a:r>
            <a:rPr lang="mk-MK" sz="1200" kern="1200">
              <a:solidFill>
                <a:srgbClr val="5B9BD5"/>
              </a:solidFill>
              <a:latin typeface="Calibri" panose="020F0502020204030204"/>
              <a:ea typeface="+mn-ea"/>
              <a:cs typeface="+mn-cs"/>
            </a:rPr>
            <a:t>КОНСУЛТАЦИИ</a:t>
          </a:r>
          <a:endParaRPr lang="mk-MK" sz="800" kern="1200">
            <a:solidFill>
              <a:srgbClr val="5B9BD5"/>
            </a:solidFill>
            <a:latin typeface="Calibri" panose="020F0502020204030204"/>
            <a:ea typeface="+mn-ea"/>
            <a:cs typeface="+mn-cs"/>
          </a:endParaRPr>
        </a:p>
      </dsp:txBody>
      <dsp:txXfrm>
        <a:off x="542593" y="22497"/>
        <a:ext cx="1321911" cy="723102"/>
      </dsp:txXfrm>
    </dsp:sp>
    <dsp:sp modelId="{ED525778-EB86-4377-ADFE-104D57A10301}">
      <dsp:nvSpPr>
        <dsp:cNvPr id="0" name=""/>
        <dsp:cNvSpPr/>
      </dsp:nvSpPr>
      <dsp:spPr>
        <a:xfrm>
          <a:off x="1325422" y="182422"/>
          <a:ext cx="1385773" cy="1385773"/>
        </a:xfrm>
        <a:prstGeom prst="pieWedg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mk-MK" sz="1000" kern="1200">
              <a:solidFill>
                <a:sysClr val="window" lastClr="FFFFFF"/>
              </a:solidFill>
              <a:latin typeface="Calibri" panose="020F0502020204030204"/>
              <a:ea typeface="+mn-ea"/>
              <a:cs typeface="+mn-cs"/>
            </a:rPr>
            <a:t>Платформа за вклучување на засегнатите страни</a:t>
          </a:r>
        </a:p>
      </dsp:txBody>
      <dsp:txXfrm>
        <a:off x="1731306" y="588306"/>
        <a:ext cx="979889" cy="979889"/>
      </dsp:txXfrm>
    </dsp:sp>
    <dsp:sp modelId="{0DB2DD63-5067-42D2-9778-5B85CA2716EA}">
      <dsp:nvSpPr>
        <dsp:cNvPr id="0" name=""/>
        <dsp:cNvSpPr/>
      </dsp:nvSpPr>
      <dsp:spPr>
        <a:xfrm rot="5400000">
          <a:off x="2830856" y="174468"/>
          <a:ext cx="1385773" cy="1385773"/>
        </a:xfrm>
        <a:prstGeom prst="pieWedg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mk-MK" sz="1000" kern="1200">
              <a:solidFill>
                <a:sysClr val="window" lastClr="FFFFFF"/>
              </a:solidFill>
              <a:latin typeface="Calibri" panose="020F0502020204030204"/>
              <a:ea typeface="+mn-ea"/>
              <a:cs typeface="+mn-cs"/>
            </a:rPr>
            <a:t>Форум</a:t>
          </a:r>
        </a:p>
      </dsp:txBody>
      <dsp:txXfrm rot="-5400000">
        <a:off x="2830856" y="580352"/>
        <a:ext cx="979889" cy="979889"/>
      </dsp:txXfrm>
    </dsp:sp>
    <dsp:sp modelId="{0530B66E-3D17-43FC-8ABE-A291727FC942}">
      <dsp:nvSpPr>
        <dsp:cNvPr id="0" name=""/>
        <dsp:cNvSpPr/>
      </dsp:nvSpPr>
      <dsp:spPr>
        <a:xfrm rot="10800000">
          <a:off x="2794161" y="1632204"/>
          <a:ext cx="1385773" cy="1385773"/>
        </a:xfrm>
        <a:prstGeom prst="pieWedg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mk-MK" sz="1000" kern="1200">
              <a:solidFill>
                <a:sysClr val="window" lastClr="FFFFFF"/>
              </a:solidFill>
              <a:latin typeface="Calibri" panose="020F0502020204030204"/>
              <a:ea typeface="+mn-ea"/>
              <a:cs typeface="+mn-cs"/>
            </a:rPr>
            <a:t>Работни состаноци</a:t>
          </a:r>
        </a:p>
      </dsp:txBody>
      <dsp:txXfrm rot="10800000">
        <a:off x="2794161" y="1632204"/>
        <a:ext cx="979889" cy="979889"/>
      </dsp:txXfrm>
    </dsp:sp>
    <dsp:sp modelId="{69892F93-BBFB-49CA-866C-8920BD5A1F0B}">
      <dsp:nvSpPr>
        <dsp:cNvPr id="0" name=""/>
        <dsp:cNvSpPr/>
      </dsp:nvSpPr>
      <dsp:spPr>
        <a:xfrm rot="16200000">
          <a:off x="1325422" y="1644565"/>
          <a:ext cx="1385773" cy="1385773"/>
        </a:xfrm>
        <a:prstGeom prst="pieWedg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mk-MK" sz="1000" kern="1200">
              <a:solidFill>
                <a:sysClr val="window" lastClr="FFFFFF"/>
              </a:solidFill>
              <a:latin typeface="Calibri" panose="020F0502020204030204"/>
              <a:ea typeface="+mn-ea"/>
              <a:cs typeface="+mn-cs"/>
            </a:rPr>
            <a:t>Јавни дебати</a:t>
          </a:r>
        </a:p>
      </dsp:txBody>
      <dsp:txXfrm rot="5400000">
        <a:off x="1731306" y="1644565"/>
        <a:ext cx="979889" cy="979889"/>
      </dsp:txXfrm>
    </dsp:sp>
    <dsp:sp modelId="{5FD73F52-97AC-425F-B88C-0A2EC47250E0}">
      <dsp:nvSpPr>
        <dsp:cNvPr id="0" name=""/>
        <dsp:cNvSpPr/>
      </dsp:nvSpPr>
      <dsp:spPr>
        <a:xfrm>
          <a:off x="2503970" y="1312164"/>
          <a:ext cx="478459" cy="416052"/>
        </a:xfrm>
        <a:prstGeom prst="circularArrow">
          <a:avLst/>
        </a:prstGeo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dsp:style>
    </dsp:sp>
    <dsp:sp modelId="{F3924680-760A-442B-B09C-F6872DBA7EAC}">
      <dsp:nvSpPr>
        <dsp:cNvPr id="0" name=""/>
        <dsp:cNvSpPr/>
      </dsp:nvSpPr>
      <dsp:spPr>
        <a:xfrm rot="10800000">
          <a:off x="2503970" y="1472184"/>
          <a:ext cx="478459" cy="416052"/>
        </a:xfrm>
        <a:prstGeom prst="circularArrow">
          <a:avLst/>
        </a:prstGeom>
        <a:gradFill rotWithShape="0">
          <a:gsLst>
            <a:gs pos="0">
              <a:srgbClr val="5B9BD5">
                <a:tint val="60000"/>
                <a:hueOff val="0"/>
                <a:satOff val="0"/>
                <a:lumOff val="0"/>
                <a:alphaOff val="0"/>
                <a:satMod val="103000"/>
                <a:lumMod val="102000"/>
                <a:tint val="94000"/>
              </a:srgbClr>
            </a:gs>
            <a:gs pos="50000">
              <a:srgbClr val="5B9BD5">
                <a:tint val="60000"/>
                <a:hueOff val="0"/>
                <a:satOff val="0"/>
                <a:lumOff val="0"/>
                <a:alphaOff val="0"/>
                <a:satMod val="110000"/>
                <a:lumMod val="100000"/>
                <a:shade val="100000"/>
              </a:srgbClr>
            </a:gs>
            <a:gs pos="100000">
              <a:srgbClr val="5B9BD5">
                <a:tint val="60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733BB9-FAE3-4363-9042-744447AAAB6C}">
      <dsp:nvSpPr>
        <dsp:cNvPr id="0" name=""/>
        <dsp:cNvSpPr/>
      </dsp:nvSpPr>
      <dsp:spPr>
        <a:xfrm>
          <a:off x="1688" y="118420"/>
          <a:ext cx="1693896" cy="677558"/>
        </a:xfrm>
        <a:prstGeom prst="homePlate">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8674" tIns="29337" rIns="14669" bIns="29337" numCol="1" spcCol="1270" anchor="ctr" anchorCtr="0">
          <a:noAutofit/>
        </a:bodyPr>
        <a:lstStyle/>
        <a:p>
          <a:pPr lvl="0" algn="ctr" defTabSz="488950">
            <a:lnSpc>
              <a:spcPct val="90000"/>
            </a:lnSpc>
            <a:spcBef>
              <a:spcPct val="0"/>
            </a:spcBef>
            <a:spcAft>
              <a:spcPct val="35000"/>
            </a:spcAft>
          </a:pPr>
          <a:r>
            <a:rPr lang="mk-MK" sz="1100" kern="1200">
              <a:latin typeface="Calibri" panose="020F0502020204030204"/>
              <a:ea typeface="+mn-ea"/>
              <a:cs typeface="+mn-cs"/>
            </a:rPr>
            <a:t>Планирање</a:t>
          </a:r>
          <a:endParaRPr lang="en-US" sz="1100" kern="1200">
            <a:latin typeface="Calibri" panose="020F0502020204030204"/>
            <a:ea typeface="+mn-ea"/>
            <a:cs typeface="+mn-cs"/>
          </a:endParaRPr>
        </a:p>
        <a:p>
          <a:pPr lvl="0" algn="ctr" defTabSz="488950">
            <a:lnSpc>
              <a:spcPct val="90000"/>
            </a:lnSpc>
            <a:spcBef>
              <a:spcPct val="0"/>
            </a:spcBef>
            <a:spcAft>
              <a:spcPct val="35000"/>
            </a:spcAft>
          </a:pPr>
          <a:r>
            <a:rPr lang="en-US" sz="1100" kern="1200">
              <a:latin typeface="Calibri" panose="020F0502020204030204"/>
              <a:ea typeface="+mn-ea"/>
              <a:cs typeface="+mn-cs"/>
            </a:rPr>
            <a:t>2021</a:t>
          </a:r>
          <a:endParaRPr lang="mk-MK" sz="1100" kern="1200">
            <a:latin typeface="Calibri" panose="020F0502020204030204"/>
            <a:ea typeface="+mn-ea"/>
            <a:cs typeface="+mn-cs"/>
          </a:endParaRPr>
        </a:p>
      </dsp:txBody>
      <dsp:txXfrm>
        <a:off x="1688" y="118420"/>
        <a:ext cx="1524507" cy="677558"/>
      </dsp:txXfrm>
    </dsp:sp>
    <dsp:sp modelId="{A4C78C26-3C1A-458E-AD3B-3387A76BDC0D}">
      <dsp:nvSpPr>
        <dsp:cNvPr id="0" name=""/>
        <dsp:cNvSpPr/>
      </dsp:nvSpPr>
      <dsp:spPr>
        <a:xfrm>
          <a:off x="1356805" y="118420"/>
          <a:ext cx="1693896" cy="677558"/>
        </a:xfrm>
        <a:prstGeom prst="chevron">
          <a:avLst/>
        </a:prstGeom>
        <a:solidFill>
          <a:schemeClr val="accent1">
            <a:shade val="50000"/>
            <a:hueOff val="-403212"/>
            <a:satOff val="-7151"/>
            <a:lumOff val="240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ctr" defTabSz="488950">
            <a:lnSpc>
              <a:spcPct val="90000"/>
            </a:lnSpc>
            <a:spcBef>
              <a:spcPct val="0"/>
            </a:spcBef>
            <a:spcAft>
              <a:spcPct val="35000"/>
            </a:spcAft>
          </a:pPr>
          <a:r>
            <a:rPr lang="mk-MK" sz="1100" kern="1200">
              <a:latin typeface="Calibri" panose="020F0502020204030204"/>
              <a:ea typeface="+mn-ea"/>
              <a:cs typeface="+mn-cs"/>
            </a:rPr>
            <a:t>Спроведување</a:t>
          </a:r>
          <a:endParaRPr lang="en-US" sz="1100" kern="1200">
            <a:latin typeface="Calibri" panose="020F0502020204030204"/>
            <a:ea typeface="+mn-ea"/>
            <a:cs typeface="+mn-cs"/>
          </a:endParaRPr>
        </a:p>
        <a:p>
          <a:pPr lvl="0" algn="ctr" defTabSz="488950">
            <a:lnSpc>
              <a:spcPct val="90000"/>
            </a:lnSpc>
            <a:spcBef>
              <a:spcPct val="0"/>
            </a:spcBef>
            <a:spcAft>
              <a:spcPct val="35000"/>
            </a:spcAft>
          </a:pPr>
          <a:r>
            <a:rPr lang="en-US" sz="1100" kern="1200">
              <a:latin typeface="Calibri" panose="020F0502020204030204"/>
              <a:ea typeface="+mn-ea"/>
              <a:cs typeface="+mn-cs"/>
            </a:rPr>
            <a:t>2021-2041</a:t>
          </a:r>
          <a:endParaRPr lang="mk-MK" sz="1100" kern="1200">
            <a:latin typeface="Calibri" panose="020F0502020204030204"/>
            <a:ea typeface="+mn-ea"/>
            <a:cs typeface="+mn-cs"/>
          </a:endParaRPr>
        </a:p>
      </dsp:txBody>
      <dsp:txXfrm>
        <a:off x="1695584" y="118420"/>
        <a:ext cx="1016338" cy="677558"/>
      </dsp:txXfrm>
    </dsp:sp>
    <dsp:sp modelId="{EFB2D458-57C6-455D-8C2B-2C0D67D77204}">
      <dsp:nvSpPr>
        <dsp:cNvPr id="0" name=""/>
        <dsp:cNvSpPr/>
      </dsp:nvSpPr>
      <dsp:spPr>
        <a:xfrm>
          <a:off x="2711922" y="118420"/>
          <a:ext cx="1693896" cy="677558"/>
        </a:xfrm>
        <a:prstGeom prst="chevron">
          <a:avLst/>
        </a:prstGeom>
        <a:solidFill>
          <a:schemeClr val="accent1">
            <a:shade val="50000"/>
            <a:hueOff val="-806425"/>
            <a:satOff val="-14301"/>
            <a:lumOff val="4808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ctr" defTabSz="488950">
            <a:lnSpc>
              <a:spcPct val="90000"/>
            </a:lnSpc>
            <a:spcBef>
              <a:spcPct val="0"/>
            </a:spcBef>
            <a:spcAft>
              <a:spcPct val="35000"/>
            </a:spcAft>
          </a:pPr>
          <a:r>
            <a:rPr lang="mk-MK" sz="1100" kern="1200">
              <a:latin typeface="Calibri" panose="020F0502020204030204"/>
              <a:ea typeface="+mn-ea"/>
              <a:cs typeface="+mn-cs"/>
            </a:rPr>
            <a:t>Следење</a:t>
          </a:r>
          <a:endParaRPr lang="en-US" sz="1100" kern="1200">
            <a:latin typeface="Calibri" panose="020F0502020204030204"/>
            <a:ea typeface="+mn-ea"/>
            <a:cs typeface="+mn-cs"/>
          </a:endParaRPr>
        </a:p>
        <a:p>
          <a:pPr lvl="0" algn="ctr" defTabSz="488950">
            <a:lnSpc>
              <a:spcPct val="90000"/>
            </a:lnSpc>
            <a:spcBef>
              <a:spcPct val="0"/>
            </a:spcBef>
            <a:spcAft>
              <a:spcPct val="35000"/>
            </a:spcAft>
          </a:pPr>
          <a:r>
            <a:rPr lang="en-US" sz="1100" kern="1200">
              <a:latin typeface="Calibri" panose="020F0502020204030204"/>
              <a:ea typeface="+mn-ea"/>
              <a:cs typeface="+mn-cs"/>
            </a:rPr>
            <a:t>2021-2041</a:t>
          </a:r>
          <a:endParaRPr lang="mk-MK" sz="1100" kern="1200">
            <a:latin typeface="Calibri" panose="020F0502020204030204"/>
            <a:ea typeface="+mn-ea"/>
            <a:cs typeface="+mn-cs"/>
          </a:endParaRPr>
        </a:p>
      </dsp:txBody>
      <dsp:txXfrm>
        <a:off x="3050701" y="118420"/>
        <a:ext cx="1016338" cy="677558"/>
      </dsp:txXfrm>
    </dsp:sp>
    <dsp:sp modelId="{F807638F-711A-4A7D-864F-55F5A3F69BE5}">
      <dsp:nvSpPr>
        <dsp:cNvPr id="0" name=""/>
        <dsp:cNvSpPr/>
      </dsp:nvSpPr>
      <dsp:spPr>
        <a:xfrm>
          <a:off x="4067040" y="118420"/>
          <a:ext cx="1693896" cy="677558"/>
        </a:xfrm>
        <a:prstGeom prst="chevron">
          <a:avLst/>
        </a:prstGeom>
        <a:solidFill>
          <a:schemeClr val="accent1">
            <a:shade val="50000"/>
            <a:hueOff val="-403212"/>
            <a:satOff val="-7151"/>
            <a:lumOff val="240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ctr" defTabSz="488950">
            <a:lnSpc>
              <a:spcPct val="90000"/>
            </a:lnSpc>
            <a:spcBef>
              <a:spcPct val="0"/>
            </a:spcBef>
            <a:spcAft>
              <a:spcPct val="35000"/>
            </a:spcAft>
          </a:pPr>
          <a:r>
            <a:rPr lang="mk-MK" sz="1100" kern="1200">
              <a:latin typeface="Calibri" panose="020F0502020204030204"/>
              <a:ea typeface="+mn-ea"/>
              <a:cs typeface="+mn-cs"/>
            </a:rPr>
            <a:t>Евалуација</a:t>
          </a:r>
          <a:endParaRPr lang="en-US" sz="1100" kern="1200">
            <a:latin typeface="Calibri" panose="020F0502020204030204"/>
            <a:ea typeface="+mn-ea"/>
            <a:cs typeface="+mn-cs"/>
          </a:endParaRPr>
        </a:p>
        <a:p>
          <a:pPr lvl="0" algn="ctr" defTabSz="488950">
            <a:lnSpc>
              <a:spcPct val="90000"/>
            </a:lnSpc>
            <a:spcBef>
              <a:spcPct val="0"/>
            </a:spcBef>
            <a:spcAft>
              <a:spcPct val="35000"/>
            </a:spcAft>
          </a:pPr>
          <a:r>
            <a:rPr lang="en-US" sz="1100" kern="1200">
              <a:latin typeface="Calibri" panose="020F0502020204030204"/>
              <a:ea typeface="+mn-ea"/>
              <a:cs typeface="+mn-cs"/>
            </a:rPr>
            <a:t>-</a:t>
          </a:r>
          <a:endParaRPr lang="mk-MK" sz="1100" kern="1200">
            <a:latin typeface="Calibri" panose="020F0502020204030204"/>
            <a:ea typeface="+mn-ea"/>
            <a:cs typeface="+mn-cs"/>
          </a:endParaRPr>
        </a:p>
      </dsp:txBody>
      <dsp:txXfrm>
        <a:off x="4405819" y="118420"/>
        <a:ext cx="1016338" cy="677558"/>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EC2176-239F-44EB-95E0-FB15CDBB8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10000</Words>
  <Characters>72200</Characters>
  <Application>Microsoft Office Word</Application>
  <DocSecurity>0</DocSecurity>
  <Lines>1760</Lines>
  <Paragraphs>721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Aleksandar Stojkov</dc:creator>
  <cp:keywords/>
  <dc:description/>
  <cp:lastModifiedBy>User1</cp:lastModifiedBy>
  <cp:revision>2</cp:revision>
  <dcterms:created xsi:type="dcterms:W3CDTF">2021-07-14T09:26:00Z</dcterms:created>
  <dcterms:modified xsi:type="dcterms:W3CDTF">2021-07-14T09:26:00Z</dcterms:modified>
</cp:coreProperties>
</file>